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01C3" w:rsidRPr="001244DC" w:rsidRDefault="00A201C3" w:rsidP="00A201C3">
      <w:pPr>
        <w:rPr>
          <w:rFonts w:ascii="Verdana" w:hAnsi="Verdana"/>
          <w:b/>
          <w:sz w:val="20"/>
          <w:szCs w:val="20"/>
        </w:rPr>
      </w:pPr>
      <w:r w:rsidRPr="001244DC">
        <w:rPr>
          <w:rFonts w:ascii="Verdana" w:hAnsi="Verdana"/>
          <w:b/>
          <w:sz w:val="20"/>
          <w:szCs w:val="20"/>
        </w:rPr>
        <w:t>1</w:t>
      </w:r>
      <w:r w:rsidRPr="001244DC">
        <w:rPr>
          <w:rFonts w:ascii="Verdana" w:hAnsi="Verdana"/>
          <w:b/>
          <w:sz w:val="20"/>
          <w:szCs w:val="20"/>
        </w:rPr>
        <w:tab/>
        <w:t>Circulation of information</w:t>
      </w:r>
    </w:p>
    <w:p w:rsidR="00A201C3" w:rsidRPr="00A201C3" w:rsidRDefault="00A201C3" w:rsidP="00A201C3">
      <w:pPr>
        <w:rPr>
          <w:rFonts w:ascii="Verdana" w:hAnsi="Verdana"/>
          <w:sz w:val="20"/>
          <w:szCs w:val="20"/>
        </w:rPr>
      </w:pPr>
    </w:p>
    <w:p w:rsidR="00A201C3" w:rsidRPr="00A201C3" w:rsidRDefault="00FD538E" w:rsidP="00A201C3">
      <w:pPr>
        <w:spacing w:after="300" w:line="225" w:lineRule="atLeast"/>
        <w:jc w:val="left"/>
        <w:rPr>
          <w:rFonts w:ascii="Verdana" w:hAnsi="Verdana" w:cs="Times New Roman"/>
          <w:sz w:val="20"/>
          <w:szCs w:val="20"/>
        </w:rPr>
      </w:pPr>
      <w:r>
        <w:rPr>
          <w:rFonts w:ascii="Verdana" w:hAnsi="Verdana" w:cs="Times New Roman"/>
          <w:sz w:val="20"/>
          <w:szCs w:val="20"/>
        </w:rPr>
        <w:t>1.1</w:t>
      </w:r>
      <w:r>
        <w:rPr>
          <w:rFonts w:ascii="Verdana" w:hAnsi="Verdana" w:cs="Times New Roman"/>
          <w:sz w:val="20"/>
          <w:szCs w:val="20"/>
        </w:rPr>
        <w:tab/>
      </w:r>
      <w:r w:rsidR="006A4DE5">
        <w:rPr>
          <w:rFonts w:ascii="Verdana" w:hAnsi="Verdana" w:cs="Times New Roman"/>
          <w:sz w:val="20"/>
          <w:szCs w:val="20"/>
        </w:rPr>
        <w:t xml:space="preserve">A case handler </w:t>
      </w:r>
      <w:r w:rsidR="00A201C3" w:rsidRPr="00A201C3">
        <w:rPr>
          <w:rFonts w:ascii="Verdana" w:hAnsi="Verdana" w:cs="Times New Roman"/>
          <w:sz w:val="20"/>
          <w:szCs w:val="20"/>
        </w:rPr>
        <w:t xml:space="preserve">will circulate documentation for the appeal prior to the hearing to the </w:t>
      </w:r>
      <w:r w:rsidR="0089601B">
        <w:rPr>
          <w:rFonts w:ascii="Verdana" w:hAnsi="Verdana" w:cs="Times New Roman"/>
          <w:sz w:val="20"/>
          <w:szCs w:val="20"/>
        </w:rPr>
        <w:t>Sub-Committee</w:t>
      </w:r>
      <w:r w:rsidR="00A201C3" w:rsidRPr="00A201C3">
        <w:rPr>
          <w:rFonts w:ascii="Verdana" w:hAnsi="Verdana" w:cs="Times New Roman"/>
          <w:sz w:val="20"/>
          <w:szCs w:val="20"/>
        </w:rPr>
        <w:t xml:space="preserve"> members, the student, the decision making body's representative (and others if appropriate). The documentation will comprise of the student's written case, comments from the decision making body, any further information sought by the Chair and factual information about the student's academic career.</w:t>
      </w:r>
    </w:p>
    <w:p w:rsidR="00A201C3" w:rsidRPr="00A201C3" w:rsidRDefault="00FD538E" w:rsidP="00A201C3">
      <w:pPr>
        <w:spacing w:after="300" w:line="225" w:lineRule="atLeast"/>
        <w:jc w:val="left"/>
        <w:rPr>
          <w:rFonts w:ascii="Verdana" w:hAnsi="Verdana" w:cs="Times New Roman"/>
          <w:sz w:val="20"/>
          <w:szCs w:val="20"/>
        </w:rPr>
      </w:pPr>
      <w:r>
        <w:rPr>
          <w:rFonts w:ascii="Verdana" w:hAnsi="Verdana" w:cs="Times New Roman"/>
          <w:sz w:val="20"/>
          <w:szCs w:val="20"/>
        </w:rPr>
        <w:t>1.2</w:t>
      </w:r>
      <w:r>
        <w:rPr>
          <w:rFonts w:ascii="Verdana" w:hAnsi="Verdana" w:cs="Times New Roman"/>
          <w:sz w:val="20"/>
          <w:szCs w:val="20"/>
        </w:rPr>
        <w:tab/>
      </w:r>
      <w:r w:rsidR="00A201C3" w:rsidRPr="00A201C3">
        <w:rPr>
          <w:rFonts w:ascii="Verdana" w:hAnsi="Verdana" w:cs="Times New Roman"/>
          <w:sz w:val="20"/>
          <w:szCs w:val="20"/>
        </w:rPr>
        <w:t>The student must make arrangements for any further written evidence s/he wishes to bring in support of his/her case to be received by the</w:t>
      </w:r>
      <w:r w:rsidR="006A4DE5">
        <w:rPr>
          <w:rFonts w:ascii="Verdana" w:hAnsi="Verdana" w:cs="Times New Roman"/>
          <w:sz w:val="20"/>
          <w:szCs w:val="20"/>
        </w:rPr>
        <w:t xml:space="preserve"> case handler</w:t>
      </w:r>
      <w:r w:rsidR="00A201C3" w:rsidRPr="00A201C3">
        <w:rPr>
          <w:rFonts w:ascii="Verdana" w:hAnsi="Verdana" w:cs="Times New Roman"/>
          <w:sz w:val="20"/>
          <w:szCs w:val="20"/>
        </w:rPr>
        <w:t xml:space="preserve"> before the hearing. Written material will not normally be circulated to the </w:t>
      </w:r>
      <w:r w:rsidR="0089601B" w:rsidRPr="0089601B">
        <w:rPr>
          <w:rFonts w:ascii="Verdana" w:hAnsi="Verdana" w:cs="Times New Roman"/>
          <w:sz w:val="20"/>
          <w:szCs w:val="20"/>
        </w:rPr>
        <w:t>Sub-Committee</w:t>
      </w:r>
      <w:r w:rsidR="00A201C3" w:rsidRPr="00A201C3">
        <w:rPr>
          <w:rFonts w:ascii="Verdana" w:hAnsi="Verdana" w:cs="Times New Roman"/>
          <w:sz w:val="20"/>
          <w:szCs w:val="20"/>
        </w:rPr>
        <w:t xml:space="preserve"> if it is received by the </w:t>
      </w:r>
      <w:r w:rsidR="006A4DE5">
        <w:rPr>
          <w:rFonts w:ascii="Verdana" w:hAnsi="Verdana" w:cs="Times New Roman"/>
          <w:sz w:val="20"/>
          <w:szCs w:val="20"/>
        </w:rPr>
        <w:t>case handler</w:t>
      </w:r>
      <w:r w:rsidR="00A201C3" w:rsidRPr="00A201C3">
        <w:rPr>
          <w:rFonts w:ascii="Verdana" w:hAnsi="Verdana" w:cs="Times New Roman"/>
          <w:sz w:val="20"/>
          <w:szCs w:val="20"/>
        </w:rPr>
        <w:t xml:space="preserve"> less than 5 working days before the date of the Appeal. Written evidence submitted at a later time may be circulated, at the discretion of the Chair - for example, if it responds to written comments from the School received too late for the student to comply with the five day rule.</w:t>
      </w:r>
    </w:p>
    <w:p w:rsidR="00A201C3" w:rsidRPr="00A201C3" w:rsidRDefault="00FD538E" w:rsidP="00A201C3">
      <w:pPr>
        <w:spacing w:after="300" w:line="225" w:lineRule="atLeast"/>
        <w:jc w:val="left"/>
        <w:rPr>
          <w:rFonts w:ascii="Verdana" w:hAnsi="Verdana" w:cs="Times New Roman"/>
          <w:sz w:val="20"/>
          <w:szCs w:val="20"/>
        </w:rPr>
      </w:pPr>
      <w:r>
        <w:rPr>
          <w:rFonts w:ascii="Verdana" w:hAnsi="Verdana" w:cs="Times New Roman"/>
          <w:sz w:val="20"/>
          <w:szCs w:val="20"/>
        </w:rPr>
        <w:t>1.3</w:t>
      </w:r>
      <w:r>
        <w:rPr>
          <w:rFonts w:ascii="Verdana" w:hAnsi="Verdana" w:cs="Times New Roman"/>
          <w:sz w:val="20"/>
          <w:szCs w:val="20"/>
        </w:rPr>
        <w:tab/>
      </w:r>
      <w:r w:rsidR="00A201C3" w:rsidRPr="00A201C3">
        <w:rPr>
          <w:rFonts w:ascii="Verdana" w:hAnsi="Verdana" w:cs="Times New Roman"/>
          <w:sz w:val="20"/>
          <w:szCs w:val="20"/>
        </w:rPr>
        <w:t xml:space="preserve">All attendees will normally have access to the same written material, with no privileged access to documentation being given to the </w:t>
      </w:r>
      <w:r w:rsidR="0089601B" w:rsidRPr="0089601B">
        <w:rPr>
          <w:rFonts w:ascii="Verdana" w:hAnsi="Verdana" w:cs="Times New Roman"/>
          <w:sz w:val="20"/>
          <w:szCs w:val="20"/>
        </w:rPr>
        <w:t>Sub-Committee</w:t>
      </w:r>
      <w:r w:rsidR="00A201C3" w:rsidRPr="00A201C3">
        <w:rPr>
          <w:rFonts w:ascii="Verdana" w:hAnsi="Verdana" w:cs="Times New Roman"/>
          <w:sz w:val="20"/>
          <w:szCs w:val="20"/>
        </w:rPr>
        <w:t xml:space="preserve"> or representative of the decision making body. Exceptionally, and with the prior agreement of the Chair, the student may submit additional written evidence which will be circulated to members of the </w:t>
      </w:r>
      <w:r w:rsidR="00607256" w:rsidRPr="00607256">
        <w:rPr>
          <w:rFonts w:ascii="Verdana" w:hAnsi="Verdana" w:cs="Times New Roman"/>
          <w:sz w:val="20"/>
          <w:szCs w:val="20"/>
        </w:rPr>
        <w:t>Sub-Committee</w:t>
      </w:r>
      <w:r w:rsidR="00A201C3" w:rsidRPr="00A201C3">
        <w:rPr>
          <w:rFonts w:ascii="Verdana" w:hAnsi="Verdana" w:cs="Times New Roman"/>
          <w:sz w:val="20"/>
          <w:szCs w:val="20"/>
        </w:rPr>
        <w:t xml:space="preserve"> only. This exceptional arrangement might be invoked, for example, in the case of properly certified medical evidence which a student felt unable to share with his/her School.</w:t>
      </w:r>
    </w:p>
    <w:p w:rsidR="00A201C3" w:rsidRDefault="00A201C3" w:rsidP="00A201C3">
      <w:pPr>
        <w:rPr>
          <w:rFonts w:ascii="Verdana" w:hAnsi="Verdana"/>
          <w:b/>
          <w:sz w:val="20"/>
          <w:szCs w:val="20"/>
        </w:rPr>
      </w:pPr>
      <w:r w:rsidRPr="001244DC">
        <w:rPr>
          <w:rFonts w:ascii="Verdana" w:hAnsi="Verdana"/>
          <w:b/>
          <w:sz w:val="20"/>
          <w:szCs w:val="20"/>
        </w:rPr>
        <w:t>2</w:t>
      </w:r>
      <w:r w:rsidRPr="001244DC">
        <w:rPr>
          <w:rFonts w:ascii="Verdana" w:hAnsi="Verdana"/>
          <w:b/>
          <w:sz w:val="20"/>
          <w:szCs w:val="20"/>
        </w:rPr>
        <w:tab/>
        <w:t>Student attendance at the Appeal Hearing</w:t>
      </w:r>
    </w:p>
    <w:p w:rsidR="001244DC" w:rsidRPr="001244DC" w:rsidRDefault="001244DC" w:rsidP="00A201C3">
      <w:pPr>
        <w:rPr>
          <w:rFonts w:ascii="Verdana" w:hAnsi="Verdana"/>
          <w:b/>
          <w:sz w:val="20"/>
          <w:szCs w:val="20"/>
        </w:rPr>
      </w:pPr>
    </w:p>
    <w:p w:rsidR="00A201C3" w:rsidRPr="00A201C3" w:rsidRDefault="00A201C3" w:rsidP="00A201C3">
      <w:pPr>
        <w:spacing w:after="300" w:line="225" w:lineRule="atLeast"/>
        <w:jc w:val="left"/>
        <w:rPr>
          <w:rFonts w:ascii="Verdana" w:hAnsi="Verdana" w:cs="Times New Roman"/>
          <w:sz w:val="20"/>
          <w:szCs w:val="20"/>
        </w:rPr>
      </w:pPr>
      <w:r w:rsidRPr="00A201C3">
        <w:rPr>
          <w:rFonts w:ascii="Verdana" w:hAnsi="Verdana" w:cs="Times New Roman"/>
          <w:sz w:val="20"/>
          <w:szCs w:val="20"/>
        </w:rPr>
        <w:t>2.1</w:t>
      </w:r>
      <w:r w:rsidR="00FD538E">
        <w:rPr>
          <w:rFonts w:ascii="Verdana" w:hAnsi="Verdana" w:cs="Times New Roman"/>
          <w:sz w:val="20"/>
          <w:szCs w:val="20"/>
        </w:rPr>
        <w:tab/>
      </w:r>
      <w:r w:rsidRPr="00A201C3">
        <w:rPr>
          <w:rFonts w:ascii="Verdana" w:hAnsi="Verdana" w:cs="Times New Roman"/>
          <w:sz w:val="20"/>
          <w:szCs w:val="20"/>
        </w:rPr>
        <w:t xml:space="preserve">The student will receive a written invitation from </w:t>
      </w:r>
      <w:r w:rsidR="006A4DE5">
        <w:rPr>
          <w:rFonts w:ascii="Verdana" w:hAnsi="Verdana" w:cs="Times New Roman"/>
          <w:sz w:val="20"/>
          <w:szCs w:val="20"/>
        </w:rPr>
        <w:t>a case handler</w:t>
      </w:r>
      <w:r w:rsidRPr="00A201C3">
        <w:rPr>
          <w:rFonts w:ascii="Verdana" w:hAnsi="Verdana" w:cs="Times New Roman"/>
          <w:sz w:val="20"/>
          <w:szCs w:val="20"/>
        </w:rPr>
        <w:t xml:space="preserve"> to attend the Appeal Hearing in person at least 10 working days in advance of the hearing. They will be asked to confirm his/her intention to attend, or not, in writing. The </w:t>
      </w:r>
      <w:r w:rsidR="006A4DE5">
        <w:rPr>
          <w:rFonts w:ascii="Verdana" w:hAnsi="Verdana" w:cs="Times New Roman"/>
          <w:sz w:val="20"/>
          <w:szCs w:val="20"/>
        </w:rPr>
        <w:t>case handler</w:t>
      </w:r>
      <w:r w:rsidRPr="00A201C3">
        <w:rPr>
          <w:rFonts w:ascii="Verdana" w:hAnsi="Verdana" w:cs="Times New Roman"/>
          <w:sz w:val="20"/>
          <w:szCs w:val="20"/>
        </w:rPr>
        <w:t xml:space="preserve"> will also inform the student of the names and status of the members of the </w:t>
      </w:r>
      <w:r w:rsidR="00607256" w:rsidRPr="00607256">
        <w:rPr>
          <w:rFonts w:ascii="Verdana" w:hAnsi="Verdana" w:cs="Times New Roman"/>
          <w:sz w:val="20"/>
          <w:szCs w:val="20"/>
        </w:rPr>
        <w:t xml:space="preserve">Sub-Committee </w:t>
      </w:r>
      <w:r w:rsidRPr="00A201C3">
        <w:rPr>
          <w:rFonts w:ascii="Verdana" w:hAnsi="Verdana" w:cs="Times New Roman"/>
          <w:sz w:val="20"/>
          <w:szCs w:val="20"/>
        </w:rPr>
        <w:t xml:space="preserve">for their hearing. The student should inform the </w:t>
      </w:r>
      <w:r w:rsidR="00CB0827">
        <w:rPr>
          <w:rFonts w:ascii="Verdana" w:hAnsi="Verdana" w:cs="Times New Roman"/>
          <w:sz w:val="20"/>
          <w:szCs w:val="20"/>
        </w:rPr>
        <w:t>case handler</w:t>
      </w:r>
      <w:r w:rsidRPr="00A201C3">
        <w:rPr>
          <w:rFonts w:ascii="Verdana" w:hAnsi="Verdana" w:cs="Times New Roman"/>
          <w:sz w:val="20"/>
          <w:szCs w:val="20"/>
        </w:rPr>
        <w:t xml:space="preserve"> of any conflicts of interest, such as Committee members who have been involved in the original decision making</w:t>
      </w:r>
      <w:bookmarkStart w:id="0" w:name="_GoBack"/>
      <w:bookmarkEnd w:id="0"/>
      <w:r w:rsidRPr="00A201C3">
        <w:rPr>
          <w:rFonts w:ascii="Verdana" w:hAnsi="Verdana" w:cs="Times New Roman"/>
          <w:sz w:val="20"/>
          <w:szCs w:val="20"/>
        </w:rPr>
        <w:t>.</w:t>
      </w:r>
    </w:p>
    <w:p w:rsidR="00A201C3" w:rsidRPr="00A201C3" w:rsidRDefault="00A201C3" w:rsidP="00A201C3">
      <w:pPr>
        <w:spacing w:after="300" w:line="225" w:lineRule="atLeast"/>
        <w:jc w:val="left"/>
        <w:rPr>
          <w:rFonts w:ascii="Verdana" w:hAnsi="Verdana" w:cs="Times New Roman"/>
          <w:sz w:val="20"/>
          <w:szCs w:val="20"/>
        </w:rPr>
      </w:pPr>
      <w:r w:rsidRPr="00A201C3">
        <w:rPr>
          <w:rFonts w:ascii="Verdana" w:hAnsi="Verdana" w:cs="Times New Roman"/>
          <w:sz w:val="20"/>
          <w:szCs w:val="20"/>
        </w:rPr>
        <w:t>2.2</w:t>
      </w:r>
      <w:r w:rsidR="00FD538E">
        <w:rPr>
          <w:rFonts w:ascii="Verdana" w:hAnsi="Verdana" w:cs="Times New Roman"/>
          <w:sz w:val="20"/>
          <w:szCs w:val="20"/>
        </w:rPr>
        <w:tab/>
      </w:r>
      <w:r w:rsidRPr="00A201C3">
        <w:rPr>
          <w:rFonts w:ascii="Verdana" w:hAnsi="Verdana" w:cs="Times New Roman"/>
          <w:sz w:val="20"/>
          <w:szCs w:val="20"/>
        </w:rPr>
        <w:t xml:space="preserve">The student should inform the </w:t>
      </w:r>
      <w:r w:rsidR="00CB0827">
        <w:rPr>
          <w:rFonts w:ascii="Verdana" w:hAnsi="Verdana" w:cs="Times New Roman"/>
          <w:sz w:val="20"/>
          <w:szCs w:val="20"/>
        </w:rPr>
        <w:t>case handler</w:t>
      </w:r>
      <w:r w:rsidRPr="00A201C3">
        <w:rPr>
          <w:rFonts w:ascii="Verdana" w:hAnsi="Verdana" w:cs="Times New Roman"/>
          <w:sz w:val="20"/>
          <w:szCs w:val="20"/>
        </w:rPr>
        <w:t xml:space="preserve"> if they do not wish, or if they want to insist, that a student delegate to be included on the </w:t>
      </w:r>
      <w:r w:rsidR="00607256" w:rsidRPr="00607256">
        <w:rPr>
          <w:rFonts w:ascii="Verdana" w:hAnsi="Verdana" w:cs="Times New Roman"/>
          <w:sz w:val="20"/>
          <w:szCs w:val="20"/>
        </w:rPr>
        <w:t xml:space="preserve">Sub-Committee </w:t>
      </w:r>
      <w:r w:rsidRPr="00A201C3">
        <w:rPr>
          <w:rFonts w:ascii="Verdana" w:hAnsi="Verdana" w:cs="Times New Roman"/>
          <w:sz w:val="20"/>
          <w:szCs w:val="20"/>
        </w:rPr>
        <w:t>for their hearing.</w:t>
      </w:r>
    </w:p>
    <w:p w:rsidR="00A201C3" w:rsidRPr="00A201C3" w:rsidRDefault="00A201C3" w:rsidP="00A201C3">
      <w:pPr>
        <w:spacing w:after="300" w:line="225" w:lineRule="atLeast"/>
        <w:jc w:val="left"/>
        <w:rPr>
          <w:rFonts w:ascii="Verdana" w:hAnsi="Verdana" w:cs="Times New Roman"/>
          <w:sz w:val="20"/>
          <w:szCs w:val="20"/>
        </w:rPr>
      </w:pPr>
      <w:r w:rsidRPr="00A201C3">
        <w:rPr>
          <w:rFonts w:ascii="Verdana" w:hAnsi="Verdana" w:cs="Times New Roman"/>
          <w:sz w:val="20"/>
          <w:szCs w:val="20"/>
        </w:rPr>
        <w:t>2.3</w:t>
      </w:r>
      <w:r w:rsidR="00FD538E">
        <w:rPr>
          <w:rFonts w:ascii="Verdana" w:hAnsi="Verdana" w:cs="Times New Roman"/>
          <w:sz w:val="20"/>
          <w:szCs w:val="20"/>
        </w:rPr>
        <w:tab/>
      </w:r>
      <w:r w:rsidRPr="00A201C3">
        <w:rPr>
          <w:rFonts w:ascii="Verdana" w:hAnsi="Verdana" w:cs="Times New Roman"/>
          <w:sz w:val="20"/>
          <w:szCs w:val="20"/>
        </w:rPr>
        <w:t xml:space="preserve">While the Appeal will take place even if the student does not wish to attend, the </w:t>
      </w:r>
      <w:r w:rsidR="00607256" w:rsidRPr="00607256">
        <w:rPr>
          <w:rFonts w:ascii="Verdana" w:hAnsi="Verdana" w:cs="Times New Roman"/>
          <w:sz w:val="20"/>
          <w:szCs w:val="20"/>
        </w:rPr>
        <w:t>Sub-Committee</w:t>
      </w:r>
      <w:r w:rsidRPr="00A201C3">
        <w:rPr>
          <w:rFonts w:ascii="Verdana" w:hAnsi="Verdana" w:cs="Times New Roman"/>
          <w:sz w:val="20"/>
          <w:szCs w:val="20"/>
        </w:rPr>
        <w:t xml:space="preserve"> regards it as very important to be able to hear the student's point of view expressed in their own words, if at all possible, and the student is therefore encouraged to attend.</w:t>
      </w:r>
    </w:p>
    <w:p w:rsidR="002759C0" w:rsidRPr="002759C0" w:rsidRDefault="00A201C3" w:rsidP="002759C0">
      <w:pPr>
        <w:spacing w:after="300" w:line="225" w:lineRule="atLeast"/>
        <w:jc w:val="left"/>
        <w:rPr>
          <w:rFonts w:ascii="Verdana" w:hAnsi="Verdana" w:cs="Times New Roman"/>
          <w:sz w:val="20"/>
          <w:szCs w:val="20"/>
        </w:rPr>
      </w:pPr>
      <w:r w:rsidRPr="00A201C3">
        <w:rPr>
          <w:rFonts w:ascii="Verdana" w:hAnsi="Verdana" w:cs="Times New Roman"/>
          <w:sz w:val="20"/>
          <w:szCs w:val="20"/>
        </w:rPr>
        <w:t>2.4</w:t>
      </w:r>
      <w:r w:rsidR="00FD538E">
        <w:rPr>
          <w:rFonts w:ascii="Verdana" w:hAnsi="Verdana" w:cs="Times New Roman"/>
          <w:sz w:val="20"/>
          <w:szCs w:val="20"/>
        </w:rPr>
        <w:tab/>
      </w:r>
      <w:r w:rsidR="002759C0" w:rsidRPr="002759C0">
        <w:rPr>
          <w:rFonts w:ascii="Verdana" w:hAnsi="Verdana" w:cs="Times New Roman"/>
          <w:sz w:val="20"/>
          <w:szCs w:val="20"/>
        </w:rPr>
        <w:t>The student is entitled to bring a supporter.  The supporter must be either; an Education Adviser from the SU (or equivalent at UNNC/UMNC), a fellow student, a member of staff, or a Union representative (</w:t>
      </w:r>
      <w:proofErr w:type="spellStart"/>
      <w:r w:rsidR="002759C0" w:rsidRPr="002759C0">
        <w:rPr>
          <w:rFonts w:ascii="Verdana" w:hAnsi="Verdana" w:cs="Times New Roman"/>
          <w:sz w:val="20"/>
          <w:szCs w:val="20"/>
        </w:rPr>
        <w:t>eg</w:t>
      </w:r>
      <w:proofErr w:type="spellEnd"/>
      <w:r w:rsidR="002759C0" w:rsidRPr="002759C0">
        <w:rPr>
          <w:rFonts w:ascii="Verdana" w:hAnsi="Verdana" w:cs="Times New Roman"/>
          <w:sz w:val="20"/>
          <w:szCs w:val="20"/>
        </w:rPr>
        <w:t xml:space="preserve"> </w:t>
      </w:r>
      <w:r w:rsidR="006C2DD7">
        <w:rPr>
          <w:rFonts w:ascii="Verdana" w:hAnsi="Verdana" w:cs="Times New Roman"/>
          <w:sz w:val="20"/>
          <w:szCs w:val="20"/>
        </w:rPr>
        <w:t>BMA, RCN</w:t>
      </w:r>
      <w:r w:rsidR="002759C0" w:rsidRPr="002759C0">
        <w:rPr>
          <w:rFonts w:ascii="Verdana" w:hAnsi="Verdana" w:cs="Times New Roman"/>
          <w:sz w:val="20"/>
          <w:szCs w:val="20"/>
        </w:rPr>
        <w:t xml:space="preserve">).   The supporter may take notes on the student’s behalf, make representations on the student’s behalf and ask questions, but may not answer questions on the student’s behalf. </w:t>
      </w:r>
    </w:p>
    <w:p w:rsidR="00A201C3" w:rsidRPr="00A201C3" w:rsidRDefault="002759C0" w:rsidP="002759C0">
      <w:pPr>
        <w:spacing w:after="300" w:line="225" w:lineRule="atLeast"/>
        <w:jc w:val="left"/>
        <w:rPr>
          <w:rFonts w:ascii="Verdana" w:hAnsi="Verdana" w:cs="Times New Roman"/>
          <w:sz w:val="20"/>
          <w:szCs w:val="20"/>
        </w:rPr>
      </w:pPr>
      <w:r w:rsidRPr="002759C0">
        <w:rPr>
          <w:rFonts w:ascii="Verdana" w:hAnsi="Verdana" w:cs="Times New Roman"/>
          <w:sz w:val="20"/>
          <w:szCs w:val="20"/>
        </w:rPr>
        <w:t xml:space="preserve">The student must inform the case handler of the name and status of their supporter at least 5 working days prior to the Hearing. </w:t>
      </w:r>
      <w:r>
        <w:rPr>
          <w:rFonts w:ascii="Verdana" w:hAnsi="Verdana" w:cs="Times New Roman"/>
          <w:sz w:val="20"/>
          <w:szCs w:val="20"/>
        </w:rPr>
        <w:t>The student</w:t>
      </w:r>
      <w:r w:rsidRPr="002759C0">
        <w:rPr>
          <w:rFonts w:ascii="Verdana" w:hAnsi="Verdana" w:cs="Times New Roman"/>
          <w:sz w:val="20"/>
          <w:szCs w:val="20"/>
        </w:rPr>
        <w:t xml:space="preserve"> may be asked to choose a different supporter if, for example, </w:t>
      </w:r>
      <w:r>
        <w:rPr>
          <w:rFonts w:ascii="Verdana" w:hAnsi="Verdana" w:cs="Times New Roman"/>
          <w:sz w:val="20"/>
          <w:szCs w:val="20"/>
        </w:rPr>
        <w:t>it is perceived</w:t>
      </w:r>
      <w:r w:rsidRPr="002759C0">
        <w:rPr>
          <w:rFonts w:ascii="Verdana" w:hAnsi="Verdana" w:cs="Times New Roman"/>
          <w:sz w:val="20"/>
          <w:szCs w:val="20"/>
        </w:rPr>
        <w:t xml:space="preserve"> that </w:t>
      </w:r>
      <w:r>
        <w:rPr>
          <w:rFonts w:ascii="Verdana" w:hAnsi="Verdana" w:cs="Times New Roman"/>
          <w:sz w:val="20"/>
          <w:szCs w:val="20"/>
        </w:rPr>
        <w:t>the</w:t>
      </w:r>
      <w:r w:rsidRPr="002759C0">
        <w:rPr>
          <w:rFonts w:ascii="Verdana" w:hAnsi="Verdana" w:cs="Times New Roman"/>
          <w:sz w:val="20"/>
          <w:szCs w:val="20"/>
        </w:rPr>
        <w:t xml:space="preserve"> chosen supporter may cause a conflict of interest or if their presence may prejudice the meeting.</w:t>
      </w:r>
    </w:p>
    <w:p w:rsidR="00A201C3" w:rsidRPr="001244DC" w:rsidRDefault="00A201C3" w:rsidP="00A201C3">
      <w:pPr>
        <w:rPr>
          <w:rFonts w:ascii="Verdana" w:hAnsi="Verdana"/>
          <w:b/>
          <w:sz w:val="20"/>
          <w:szCs w:val="20"/>
        </w:rPr>
      </w:pPr>
      <w:r w:rsidRPr="001244DC">
        <w:rPr>
          <w:rFonts w:ascii="Verdana" w:hAnsi="Verdana"/>
          <w:b/>
          <w:sz w:val="20"/>
          <w:szCs w:val="20"/>
        </w:rPr>
        <w:t>3</w:t>
      </w:r>
      <w:r w:rsidR="001244DC">
        <w:rPr>
          <w:rFonts w:ascii="Verdana" w:hAnsi="Verdana"/>
          <w:b/>
          <w:sz w:val="20"/>
          <w:szCs w:val="20"/>
        </w:rPr>
        <w:tab/>
      </w:r>
      <w:r w:rsidRPr="001244DC">
        <w:rPr>
          <w:rFonts w:ascii="Verdana" w:hAnsi="Verdana"/>
          <w:b/>
          <w:sz w:val="20"/>
          <w:szCs w:val="20"/>
        </w:rPr>
        <w:t>Staff attendance at the Appeal Hearing</w:t>
      </w:r>
    </w:p>
    <w:p w:rsidR="00A201C3" w:rsidRPr="00A201C3" w:rsidRDefault="00A201C3" w:rsidP="00A201C3">
      <w:pPr>
        <w:rPr>
          <w:rFonts w:ascii="Verdana" w:hAnsi="Verdana"/>
          <w:sz w:val="20"/>
          <w:szCs w:val="20"/>
        </w:rPr>
      </w:pPr>
    </w:p>
    <w:p w:rsidR="00A201C3" w:rsidRPr="00A201C3" w:rsidRDefault="00A201C3" w:rsidP="00A201C3">
      <w:pPr>
        <w:spacing w:after="300" w:line="225" w:lineRule="atLeast"/>
        <w:jc w:val="left"/>
        <w:rPr>
          <w:rFonts w:ascii="Verdana" w:hAnsi="Verdana" w:cs="Times New Roman"/>
          <w:sz w:val="20"/>
          <w:szCs w:val="20"/>
        </w:rPr>
      </w:pPr>
      <w:r w:rsidRPr="00A201C3">
        <w:rPr>
          <w:rFonts w:ascii="Verdana" w:hAnsi="Verdana" w:cs="Times New Roman"/>
          <w:sz w:val="20"/>
          <w:szCs w:val="20"/>
        </w:rPr>
        <w:lastRenderedPageBreak/>
        <w:t>3.1</w:t>
      </w:r>
      <w:r w:rsidR="00FD538E">
        <w:rPr>
          <w:rFonts w:ascii="Verdana" w:hAnsi="Verdana" w:cs="Times New Roman"/>
          <w:sz w:val="20"/>
          <w:szCs w:val="20"/>
        </w:rPr>
        <w:tab/>
      </w:r>
      <w:r w:rsidR="006A4DE5" w:rsidRPr="006A4DE5">
        <w:rPr>
          <w:rFonts w:ascii="Verdana" w:hAnsi="Verdana" w:cs="Times New Roman"/>
          <w:sz w:val="20"/>
          <w:szCs w:val="20"/>
        </w:rPr>
        <w:t>The School will be requested to send a representative to attend the Hearing. The School Representative should have detailed knowledge of the case, of the student’s academic career and of the arrangements for the student’s course.</w:t>
      </w:r>
    </w:p>
    <w:p w:rsidR="00A201C3" w:rsidRPr="00A201C3" w:rsidRDefault="00A201C3" w:rsidP="00A201C3">
      <w:pPr>
        <w:spacing w:after="300" w:line="225" w:lineRule="atLeast"/>
        <w:jc w:val="left"/>
        <w:rPr>
          <w:rFonts w:ascii="Verdana" w:hAnsi="Verdana" w:cs="Times New Roman"/>
          <w:sz w:val="20"/>
          <w:szCs w:val="20"/>
        </w:rPr>
      </w:pPr>
      <w:r w:rsidRPr="00A201C3">
        <w:rPr>
          <w:rFonts w:ascii="Verdana" w:hAnsi="Verdana" w:cs="Times New Roman"/>
          <w:sz w:val="20"/>
          <w:szCs w:val="20"/>
        </w:rPr>
        <w:t>3.2</w:t>
      </w:r>
      <w:r w:rsidR="001A0336">
        <w:rPr>
          <w:rFonts w:ascii="Verdana" w:hAnsi="Verdana" w:cs="Times New Roman"/>
          <w:sz w:val="20"/>
          <w:szCs w:val="20"/>
        </w:rPr>
        <w:tab/>
      </w:r>
      <w:r w:rsidRPr="00A201C3">
        <w:rPr>
          <w:rFonts w:ascii="Verdana" w:hAnsi="Verdana" w:cs="Times New Roman"/>
          <w:sz w:val="20"/>
          <w:szCs w:val="20"/>
        </w:rPr>
        <w:t>Where the appeal is against the Quality &amp; Standards Committee, a relevant member of the Quality &amp; Standards Committee should attend.</w:t>
      </w:r>
    </w:p>
    <w:p w:rsidR="00A201C3" w:rsidRPr="001244DC" w:rsidRDefault="00A201C3" w:rsidP="00A201C3">
      <w:pPr>
        <w:rPr>
          <w:rFonts w:ascii="Verdana" w:hAnsi="Verdana"/>
          <w:b/>
          <w:sz w:val="20"/>
          <w:szCs w:val="20"/>
        </w:rPr>
      </w:pPr>
      <w:r w:rsidRPr="001244DC">
        <w:rPr>
          <w:rFonts w:ascii="Verdana" w:hAnsi="Verdana"/>
          <w:b/>
          <w:sz w:val="20"/>
          <w:szCs w:val="20"/>
        </w:rPr>
        <w:t>4</w:t>
      </w:r>
      <w:r w:rsidR="001244DC">
        <w:rPr>
          <w:rFonts w:ascii="Verdana" w:hAnsi="Verdana"/>
          <w:b/>
          <w:sz w:val="20"/>
          <w:szCs w:val="20"/>
        </w:rPr>
        <w:tab/>
      </w:r>
      <w:r w:rsidRPr="001244DC">
        <w:rPr>
          <w:rFonts w:ascii="Verdana" w:hAnsi="Verdana"/>
          <w:b/>
          <w:sz w:val="20"/>
          <w:szCs w:val="20"/>
        </w:rPr>
        <w:t>Absence of the student or staff from the Hearing</w:t>
      </w:r>
    </w:p>
    <w:p w:rsidR="00A201C3" w:rsidRPr="00A201C3" w:rsidRDefault="00A201C3" w:rsidP="00A201C3">
      <w:pPr>
        <w:rPr>
          <w:rFonts w:ascii="Verdana" w:hAnsi="Verdana"/>
          <w:sz w:val="20"/>
          <w:szCs w:val="20"/>
        </w:rPr>
      </w:pPr>
    </w:p>
    <w:p w:rsidR="00A201C3" w:rsidRPr="00A201C3" w:rsidRDefault="00FD538E" w:rsidP="00A201C3">
      <w:pPr>
        <w:spacing w:after="300" w:line="225" w:lineRule="atLeast"/>
        <w:jc w:val="left"/>
        <w:rPr>
          <w:rFonts w:ascii="Verdana" w:hAnsi="Verdana" w:cs="Times New Roman"/>
          <w:sz w:val="20"/>
          <w:szCs w:val="20"/>
        </w:rPr>
      </w:pPr>
      <w:r>
        <w:rPr>
          <w:rFonts w:ascii="Verdana" w:hAnsi="Verdana" w:cs="Times New Roman"/>
          <w:sz w:val="20"/>
          <w:szCs w:val="20"/>
        </w:rPr>
        <w:t>4.1</w:t>
      </w:r>
      <w:r>
        <w:rPr>
          <w:rFonts w:ascii="Verdana" w:hAnsi="Verdana" w:cs="Times New Roman"/>
          <w:sz w:val="20"/>
          <w:szCs w:val="20"/>
        </w:rPr>
        <w:tab/>
      </w:r>
      <w:r w:rsidR="00A201C3" w:rsidRPr="00A201C3">
        <w:rPr>
          <w:rFonts w:ascii="Verdana" w:hAnsi="Verdana" w:cs="Times New Roman"/>
          <w:sz w:val="20"/>
          <w:szCs w:val="20"/>
        </w:rPr>
        <w:t xml:space="preserve">If the student has appealed but has indicated that s/he does not wish to attend, the Chair has a duty to ensure that members of the </w:t>
      </w:r>
      <w:r w:rsidR="00607256" w:rsidRPr="00607256">
        <w:rPr>
          <w:rFonts w:ascii="Verdana" w:hAnsi="Verdana" w:cs="Times New Roman"/>
          <w:sz w:val="20"/>
          <w:szCs w:val="20"/>
        </w:rPr>
        <w:t xml:space="preserve">Sub-Committee </w:t>
      </w:r>
      <w:r w:rsidR="00A201C3" w:rsidRPr="00A201C3">
        <w:rPr>
          <w:rFonts w:ascii="Verdana" w:hAnsi="Verdana" w:cs="Times New Roman"/>
          <w:sz w:val="20"/>
          <w:szCs w:val="20"/>
        </w:rPr>
        <w:t xml:space="preserve">are fully aware of all the facts, and will rehearse the points made in the student's letter. The Chair will ensure that the </w:t>
      </w:r>
      <w:r w:rsidR="00607256" w:rsidRPr="00607256">
        <w:rPr>
          <w:rFonts w:ascii="Verdana" w:hAnsi="Verdana" w:cs="Times New Roman"/>
          <w:sz w:val="20"/>
          <w:szCs w:val="20"/>
        </w:rPr>
        <w:t>Sub-Committee</w:t>
      </w:r>
      <w:r w:rsidR="00A201C3" w:rsidRPr="00A201C3">
        <w:rPr>
          <w:rFonts w:ascii="Verdana" w:hAnsi="Verdana" w:cs="Times New Roman"/>
          <w:sz w:val="20"/>
          <w:szCs w:val="20"/>
        </w:rPr>
        <w:t xml:space="preserve"> follows the relevant procedures in section </w:t>
      </w:r>
      <w:r w:rsidR="001A0336">
        <w:rPr>
          <w:rFonts w:ascii="Verdana" w:hAnsi="Verdana" w:cs="Times New Roman"/>
          <w:sz w:val="20"/>
          <w:szCs w:val="20"/>
        </w:rPr>
        <w:t>5</w:t>
      </w:r>
      <w:r w:rsidR="00A201C3" w:rsidRPr="00A201C3">
        <w:rPr>
          <w:rFonts w:ascii="Verdana" w:hAnsi="Verdana" w:cs="Times New Roman"/>
          <w:sz w:val="20"/>
          <w:szCs w:val="20"/>
        </w:rPr>
        <w:t>.</w:t>
      </w:r>
    </w:p>
    <w:p w:rsidR="00A201C3" w:rsidRPr="00A201C3" w:rsidRDefault="001A0336" w:rsidP="00A201C3">
      <w:pPr>
        <w:spacing w:after="300" w:line="225" w:lineRule="atLeast"/>
        <w:jc w:val="left"/>
        <w:rPr>
          <w:rFonts w:ascii="Verdana" w:hAnsi="Verdana" w:cs="Times New Roman"/>
          <w:sz w:val="20"/>
          <w:szCs w:val="20"/>
        </w:rPr>
      </w:pPr>
      <w:r>
        <w:rPr>
          <w:rFonts w:ascii="Verdana" w:hAnsi="Verdana" w:cs="Times New Roman"/>
          <w:sz w:val="20"/>
          <w:szCs w:val="20"/>
        </w:rPr>
        <w:t>4.2</w:t>
      </w:r>
      <w:r>
        <w:rPr>
          <w:rFonts w:ascii="Verdana" w:hAnsi="Verdana" w:cs="Times New Roman"/>
          <w:sz w:val="20"/>
          <w:szCs w:val="20"/>
        </w:rPr>
        <w:tab/>
      </w:r>
      <w:r w:rsidR="00A201C3" w:rsidRPr="00A201C3">
        <w:rPr>
          <w:rFonts w:ascii="Verdana" w:hAnsi="Verdana" w:cs="Times New Roman"/>
          <w:sz w:val="20"/>
          <w:szCs w:val="20"/>
        </w:rPr>
        <w:t xml:space="preserve">If the student chooses not to attend, </w:t>
      </w:r>
      <w:r w:rsidR="002759C0">
        <w:rPr>
          <w:rFonts w:ascii="Verdana" w:hAnsi="Verdana" w:cs="Times New Roman"/>
          <w:sz w:val="20"/>
          <w:szCs w:val="20"/>
        </w:rPr>
        <w:t>they may</w:t>
      </w:r>
      <w:r w:rsidR="002759C0" w:rsidRPr="002759C0">
        <w:rPr>
          <w:rFonts w:ascii="Verdana" w:hAnsi="Verdana" w:cs="Times New Roman"/>
          <w:sz w:val="20"/>
          <w:szCs w:val="20"/>
        </w:rPr>
        <w:t xml:space="preserve"> elect to have an SU Education Adviser attend on their behalf.  Only SU Education Advisers may attend in lieu of the student</w:t>
      </w:r>
    </w:p>
    <w:p w:rsidR="00A201C3" w:rsidRPr="00A201C3" w:rsidRDefault="001A0336" w:rsidP="00A201C3">
      <w:pPr>
        <w:spacing w:after="300" w:line="225" w:lineRule="atLeast"/>
        <w:jc w:val="left"/>
        <w:rPr>
          <w:rFonts w:ascii="Verdana" w:hAnsi="Verdana" w:cs="Times New Roman"/>
          <w:sz w:val="20"/>
          <w:szCs w:val="20"/>
        </w:rPr>
      </w:pPr>
      <w:r>
        <w:rPr>
          <w:rFonts w:ascii="Verdana" w:hAnsi="Verdana" w:cs="Times New Roman"/>
          <w:sz w:val="20"/>
          <w:szCs w:val="20"/>
        </w:rPr>
        <w:t>4.3</w:t>
      </w:r>
      <w:r>
        <w:rPr>
          <w:rFonts w:ascii="Verdana" w:hAnsi="Verdana" w:cs="Times New Roman"/>
          <w:sz w:val="20"/>
          <w:szCs w:val="20"/>
        </w:rPr>
        <w:tab/>
      </w:r>
      <w:r w:rsidR="00A201C3" w:rsidRPr="00A201C3">
        <w:rPr>
          <w:rFonts w:ascii="Verdana" w:hAnsi="Verdana" w:cs="Times New Roman"/>
          <w:sz w:val="20"/>
          <w:szCs w:val="20"/>
        </w:rPr>
        <w:t xml:space="preserve">If the student has indicated his/her intention to attend, but is prevented from doing so for good reason and contacts the </w:t>
      </w:r>
      <w:r w:rsidR="006A4DE5">
        <w:rPr>
          <w:rFonts w:ascii="Verdana" w:hAnsi="Verdana" w:cs="Times New Roman"/>
          <w:sz w:val="20"/>
          <w:szCs w:val="20"/>
        </w:rPr>
        <w:t>case handler</w:t>
      </w:r>
      <w:r w:rsidR="00A201C3" w:rsidRPr="00A201C3">
        <w:rPr>
          <w:rFonts w:ascii="Verdana" w:hAnsi="Verdana" w:cs="Times New Roman"/>
          <w:sz w:val="20"/>
          <w:szCs w:val="20"/>
        </w:rPr>
        <w:t xml:space="preserve"> before the meeting to that effect, the Chair will agree to defer consideration of the case and will agree alternative arrangements for an Appeal. The Chair will have discretion as to what constitutes "good reason".</w:t>
      </w:r>
    </w:p>
    <w:p w:rsidR="00A201C3" w:rsidRPr="00A201C3" w:rsidRDefault="001A0336" w:rsidP="00A201C3">
      <w:pPr>
        <w:spacing w:after="300" w:line="225" w:lineRule="atLeast"/>
        <w:jc w:val="left"/>
        <w:rPr>
          <w:rFonts w:ascii="Verdana" w:hAnsi="Verdana" w:cs="Times New Roman"/>
          <w:sz w:val="20"/>
          <w:szCs w:val="20"/>
        </w:rPr>
      </w:pPr>
      <w:r>
        <w:rPr>
          <w:rFonts w:ascii="Verdana" w:hAnsi="Verdana" w:cs="Times New Roman"/>
          <w:sz w:val="20"/>
          <w:szCs w:val="20"/>
        </w:rPr>
        <w:t>4.4</w:t>
      </w:r>
      <w:r>
        <w:rPr>
          <w:rFonts w:ascii="Verdana" w:hAnsi="Verdana" w:cs="Times New Roman"/>
          <w:sz w:val="20"/>
          <w:szCs w:val="20"/>
        </w:rPr>
        <w:tab/>
      </w:r>
      <w:r w:rsidR="00A201C3" w:rsidRPr="00A201C3">
        <w:rPr>
          <w:rFonts w:ascii="Verdana" w:hAnsi="Verdana" w:cs="Times New Roman"/>
          <w:sz w:val="20"/>
          <w:szCs w:val="20"/>
        </w:rPr>
        <w:t xml:space="preserve">If the student has indicated his/her intention to attend, but fails to attend without reasonable explanation, the </w:t>
      </w:r>
      <w:r w:rsidR="00607256" w:rsidRPr="00607256">
        <w:rPr>
          <w:rFonts w:ascii="Verdana" w:hAnsi="Verdana" w:cs="Times New Roman"/>
          <w:sz w:val="20"/>
          <w:szCs w:val="20"/>
        </w:rPr>
        <w:t xml:space="preserve">Sub-Committee </w:t>
      </w:r>
      <w:r w:rsidR="00A201C3" w:rsidRPr="00A201C3">
        <w:rPr>
          <w:rFonts w:ascii="Verdana" w:hAnsi="Verdana" w:cs="Times New Roman"/>
          <w:sz w:val="20"/>
          <w:szCs w:val="20"/>
        </w:rPr>
        <w:t>will consider the case in the student's absence. The Chair will have discretion as to what constitutes a "reasonable explanation".</w:t>
      </w:r>
    </w:p>
    <w:p w:rsidR="00A201C3" w:rsidRPr="00A201C3" w:rsidRDefault="001A0336" w:rsidP="00A201C3">
      <w:pPr>
        <w:spacing w:after="300" w:line="225" w:lineRule="atLeast"/>
        <w:jc w:val="left"/>
        <w:rPr>
          <w:rFonts w:ascii="Verdana" w:hAnsi="Verdana" w:cs="Times New Roman"/>
          <w:sz w:val="20"/>
          <w:szCs w:val="20"/>
        </w:rPr>
      </w:pPr>
      <w:r>
        <w:rPr>
          <w:rFonts w:ascii="Verdana" w:hAnsi="Verdana" w:cs="Times New Roman"/>
          <w:sz w:val="20"/>
          <w:szCs w:val="20"/>
        </w:rPr>
        <w:t>4.5</w:t>
      </w:r>
      <w:r>
        <w:rPr>
          <w:rFonts w:ascii="Verdana" w:hAnsi="Verdana" w:cs="Times New Roman"/>
          <w:sz w:val="20"/>
          <w:szCs w:val="20"/>
        </w:rPr>
        <w:tab/>
      </w:r>
      <w:r w:rsidR="00A201C3" w:rsidRPr="00A201C3">
        <w:rPr>
          <w:rFonts w:ascii="Verdana" w:hAnsi="Verdana" w:cs="Times New Roman"/>
          <w:sz w:val="20"/>
          <w:szCs w:val="20"/>
        </w:rPr>
        <w:t>If a member of staff has indicated his/her intention to be present, or has been required to attend, but is absent from the Appeal, the Chair will have discretion as to whether the Appeal should proceed in their absence, or should be deferred.</w:t>
      </w:r>
    </w:p>
    <w:p w:rsidR="00A201C3" w:rsidRPr="001244DC" w:rsidRDefault="00A201C3" w:rsidP="00A201C3">
      <w:pPr>
        <w:rPr>
          <w:rFonts w:ascii="Verdana" w:hAnsi="Verdana"/>
          <w:b/>
          <w:sz w:val="20"/>
          <w:szCs w:val="20"/>
        </w:rPr>
      </w:pPr>
      <w:r w:rsidRPr="001244DC">
        <w:rPr>
          <w:rFonts w:ascii="Verdana" w:hAnsi="Verdana"/>
          <w:b/>
          <w:sz w:val="20"/>
          <w:szCs w:val="20"/>
        </w:rPr>
        <w:t>5</w:t>
      </w:r>
      <w:r w:rsidR="001244DC">
        <w:rPr>
          <w:rFonts w:ascii="Verdana" w:hAnsi="Verdana"/>
          <w:b/>
          <w:sz w:val="20"/>
          <w:szCs w:val="20"/>
        </w:rPr>
        <w:tab/>
      </w:r>
      <w:r w:rsidRPr="001244DC">
        <w:rPr>
          <w:rFonts w:ascii="Verdana" w:hAnsi="Verdana"/>
          <w:b/>
          <w:sz w:val="20"/>
          <w:szCs w:val="20"/>
        </w:rPr>
        <w:t>Procedure for conduct of the Hearing</w:t>
      </w:r>
    </w:p>
    <w:p w:rsidR="00A201C3" w:rsidRPr="00A201C3" w:rsidRDefault="00A201C3" w:rsidP="00A201C3">
      <w:pPr>
        <w:rPr>
          <w:rFonts w:ascii="Verdana" w:hAnsi="Verdana"/>
          <w:sz w:val="20"/>
          <w:szCs w:val="20"/>
        </w:rPr>
      </w:pPr>
    </w:p>
    <w:p w:rsidR="00A201C3" w:rsidRPr="00A201C3" w:rsidRDefault="00A201C3" w:rsidP="00A201C3">
      <w:pPr>
        <w:spacing w:after="300" w:line="225" w:lineRule="atLeast"/>
        <w:jc w:val="left"/>
        <w:rPr>
          <w:rFonts w:ascii="Verdana" w:hAnsi="Verdana" w:cs="Times New Roman"/>
          <w:sz w:val="20"/>
          <w:szCs w:val="20"/>
        </w:rPr>
      </w:pPr>
      <w:r w:rsidRPr="00A201C3">
        <w:rPr>
          <w:rFonts w:ascii="Verdana" w:hAnsi="Verdana" w:cs="Times New Roman"/>
          <w:sz w:val="20"/>
          <w:szCs w:val="20"/>
        </w:rPr>
        <w:t>This section defines the steps which should be followed during the Appeal Hearing itself. The Chair has discretion to vary the practicalities of these arrangements as s/he thinks fit as long as any changes do not contravene the basic principles set out in the Quality Manual Academic Appeals Policy.</w:t>
      </w:r>
    </w:p>
    <w:p w:rsidR="00A201C3" w:rsidRPr="00A201C3" w:rsidRDefault="00C1797B" w:rsidP="00A201C3">
      <w:pPr>
        <w:spacing w:after="300" w:line="225" w:lineRule="atLeast"/>
        <w:jc w:val="left"/>
        <w:rPr>
          <w:rFonts w:ascii="Verdana" w:hAnsi="Verdana" w:cs="Times New Roman"/>
          <w:sz w:val="20"/>
          <w:szCs w:val="20"/>
        </w:rPr>
      </w:pPr>
      <w:r>
        <w:rPr>
          <w:rFonts w:ascii="Verdana" w:hAnsi="Verdana" w:cs="Times New Roman"/>
          <w:sz w:val="20"/>
          <w:szCs w:val="20"/>
        </w:rPr>
        <w:t xml:space="preserve">a) </w:t>
      </w:r>
      <w:r w:rsidR="006A4DE5">
        <w:rPr>
          <w:rFonts w:ascii="Verdana" w:hAnsi="Verdana" w:cs="Times New Roman"/>
          <w:sz w:val="20"/>
          <w:szCs w:val="20"/>
        </w:rPr>
        <w:t>A case handler</w:t>
      </w:r>
      <w:r w:rsidR="00A201C3" w:rsidRPr="00A201C3">
        <w:rPr>
          <w:rFonts w:ascii="Verdana" w:hAnsi="Verdana" w:cs="Times New Roman"/>
          <w:sz w:val="20"/>
          <w:szCs w:val="20"/>
        </w:rPr>
        <w:t xml:space="preserve"> will meet the student (if attending) outside the meeting before the Hearing and will offer to explain the procedure, check that the student has copies of the documents circulated to members of the </w:t>
      </w:r>
      <w:r w:rsidR="00643569" w:rsidRPr="00643569">
        <w:rPr>
          <w:rFonts w:ascii="Verdana" w:hAnsi="Verdana" w:cs="Times New Roman"/>
          <w:sz w:val="20"/>
          <w:szCs w:val="20"/>
        </w:rPr>
        <w:t>Sub-Committee</w:t>
      </w:r>
      <w:r w:rsidR="00A201C3" w:rsidRPr="00A201C3">
        <w:rPr>
          <w:rFonts w:ascii="Verdana" w:hAnsi="Verdana" w:cs="Times New Roman"/>
          <w:sz w:val="20"/>
          <w:szCs w:val="20"/>
        </w:rPr>
        <w:t xml:space="preserve"> and, if not, provide a set.</w:t>
      </w:r>
    </w:p>
    <w:p w:rsidR="00A201C3" w:rsidRPr="00A201C3" w:rsidRDefault="00C1797B" w:rsidP="00A201C3">
      <w:pPr>
        <w:spacing w:after="300" w:line="225" w:lineRule="atLeast"/>
        <w:jc w:val="left"/>
        <w:rPr>
          <w:rFonts w:ascii="Verdana" w:hAnsi="Verdana" w:cs="Times New Roman"/>
          <w:sz w:val="20"/>
          <w:szCs w:val="20"/>
        </w:rPr>
      </w:pPr>
      <w:r>
        <w:rPr>
          <w:rFonts w:ascii="Verdana" w:hAnsi="Verdana" w:cs="Times New Roman"/>
          <w:sz w:val="20"/>
          <w:szCs w:val="20"/>
        </w:rPr>
        <w:t xml:space="preserve">b) </w:t>
      </w:r>
      <w:r w:rsidR="00A201C3" w:rsidRPr="00A201C3">
        <w:rPr>
          <w:rFonts w:ascii="Verdana" w:hAnsi="Verdana" w:cs="Times New Roman"/>
          <w:sz w:val="20"/>
          <w:szCs w:val="20"/>
        </w:rPr>
        <w:t xml:space="preserve">If either the decision making body representative and/or the student has obtained prior agreement from the Chair to call upon other persons to attend the Appeal (see sections </w:t>
      </w:r>
      <w:r w:rsidR="0089601B">
        <w:rPr>
          <w:rFonts w:ascii="Verdana" w:hAnsi="Verdana" w:cs="Times New Roman"/>
          <w:sz w:val="20"/>
          <w:szCs w:val="20"/>
        </w:rPr>
        <w:t xml:space="preserve">2 </w:t>
      </w:r>
      <w:r w:rsidR="00A201C3" w:rsidRPr="00A201C3">
        <w:rPr>
          <w:rFonts w:ascii="Verdana" w:hAnsi="Verdana" w:cs="Times New Roman"/>
          <w:sz w:val="20"/>
          <w:szCs w:val="20"/>
        </w:rPr>
        <w:t xml:space="preserve">and </w:t>
      </w:r>
      <w:r w:rsidR="0089601B">
        <w:rPr>
          <w:rFonts w:ascii="Verdana" w:hAnsi="Verdana" w:cs="Times New Roman"/>
          <w:sz w:val="20"/>
          <w:szCs w:val="20"/>
        </w:rPr>
        <w:t>3</w:t>
      </w:r>
      <w:r w:rsidR="00A201C3" w:rsidRPr="00A201C3">
        <w:rPr>
          <w:rFonts w:ascii="Verdana" w:hAnsi="Verdana" w:cs="Times New Roman"/>
          <w:sz w:val="20"/>
          <w:szCs w:val="20"/>
        </w:rPr>
        <w:t xml:space="preserve"> above), the Chair will decide if they may attend throughout the proceedings until all parties withdraw, or whether they shall attend the meeting only while they give such relevant information.</w:t>
      </w:r>
    </w:p>
    <w:p w:rsidR="00A201C3" w:rsidRPr="00A201C3" w:rsidRDefault="00A201C3" w:rsidP="00A201C3">
      <w:pPr>
        <w:spacing w:after="300" w:line="225" w:lineRule="atLeast"/>
        <w:jc w:val="left"/>
        <w:rPr>
          <w:rFonts w:ascii="Verdana" w:hAnsi="Verdana" w:cs="Times New Roman"/>
          <w:sz w:val="20"/>
          <w:szCs w:val="20"/>
        </w:rPr>
      </w:pPr>
      <w:r w:rsidRPr="00A201C3">
        <w:rPr>
          <w:rFonts w:ascii="Verdana" w:hAnsi="Verdana" w:cs="Times New Roman"/>
          <w:sz w:val="20"/>
          <w:szCs w:val="20"/>
        </w:rPr>
        <w:t>c) The Chair will ask if any member has been personally involved in the student's case at any prior stage and, if so, will ask them to withdraw for the duration of the case.</w:t>
      </w:r>
    </w:p>
    <w:p w:rsidR="00A201C3" w:rsidRPr="00A201C3" w:rsidRDefault="00A201C3" w:rsidP="00A201C3">
      <w:pPr>
        <w:spacing w:after="300" w:line="225" w:lineRule="atLeast"/>
        <w:jc w:val="left"/>
        <w:rPr>
          <w:rFonts w:ascii="Verdana" w:hAnsi="Verdana" w:cs="Times New Roman"/>
          <w:sz w:val="20"/>
          <w:szCs w:val="20"/>
        </w:rPr>
      </w:pPr>
      <w:r w:rsidRPr="00A201C3">
        <w:rPr>
          <w:rFonts w:ascii="Verdana" w:hAnsi="Verdana" w:cs="Times New Roman"/>
          <w:sz w:val="20"/>
          <w:szCs w:val="20"/>
        </w:rPr>
        <w:t>d) </w:t>
      </w:r>
      <w:r w:rsidR="006A4DE5">
        <w:rPr>
          <w:rFonts w:ascii="Verdana" w:hAnsi="Verdana" w:cs="Times New Roman"/>
          <w:sz w:val="20"/>
          <w:szCs w:val="20"/>
        </w:rPr>
        <w:t>A case handler</w:t>
      </w:r>
      <w:r w:rsidRPr="00A201C3">
        <w:rPr>
          <w:rFonts w:ascii="Verdana" w:hAnsi="Verdana" w:cs="Times New Roman"/>
          <w:sz w:val="20"/>
          <w:szCs w:val="20"/>
        </w:rPr>
        <w:t xml:space="preserve"> will escort the student (if attending), the </w:t>
      </w:r>
      <w:r w:rsidR="0089601B">
        <w:rPr>
          <w:rFonts w:ascii="Verdana" w:hAnsi="Verdana" w:cs="Times New Roman"/>
          <w:sz w:val="20"/>
          <w:szCs w:val="20"/>
        </w:rPr>
        <w:t>supporter</w:t>
      </w:r>
      <w:r w:rsidRPr="00A201C3">
        <w:rPr>
          <w:rFonts w:ascii="Verdana" w:hAnsi="Verdana" w:cs="Times New Roman"/>
          <w:sz w:val="20"/>
          <w:szCs w:val="20"/>
        </w:rPr>
        <w:t xml:space="preserve"> (if attending), and the decision making body representative into the meeting.</w:t>
      </w:r>
    </w:p>
    <w:p w:rsidR="00A201C3" w:rsidRPr="00A201C3" w:rsidRDefault="00A201C3" w:rsidP="00A201C3">
      <w:pPr>
        <w:spacing w:after="300" w:line="225" w:lineRule="atLeast"/>
        <w:jc w:val="left"/>
        <w:rPr>
          <w:rFonts w:ascii="Verdana" w:hAnsi="Verdana" w:cs="Times New Roman"/>
          <w:sz w:val="20"/>
          <w:szCs w:val="20"/>
        </w:rPr>
      </w:pPr>
      <w:r w:rsidRPr="00A201C3">
        <w:rPr>
          <w:rFonts w:ascii="Verdana" w:hAnsi="Verdana" w:cs="Times New Roman"/>
          <w:sz w:val="20"/>
          <w:szCs w:val="20"/>
        </w:rPr>
        <w:t xml:space="preserve">e) The Chair will introduce by name and explain the functions of the members of the </w:t>
      </w:r>
      <w:r w:rsidR="00643569" w:rsidRPr="00643569">
        <w:rPr>
          <w:rFonts w:ascii="Verdana" w:hAnsi="Verdana" w:cs="Times New Roman"/>
          <w:sz w:val="20"/>
          <w:szCs w:val="20"/>
        </w:rPr>
        <w:t>Sub-Committee</w:t>
      </w:r>
      <w:r w:rsidRPr="00A201C3">
        <w:rPr>
          <w:rFonts w:ascii="Verdana" w:hAnsi="Verdana" w:cs="Times New Roman"/>
          <w:sz w:val="20"/>
          <w:szCs w:val="20"/>
        </w:rPr>
        <w:t>, the decision making body representative, and any others present.</w:t>
      </w:r>
    </w:p>
    <w:p w:rsidR="00A201C3" w:rsidRPr="00A201C3" w:rsidRDefault="00A201C3" w:rsidP="00A201C3">
      <w:pPr>
        <w:spacing w:after="300" w:line="225" w:lineRule="atLeast"/>
        <w:jc w:val="left"/>
        <w:rPr>
          <w:rFonts w:ascii="Verdana" w:hAnsi="Verdana" w:cs="Times New Roman"/>
          <w:sz w:val="20"/>
          <w:szCs w:val="20"/>
        </w:rPr>
      </w:pPr>
      <w:r w:rsidRPr="00A201C3">
        <w:rPr>
          <w:rFonts w:ascii="Verdana" w:hAnsi="Verdana" w:cs="Times New Roman"/>
          <w:sz w:val="20"/>
          <w:szCs w:val="20"/>
        </w:rPr>
        <w:lastRenderedPageBreak/>
        <w:t xml:space="preserve">f) The Chair will explain the powers of the </w:t>
      </w:r>
      <w:r w:rsidR="00643569" w:rsidRPr="00643569">
        <w:rPr>
          <w:rFonts w:ascii="Verdana" w:hAnsi="Verdana" w:cs="Times New Roman"/>
          <w:sz w:val="20"/>
          <w:szCs w:val="20"/>
        </w:rPr>
        <w:t>Sub-Committee</w:t>
      </w:r>
      <w:r w:rsidRPr="00A201C3">
        <w:rPr>
          <w:rFonts w:ascii="Verdana" w:hAnsi="Verdana" w:cs="Times New Roman"/>
          <w:sz w:val="20"/>
          <w:szCs w:val="20"/>
        </w:rPr>
        <w:t>.</w:t>
      </w:r>
    </w:p>
    <w:p w:rsidR="00A201C3" w:rsidRPr="00A201C3" w:rsidRDefault="00C1797B" w:rsidP="00A201C3">
      <w:pPr>
        <w:spacing w:after="300" w:line="225" w:lineRule="atLeast"/>
        <w:jc w:val="left"/>
        <w:rPr>
          <w:rFonts w:ascii="Verdana" w:hAnsi="Verdana" w:cs="Times New Roman"/>
          <w:sz w:val="20"/>
          <w:szCs w:val="20"/>
        </w:rPr>
      </w:pPr>
      <w:r>
        <w:rPr>
          <w:rFonts w:ascii="Verdana" w:hAnsi="Verdana" w:cs="Times New Roman"/>
          <w:sz w:val="20"/>
          <w:szCs w:val="20"/>
        </w:rPr>
        <w:t xml:space="preserve">g) </w:t>
      </w:r>
      <w:r w:rsidR="00A201C3" w:rsidRPr="00A201C3">
        <w:rPr>
          <w:rFonts w:ascii="Verdana" w:hAnsi="Verdana" w:cs="Times New Roman"/>
          <w:sz w:val="20"/>
          <w:szCs w:val="20"/>
        </w:rPr>
        <w:t xml:space="preserve">The Chair will tell the student that the </w:t>
      </w:r>
      <w:r w:rsidR="00643569" w:rsidRPr="00643569">
        <w:rPr>
          <w:rFonts w:ascii="Verdana" w:hAnsi="Verdana" w:cs="Times New Roman"/>
          <w:sz w:val="20"/>
          <w:szCs w:val="20"/>
        </w:rPr>
        <w:t>Sub-Committee</w:t>
      </w:r>
      <w:r w:rsidR="00A201C3" w:rsidRPr="00A201C3">
        <w:rPr>
          <w:rFonts w:ascii="Verdana" w:hAnsi="Verdana" w:cs="Times New Roman"/>
          <w:sz w:val="20"/>
          <w:szCs w:val="20"/>
        </w:rPr>
        <w:t xml:space="preserve"> will take their case to be as set out in their letter, and will ask if they wish to make a brief opening statement, or whether they wish the </w:t>
      </w:r>
      <w:r w:rsidR="0089601B">
        <w:rPr>
          <w:rFonts w:ascii="Verdana" w:hAnsi="Verdana" w:cs="Times New Roman"/>
          <w:sz w:val="20"/>
          <w:szCs w:val="20"/>
        </w:rPr>
        <w:t>supporter</w:t>
      </w:r>
      <w:r w:rsidR="00A201C3" w:rsidRPr="00A201C3">
        <w:rPr>
          <w:rFonts w:ascii="Verdana" w:hAnsi="Verdana" w:cs="Times New Roman"/>
          <w:sz w:val="20"/>
          <w:szCs w:val="20"/>
        </w:rPr>
        <w:t xml:space="preserve"> to do so on their behalf. If the </w:t>
      </w:r>
      <w:r w:rsidR="0089601B">
        <w:rPr>
          <w:rFonts w:ascii="Verdana" w:hAnsi="Verdana" w:cs="Times New Roman"/>
          <w:sz w:val="20"/>
          <w:szCs w:val="20"/>
        </w:rPr>
        <w:t>supporter</w:t>
      </w:r>
      <w:r w:rsidR="00A201C3" w:rsidRPr="00A201C3">
        <w:rPr>
          <w:rFonts w:ascii="Verdana" w:hAnsi="Verdana" w:cs="Times New Roman"/>
          <w:sz w:val="20"/>
          <w:szCs w:val="20"/>
        </w:rPr>
        <w:t xml:space="preserve"> makes the statement, the Chair will ask the student if they wish to add anything. The Chair will then explain that the </w:t>
      </w:r>
      <w:r w:rsidR="00643569" w:rsidRPr="00643569">
        <w:rPr>
          <w:rFonts w:ascii="Verdana" w:hAnsi="Verdana" w:cs="Times New Roman"/>
          <w:sz w:val="20"/>
          <w:szCs w:val="20"/>
        </w:rPr>
        <w:t>Sub-Committee</w:t>
      </w:r>
      <w:r w:rsidR="00A201C3" w:rsidRPr="00A201C3">
        <w:rPr>
          <w:rFonts w:ascii="Verdana" w:hAnsi="Verdana" w:cs="Times New Roman"/>
          <w:sz w:val="20"/>
          <w:szCs w:val="20"/>
        </w:rPr>
        <w:t xml:space="preserve"> wishes to hear directly from the student in their own words, and that they will be expected to answer questions.</w:t>
      </w:r>
    </w:p>
    <w:p w:rsidR="00A201C3" w:rsidRPr="00A201C3" w:rsidRDefault="00A201C3" w:rsidP="00A201C3">
      <w:pPr>
        <w:spacing w:after="300" w:line="225" w:lineRule="atLeast"/>
        <w:jc w:val="left"/>
        <w:rPr>
          <w:rFonts w:ascii="Verdana" w:hAnsi="Verdana" w:cs="Times New Roman"/>
          <w:sz w:val="20"/>
          <w:szCs w:val="20"/>
        </w:rPr>
      </w:pPr>
      <w:r w:rsidRPr="00A201C3">
        <w:rPr>
          <w:rFonts w:ascii="Verdana" w:hAnsi="Verdana" w:cs="Times New Roman"/>
          <w:sz w:val="20"/>
          <w:szCs w:val="20"/>
        </w:rPr>
        <w:t xml:space="preserve">h) Members of the </w:t>
      </w:r>
      <w:r w:rsidR="00643569" w:rsidRPr="00643569">
        <w:rPr>
          <w:rFonts w:ascii="Verdana" w:hAnsi="Verdana" w:cs="Times New Roman"/>
          <w:sz w:val="20"/>
          <w:szCs w:val="20"/>
        </w:rPr>
        <w:t>Sub-Committee</w:t>
      </w:r>
      <w:r w:rsidRPr="00A201C3">
        <w:rPr>
          <w:rFonts w:ascii="Verdana" w:hAnsi="Verdana" w:cs="Times New Roman"/>
          <w:sz w:val="20"/>
          <w:szCs w:val="20"/>
        </w:rPr>
        <w:t xml:space="preserve"> will be invited to question the student.</w:t>
      </w:r>
    </w:p>
    <w:p w:rsidR="00A201C3" w:rsidRPr="00A201C3" w:rsidRDefault="00A201C3" w:rsidP="00A201C3">
      <w:pPr>
        <w:spacing w:after="300" w:line="225" w:lineRule="atLeast"/>
        <w:jc w:val="left"/>
        <w:rPr>
          <w:rFonts w:ascii="Verdana" w:hAnsi="Verdana" w:cs="Times New Roman"/>
          <w:sz w:val="20"/>
          <w:szCs w:val="20"/>
        </w:rPr>
      </w:pPr>
      <w:proofErr w:type="spellStart"/>
      <w:r w:rsidRPr="00A201C3">
        <w:rPr>
          <w:rFonts w:ascii="Verdana" w:hAnsi="Verdana" w:cs="Times New Roman"/>
          <w:sz w:val="20"/>
          <w:szCs w:val="20"/>
        </w:rPr>
        <w:t>i</w:t>
      </w:r>
      <w:proofErr w:type="spellEnd"/>
      <w:r w:rsidRPr="00A201C3">
        <w:rPr>
          <w:rFonts w:ascii="Verdana" w:hAnsi="Verdana" w:cs="Times New Roman"/>
          <w:sz w:val="20"/>
          <w:szCs w:val="20"/>
        </w:rPr>
        <w:t>) The Chair will invite the decision making body representative to make a brief opening statement, and will then invite the Committee to ask questions. If the decision making body representative is accompanied by other colleagues, they will be afforded the same opportunity, and questioned.</w:t>
      </w:r>
    </w:p>
    <w:p w:rsidR="00A201C3" w:rsidRPr="00A201C3" w:rsidRDefault="00A201C3" w:rsidP="00A201C3">
      <w:pPr>
        <w:spacing w:after="300" w:line="225" w:lineRule="atLeast"/>
        <w:jc w:val="left"/>
        <w:rPr>
          <w:rFonts w:ascii="Verdana" w:hAnsi="Verdana" w:cs="Times New Roman"/>
          <w:sz w:val="20"/>
          <w:szCs w:val="20"/>
        </w:rPr>
      </w:pPr>
      <w:r w:rsidRPr="00A201C3">
        <w:rPr>
          <w:rFonts w:ascii="Verdana" w:hAnsi="Verdana" w:cs="Times New Roman"/>
          <w:sz w:val="20"/>
          <w:szCs w:val="20"/>
        </w:rPr>
        <w:t>j) At each stage the Chair has discretion to allow reciprocal questioning by the various parties.</w:t>
      </w:r>
    </w:p>
    <w:p w:rsidR="00A201C3" w:rsidRPr="00A201C3" w:rsidRDefault="00A201C3" w:rsidP="00A201C3">
      <w:pPr>
        <w:spacing w:after="300" w:line="225" w:lineRule="atLeast"/>
        <w:jc w:val="left"/>
        <w:rPr>
          <w:rFonts w:ascii="Verdana" w:hAnsi="Verdana" w:cs="Times New Roman"/>
          <w:sz w:val="20"/>
          <w:szCs w:val="20"/>
        </w:rPr>
      </w:pPr>
      <w:r w:rsidRPr="00A201C3">
        <w:rPr>
          <w:rFonts w:ascii="Verdana" w:hAnsi="Verdana" w:cs="Times New Roman"/>
          <w:sz w:val="20"/>
          <w:szCs w:val="20"/>
        </w:rPr>
        <w:t xml:space="preserve">k) The Chair will ensure that the members of the </w:t>
      </w:r>
      <w:r w:rsidR="00643569" w:rsidRPr="00643569">
        <w:rPr>
          <w:rFonts w:ascii="Verdana" w:hAnsi="Verdana" w:cs="Times New Roman"/>
          <w:sz w:val="20"/>
          <w:szCs w:val="20"/>
        </w:rPr>
        <w:t>Sub-Committee</w:t>
      </w:r>
      <w:r w:rsidRPr="00A201C3">
        <w:rPr>
          <w:rFonts w:ascii="Verdana" w:hAnsi="Verdana" w:cs="Times New Roman"/>
          <w:sz w:val="20"/>
          <w:szCs w:val="20"/>
        </w:rPr>
        <w:t xml:space="preserve"> have completed their questioning.</w:t>
      </w:r>
    </w:p>
    <w:p w:rsidR="00A201C3" w:rsidRPr="00A201C3" w:rsidRDefault="00A201C3" w:rsidP="00A201C3">
      <w:pPr>
        <w:spacing w:after="300" w:line="225" w:lineRule="atLeast"/>
        <w:jc w:val="left"/>
        <w:rPr>
          <w:rFonts w:ascii="Verdana" w:hAnsi="Verdana" w:cs="Times New Roman"/>
          <w:sz w:val="20"/>
          <w:szCs w:val="20"/>
        </w:rPr>
      </w:pPr>
      <w:r w:rsidRPr="00A201C3">
        <w:rPr>
          <w:rFonts w:ascii="Verdana" w:hAnsi="Verdana" w:cs="Times New Roman"/>
          <w:sz w:val="20"/>
          <w:szCs w:val="20"/>
        </w:rPr>
        <w:t xml:space="preserve">l) The Chair will ask each member of staff, in turn, and finally the student (or the </w:t>
      </w:r>
      <w:r w:rsidR="0089601B">
        <w:rPr>
          <w:rFonts w:ascii="Verdana" w:hAnsi="Verdana" w:cs="Times New Roman"/>
          <w:sz w:val="20"/>
          <w:szCs w:val="20"/>
        </w:rPr>
        <w:t>supporter</w:t>
      </w:r>
      <w:r w:rsidRPr="00A201C3">
        <w:rPr>
          <w:rFonts w:ascii="Verdana" w:hAnsi="Verdana" w:cs="Times New Roman"/>
          <w:sz w:val="20"/>
          <w:szCs w:val="20"/>
        </w:rPr>
        <w:t xml:space="preserve">) if they wish to make any closing statement, and if they are satisfied that they have had a full opportunity to explain their case to the </w:t>
      </w:r>
      <w:r w:rsidR="00643569" w:rsidRPr="00643569">
        <w:rPr>
          <w:rFonts w:ascii="Verdana" w:hAnsi="Verdana" w:cs="Times New Roman"/>
          <w:sz w:val="20"/>
          <w:szCs w:val="20"/>
        </w:rPr>
        <w:t>Sub-Committee</w:t>
      </w:r>
      <w:r w:rsidRPr="00A201C3">
        <w:rPr>
          <w:rFonts w:ascii="Verdana" w:hAnsi="Verdana" w:cs="Times New Roman"/>
          <w:sz w:val="20"/>
          <w:szCs w:val="20"/>
        </w:rPr>
        <w:t>.</w:t>
      </w:r>
    </w:p>
    <w:p w:rsidR="00A201C3" w:rsidRPr="00A201C3" w:rsidRDefault="00A201C3" w:rsidP="00A201C3">
      <w:pPr>
        <w:spacing w:after="300" w:line="225" w:lineRule="atLeast"/>
        <w:jc w:val="left"/>
        <w:rPr>
          <w:rFonts w:ascii="Verdana" w:hAnsi="Verdana" w:cs="Times New Roman"/>
          <w:sz w:val="20"/>
          <w:szCs w:val="20"/>
        </w:rPr>
      </w:pPr>
      <w:r w:rsidRPr="00A201C3">
        <w:rPr>
          <w:rFonts w:ascii="Verdana" w:hAnsi="Verdana" w:cs="Times New Roman"/>
          <w:sz w:val="20"/>
          <w:szCs w:val="20"/>
        </w:rPr>
        <w:t xml:space="preserve">m) The Chair will ask everyone except the members and Officers to leave the meeting, and will ask them to wait pending the </w:t>
      </w:r>
      <w:r w:rsidR="00643569" w:rsidRPr="00643569">
        <w:rPr>
          <w:rFonts w:ascii="Verdana" w:hAnsi="Verdana" w:cs="Times New Roman"/>
          <w:sz w:val="20"/>
          <w:szCs w:val="20"/>
        </w:rPr>
        <w:t>Sub-Committee</w:t>
      </w:r>
      <w:r w:rsidRPr="00A201C3">
        <w:rPr>
          <w:rFonts w:ascii="Verdana" w:hAnsi="Verdana" w:cs="Times New Roman"/>
          <w:sz w:val="20"/>
          <w:szCs w:val="20"/>
        </w:rPr>
        <w:t>'s decision.</w:t>
      </w:r>
    </w:p>
    <w:p w:rsidR="00A201C3" w:rsidRPr="00A201C3" w:rsidRDefault="00A201C3" w:rsidP="00A201C3">
      <w:pPr>
        <w:spacing w:after="300" w:line="225" w:lineRule="atLeast"/>
        <w:jc w:val="left"/>
        <w:rPr>
          <w:rFonts w:ascii="Verdana" w:hAnsi="Verdana" w:cs="Times New Roman"/>
          <w:sz w:val="20"/>
          <w:szCs w:val="20"/>
        </w:rPr>
      </w:pPr>
      <w:r w:rsidRPr="00A201C3">
        <w:rPr>
          <w:rFonts w:ascii="Verdana" w:hAnsi="Verdana" w:cs="Times New Roman"/>
          <w:sz w:val="20"/>
          <w:szCs w:val="20"/>
        </w:rPr>
        <w:t xml:space="preserve">n) The </w:t>
      </w:r>
      <w:r w:rsidR="00643569" w:rsidRPr="00643569">
        <w:rPr>
          <w:rFonts w:ascii="Verdana" w:hAnsi="Verdana" w:cs="Times New Roman"/>
          <w:sz w:val="20"/>
          <w:szCs w:val="20"/>
        </w:rPr>
        <w:t xml:space="preserve">Sub-Committee </w:t>
      </w:r>
      <w:r w:rsidRPr="00A201C3">
        <w:rPr>
          <w:rFonts w:ascii="Verdana" w:hAnsi="Verdana" w:cs="Times New Roman"/>
          <w:sz w:val="20"/>
          <w:szCs w:val="20"/>
        </w:rPr>
        <w:t>will discuss the case.</w:t>
      </w:r>
    </w:p>
    <w:p w:rsidR="00A201C3" w:rsidRPr="00A201C3" w:rsidRDefault="00A201C3" w:rsidP="00A201C3">
      <w:pPr>
        <w:spacing w:after="300" w:line="225" w:lineRule="atLeast"/>
        <w:jc w:val="left"/>
        <w:rPr>
          <w:rFonts w:ascii="Verdana" w:hAnsi="Verdana" w:cs="Times New Roman"/>
          <w:sz w:val="20"/>
          <w:szCs w:val="20"/>
        </w:rPr>
      </w:pPr>
      <w:r w:rsidRPr="00A201C3">
        <w:rPr>
          <w:rFonts w:ascii="Verdana" w:hAnsi="Verdana" w:cs="Times New Roman"/>
          <w:sz w:val="20"/>
          <w:szCs w:val="20"/>
        </w:rPr>
        <w:t>o) If for any reason during its discussion the</w:t>
      </w:r>
      <w:r w:rsidR="00643569" w:rsidRPr="00643569">
        <w:t xml:space="preserve"> </w:t>
      </w:r>
      <w:r w:rsidR="00643569" w:rsidRPr="00643569">
        <w:rPr>
          <w:rFonts w:ascii="Verdana" w:hAnsi="Verdana" w:cs="Times New Roman"/>
          <w:sz w:val="20"/>
          <w:szCs w:val="20"/>
        </w:rPr>
        <w:t xml:space="preserve">Sub-Committee </w:t>
      </w:r>
      <w:r w:rsidRPr="00A201C3">
        <w:rPr>
          <w:rFonts w:ascii="Verdana" w:hAnsi="Verdana" w:cs="Times New Roman"/>
          <w:sz w:val="20"/>
          <w:szCs w:val="20"/>
        </w:rPr>
        <w:t>requires clarification of any aspect of the case, by further questioning either the student or the staff, they must all be invited back into the meeting while the questioning takes place. They will then all leave the meeting again.</w:t>
      </w:r>
    </w:p>
    <w:p w:rsidR="00A201C3" w:rsidRPr="00A201C3" w:rsidRDefault="00A201C3" w:rsidP="00A201C3">
      <w:pPr>
        <w:spacing w:after="300" w:line="225" w:lineRule="atLeast"/>
        <w:jc w:val="left"/>
        <w:rPr>
          <w:rFonts w:ascii="Verdana" w:hAnsi="Verdana" w:cs="Times New Roman"/>
          <w:sz w:val="20"/>
          <w:szCs w:val="20"/>
        </w:rPr>
      </w:pPr>
      <w:r w:rsidRPr="00A201C3">
        <w:rPr>
          <w:rFonts w:ascii="Verdana" w:hAnsi="Verdana" w:cs="Times New Roman"/>
          <w:sz w:val="20"/>
          <w:szCs w:val="20"/>
        </w:rPr>
        <w:t xml:space="preserve">p) The </w:t>
      </w:r>
      <w:r w:rsidR="00643569" w:rsidRPr="00643569">
        <w:rPr>
          <w:rFonts w:ascii="Verdana" w:hAnsi="Verdana" w:cs="Times New Roman"/>
          <w:sz w:val="20"/>
          <w:szCs w:val="20"/>
        </w:rPr>
        <w:t>Sub-Committee</w:t>
      </w:r>
      <w:r w:rsidRPr="00A201C3">
        <w:rPr>
          <w:rFonts w:ascii="Verdana" w:hAnsi="Verdana" w:cs="Times New Roman"/>
          <w:sz w:val="20"/>
          <w:szCs w:val="20"/>
        </w:rPr>
        <w:t xml:space="preserve"> will make its decision.</w:t>
      </w:r>
    </w:p>
    <w:p w:rsidR="00A201C3" w:rsidRPr="001244DC" w:rsidRDefault="00A201C3" w:rsidP="00A201C3">
      <w:pPr>
        <w:rPr>
          <w:rFonts w:ascii="Verdana" w:hAnsi="Verdana"/>
          <w:b/>
          <w:sz w:val="20"/>
          <w:szCs w:val="20"/>
        </w:rPr>
      </w:pPr>
      <w:r w:rsidRPr="001244DC">
        <w:rPr>
          <w:rFonts w:ascii="Verdana" w:hAnsi="Verdana"/>
          <w:b/>
          <w:sz w:val="20"/>
          <w:szCs w:val="20"/>
        </w:rPr>
        <w:t>6</w:t>
      </w:r>
      <w:r w:rsidR="001244DC" w:rsidRPr="001244DC">
        <w:rPr>
          <w:rFonts w:ascii="Verdana" w:hAnsi="Verdana"/>
          <w:b/>
          <w:sz w:val="20"/>
          <w:szCs w:val="20"/>
        </w:rPr>
        <w:tab/>
      </w:r>
      <w:r w:rsidR="00643569">
        <w:rPr>
          <w:rFonts w:ascii="Verdana" w:hAnsi="Verdana"/>
          <w:b/>
          <w:sz w:val="20"/>
          <w:szCs w:val="20"/>
        </w:rPr>
        <w:t>After the</w:t>
      </w:r>
      <w:r w:rsidRPr="001244DC">
        <w:rPr>
          <w:rFonts w:ascii="Verdana" w:hAnsi="Verdana"/>
          <w:b/>
          <w:sz w:val="20"/>
          <w:szCs w:val="20"/>
        </w:rPr>
        <w:t xml:space="preserve"> Hearing</w:t>
      </w:r>
    </w:p>
    <w:p w:rsidR="00A201C3" w:rsidRPr="00A201C3" w:rsidRDefault="00A201C3" w:rsidP="00A201C3">
      <w:pPr>
        <w:rPr>
          <w:rFonts w:ascii="Verdana" w:hAnsi="Verdana"/>
          <w:sz w:val="20"/>
          <w:szCs w:val="20"/>
        </w:rPr>
      </w:pPr>
    </w:p>
    <w:p w:rsidR="00A201C3" w:rsidRPr="00A201C3" w:rsidRDefault="00A201C3" w:rsidP="00A201C3">
      <w:pPr>
        <w:spacing w:after="300" w:line="225" w:lineRule="atLeast"/>
        <w:jc w:val="left"/>
        <w:rPr>
          <w:rFonts w:ascii="Verdana" w:hAnsi="Verdana" w:cs="Times New Roman"/>
          <w:sz w:val="20"/>
          <w:szCs w:val="20"/>
        </w:rPr>
      </w:pPr>
      <w:r w:rsidRPr="00A201C3">
        <w:rPr>
          <w:rFonts w:ascii="Verdana" w:hAnsi="Verdana" w:cs="Times New Roman"/>
          <w:sz w:val="20"/>
          <w:szCs w:val="20"/>
        </w:rPr>
        <w:t xml:space="preserve">a) The decision, and any findings of fact, will be conveyed to the student and the other parties in writing, within </w:t>
      </w:r>
      <w:r w:rsidR="00A2309F">
        <w:rPr>
          <w:rFonts w:ascii="Verdana" w:hAnsi="Verdana" w:cs="Times New Roman"/>
          <w:sz w:val="20"/>
          <w:szCs w:val="20"/>
        </w:rPr>
        <w:t>5</w:t>
      </w:r>
      <w:r w:rsidRPr="00A201C3">
        <w:rPr>
          <w:rFonts w:ascii="Verdana" w:hAnsi="Verdana" w:cs="Times New Roman"/>
          <w:sz w:val="20"/>
          <w:szCs w:val="20"/>
        </w:rPr>
        <w:t xml:space="preserve"> working days. If an appeal is disallowed reasons will be given in writing.</w:t>
      </w:r>
    </w:p>
    <w:p w:rsidR="00A201C3" w:rsidRPr="00A201C3" w:rsidRDefault="00A201C3" w:rsidP="00A201C3">
      <w:pPr>
        <w:spacing w:after="300" w:line="225" w:lineRule="atLeast"/>
        <w:jc w:val="left"/>
        <w:rPr>
          <w:rFonts w:ascii="Verdana" w:hAnsi="Verdana" w:cs="Times New Roman"/>
          <w:sz w:val="20"/>
          <w:szCs w:val="20"/>
        </w:rPr>
      </w:pPr>
      <w:r w:rsidRPr="00A201C3">
        <w:rPr>
          <w:rFonts w:ascii="Verdana" w:hAnsi="Verdana" w:cs="Times New Roman"/>
          <w:sz w:val="20"/>
          <w:szCs w:val="20"/>
        </w:rPr>
        <w:t xml:space="preserve">b) If the decision is to require the decision making body to review the original recommendation, </w:t>
      </w:r>
      <w:r w:rsidR="0089601B">
        <w:rPr>
          <w:rFonts w:ascii="Verdana" w:hAnsi="Verdana" w:cs="Times New Roman"/>
          <w:sz w:val="20"/>
          <w:szCs w:val="20"/>
        </w:rPr>
        <w:t xml:space="preserve">or if the decision is to substitute another decision, </w:t>
      </w:r>
      <w:r w:rsidRPr="00A201C3">
        <w:rPr>
          <w:rFonts w:ascii="Verdana" w:hAnsi="Verdana" w:cs="Times New Roman"/>
          <w:sz w:val="20"/>
          <w:szCs w:val="20"/>
        </w:rPr>
        <w:t xml:space="preserve"> Chair</w:t>
      </w:r>
      <w:r w:rsidR="0089601B">
        <w:rPr>
          <w:rFonts w:ascii="Verdana" w:hAnsi="Verdana" w:cs="Times New Roman"/>
          <w:sz w:val="20"/>
          <w:szCs w:val="20"/>
        </w:rPr>
        <w:t xml:space="preserve"> of the Sub-Committee</w:t>
      </w:r>
      <w:r w:rsidRPr="00A201C3">
        <w:rPr>
          <w:rFonts w:ascii="Verdana" w:hAnsi="Verdana" w:cs="Times New Roman"/>
          <w:sz w:val="20"/>
          <w:szCs w:val="20"/>
        </w:rPr>
        <w:t xml:space="preserve"> will write to the Head of School or equivalent giving reasons for the </w:t>
      </w:r>
      <w:r w:rsidR="0089601B">
        <w:rPr>
          <w:rFonts w:ascii="Verdana" w:hAnsi="Verdana" w:cs="Times New Roman"/>
          <w:sz w:val="20"/>
          <w:szCs w:val="20"/>
        </w:rPr>
        <w:t>Sub-Committee’s</w:t>
      </w:r>
      <w:r w:rsidRPr="00A201C3">
        <w:rPr>
          <w:rFonts w:ascii="Verdana" w:hAnsi="Verdana" w:cs="Times New Roman"/>
          <w:sz w:val="20"/>
          <w:szCs w:val="20"/>
        </w:rPr>
        <w:t xml:space="preserve"> decision and including guidance as to a revised recommendation, if appropriate.</w:t>
      </w:r>
    </w:p>
    <w:p w:rsidR="00A201C3" w:rsidRPr="00A201C3" w:rsidRDefault="00A201C3" w:rsidP="00A201C3">
      <w:pPr>
        <w:spacing w:after="300" w:line="225" w:lineRule="atLeast"/>
        <w:jc w:val="left"/>
        <w:rPr>
          <w:rFonts w:ascii="Verdana" w:hAnsi="Verdana" w:cs="Times New Roman"/>
          <w:sz w:val="20"/>
          <w:szCs w:val="20"/>
        </w:rPr>
      </w:pPr>
      <w:r w:rsidRPr="00A201C3">
        <w:rPr>
          <w:rFonts w:ascii="Verdana" w:hAnsi="Verdana" w:cs="Times New Roman"/>
          <w:sz w:val="20"/>
          <w:szCs w:val="20"/>
        </w:rPr>
        <w:t>c) A report on the outcome of the appeal will be made to Teaching &amp; Learning Board as appropriate.</w:t>
      </w:r>
    </w:p>
    <w:p w:rsidR="00A201C3" w:rsidRPr="00A201C3" w:rsidRDefault="00A201C3" w:rsidP="00A201C3">
      <w:pPr>
        <w:spacing w:after="300" w:line="225" w:lineRule="atLeast"/>
        <w:jc w:val="left"/>
        <w:rPr>
          <w:rFonts w:ascii="Verdana" w:hAnsi="Verdana" w:cs="Times New Roman"/>
          <w:sz w:val="20"/>
          <w:szCs w:val="20"/>
        </w:rPr>
      </w:pPr>
      <w:r w:rsidRPr="00A201C3">
        <w:rPr>
          <w:rFonts w:ascii="Verdana" w:hAnsi="Verdana" w:cs="Times New Roman"/>
          <w:sz w:val="20"/>
          <w:szCs w:val="20"/>
        </w:rPr>
        <w:t xml:space="preserve">d) The </w:t>
      </w:r>
      <w:r w:rsidR="0089601B">
        <w:rPr>
          <w:rFonts w:ascii="Verdana" w:hAnsi="Verdana" w:cs="Times New Roman"/>
          <w:sz w:val="20"/>
          <w:szCs w:val="20"/>
        </w:rPr>
        <w:t>Sub-</w:t>
      </w:r>
      <w:r w:rsidRPr="00A201C3">
        <w:rPr>
          <w:rFonts w:ascii="Verdana" w:hAnsi="Verdana" w:cs="Times New Roman"/>
          <w:sz w:val="20"/>
          <w:szCs w:val="20"/>
        </w:rPr>
        <w:t>Committee may, if appropriate, provide a written report to Teaching &amp; Learning Board or one of its sub-committees raising such matters as shortcomings in School procedures or requesting advice on dealing with technical matters in hearings.</w:t>
      </w:r>
    </w:p>
    <w:p w:rsidR="00A201C3" w:rsidRPr="00A201C3" w:rsidRDefault="00A201C3" w:rsidP="002F6066">
      <w:pPr>
        <w:jc w:val="left"/>
        <w:rPr>
          <w:rFonts w:ascii="Verdana" w:hAnsi="Verdana"/>
          <w:sz w:val="20"/>
          <w:szCs w:val="20"/>
        </w:rPr>
      </w:pPr>
    </w:p>
    <w:sectPr w:rsidR="00A201C3" w:rsidRPr="00A201C3" w:rsidSect="00284F1F">
      <w:footerReference w:type="default" r:id="rId8"/>
      <w:headerReference w:type="first" r:id="rId9"/>
      <w:pgSz w:w="11909" w:h="16834" w:code="9"/>
      <w:pgMar w:top="1134" w:right="1134" w:bottom="1134" w:left="1134" w:header="431"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3302" w:rsidRDefault="00F73302">
      <w:r>
        <w:separator/>
      </w:r>
    </w:p>
  </w:endnote>
  <w:endnote w:type="continuationSeparator" w:id="0">
    <w:p w:rsidR="00F73302" w:rsidRDefault="00F733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89" w:type="dxa"/>
      <w:jc w:val="center"/>
      <w:tblLayout w:type="fixed"/>
      <w:tblLook w:val="0000" w:firstRow="0" w:lastRow="0" w:firstColumn="0" w:lastColumn="0" w:noHBand="0" w:noVBand="0"/>
    </w:tblPr>
    <w:tblGrid>
      <w:gridCol w:w="3850"/>
      <w:gridCol w:w="2212"/>
      <w:gridCol w:w="3827"/>
    </w:tblGrid>
    <w:tr w:rsidR="00652824">
      <w:trPr>
        <w:jc w:val="center"/>
      </w:trPr>
      <w:tc>
        <w:tcPr>
          <w:tcW w:w="3850" w:type="dxa"/>
          <w:tcBorders>
            <w:top w:val="single" w:sz="4" w:space="0" w:color="auto"/>
          </w:tcBorders>
        </w:tcPr>
        <w:p w:rsidR="00652824" w:rsidRDefault="00652824">
          <w:pPr>
            <w:rPr>
              <w:sz w:val="20"/>
            </w:rPr>
          </w:pPr>
        </w:p>
      </w:tc>
      <w:tc>
        <w:tcPr>
          <w:tcW w:w="2212" w:type="dxa"/>
          <w:tcBorders>
            <w:top w:val="single" w:sz="4" w:space="0" w:color="auto"/>
          </w:tcBorders>
        </w:tcPr>
        <w:p w:rsidR="00652824" w:rsidRDefault="00652824">
          <w:pPr>
            <w:rPr>
              <w:sz w:val="20"/>
            </w:rPr>
          </w:pPr>
        </w:p>
      </w:tc>
      <w:tc>
        <w:tcPr>
          <w:tcW w:w="3827" w:type="dxa"/>
          <w:tcBorders>
            <w:top w:val="single" w:sz="4" w:space="0" w:color="auto"/>
          </w:tcBorders>
        </w:tcPr>
        <w:p w:rsidR="00652824" w:rsidRDefault="00652824">
          <w:pPr>
            <w:rPr>
              <w:sz w:val="20"/>
            </w:rPr>
          </w:pPr>
        </w:p>
      </w:tc>
    </w:tr>
    <w:tr w:rsidR="00652824">
      <w:trPr>
        <w:jc w:val="center"/>
      </w:trPr>
      <w:tc>
        <w:tcPr>
          <w:tcW w:w="3850" w:type="dxa"/>
        </w:tcPr>
        <w:p w:rsidR="00652824" w:rsidRPr="00E92867" w:rsidRDefault="00652824">
          <w:pPr>
            <w:rPr>
              <w:sz w:val="20"/>
              <w:lang w:val="sv-SE"/>
            </w:rPr>
          </w:pPr>
        </w:p>
      </w:tc>
      <w:tc>
        <w:tcPr>
          <w:tcW w:w="2212" w:type="dxa"/>
        </w:tcPr>
        <w:p w:rsidR="00652824" w:rsidRDefault="00652824">
          <w:pPr>
            <w:jc w:val="center"/>
            <w:rPr>
              <w:sz w:val="20"/>
            </w:rPr>
          </w:pPr>
          <w:r w:rsidRPr="00C57EBB">
            <w:rPr>
              <w:sz w:val="20"/>
            </w:rPr>
            <w:t xml:space="preserve">Page </w:t>
          </w:r>
          <w:r w:rsidRPr="00C57EBB">
            <w:rPr>
              <w:sz w:val="20"/>
            </w:rPr>
            <w:fldChar w:fldCharType="begin"/>
          </w:r>
          <w:r w:rsidRPr="00C57EBB">
            <w:rPr>
              <w:sz w:val="20"/>
            </w:rPr>
            <w:instrText xml:space="preserve"> PAGE </w:instrText>
          </w:r>
          <w:r w:rsidRPr="00C57EBB">
            <w:rPr>
              <w:sz w:val="20"/>
            </w:rPr>
            <w:fldChar w:fldCharType="separate"/>
          </w:r>
          <w:r w:rsidR="00B64ADA">
            <w:rPr>
              <w:noProof/>
              <w:sz w:val="20"/>
            </w:rPr>
            <w:t>3</w:t>
          </w:r>
          <w:r w:rsidRPr="00C57EBB">
            <w:rPr>
              <w:sz w:val="20"/>
            </w:rPr>
            <w:fldChar w:fldCharType="end"/>
          </w:r>
          <w:r w:rsidRPr="00C57EBB">
            <w:rPr>
              <w:sz w:val="20"/>
            </w:rPr>
            <w:t xml:space="preserve"> of </w:t>
          </w:r>
          <w:r w:rsidRPr="00C57EBB">
            <w:rPr>
              <w:sz w:val="20"/>
            </w:rPr>
            <w:fldChar w:fldCharType="begin"/>
          </w:r>
          <w:r w:rsidRPr="00C57EBB">
            <w:rPr>
              <w:sz w:val="20"/>
            </w:rPr>
            <w:instrText xml:space="preserve"> NUMPAGES </w:instrText>
          </w:r>
          <w:r w:rsidRPr="00C57EBB">
            <w:rPr>
              <w:sz w:val="20"/>
            </w:rPr>
            <w:fldChar w:fldCharType="separate"/>
          </w:r>
          <w:r w:rsidR="00B64ADA">
            <w:rPr>
              <w:noProof/>
              <w:sz w:val="20"/>
            </w:rPr>
            <w:t>3</w:t>
          </w:r>
          <w:r w:rsidRPr="00C57EBB">
            <w:rPr>
              <w:sz w:val="20"/>
            </w:rPr>
            <w:fldChar w:fldCharType="end"/>
          </w:r>
        </w:p>
      </w:tc>
      <w:tc>
        <w:tcPr>
          <w:tcW w:w="3827" w:type="dxa"/>
        </w:tcPr>
        <w:p w:rsidR="00652824" w:rsidRDefault="00652824" w:rsidP="00C57EBB">
          <w:pPr>
            <w:rPr>
              <w:sz w:val="20"/>
            </w:rPr>
          </w:pPr>
        </w:p>
      </w:tc>
    </w:tr>
    <w:tr w:rsidR="00652824">
      <w:trPr>
        <w:jc w:val="center"/>
      </w:trPr>
      <w:tc>
        <w:tcPr>
          <w:tcW w:w="3850" w:type="dxa"/>
        </w:tcPr>
        <w:p w:rsidR="00652824" w:rsidRDefault="00652824">
          <w:pPr>
            <w:rPr>
              <w:sz w:val="20"/>
            </w:rPr>
          </w:pPr>
        </w:p>
      </w:tc>
      <w:tc>
        <w:tcPr>
          <w:tcW w:w="2212" w:type="dxa"/>
        </w:tcPr>
        <w:p w:rsidR="00652824" w:rsidRDefault="00652824">
          <w:pPr>
            <w:rPr>
              <w:sz w:val="20"/>
            </w:rPr>
          </w:pPr>
        </w:p>
      </w:tc>
      <w:tc>
        <w:tcPr>
          <w:tcW w:w="3827" w:type="dxa"/>
        </w:tcPr>
        <w:p w:rsidR="00652824" w:rsidRDefault="00652824">
          <w:pPr>
            <w:rPr>
              <w:sz w:val="20"/>
            </w:rPr>
          </w:pPr>
        </w:p>
      </w:tc>
    </w:tr>
  </w:tbl>
  <w:p w:rsidR="00652824" w:rsidRDefault="006528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3302" w:rsidRDefault="00F73302">
      <w:r>
        <w:separator/>
      </w:r>
    </w:p>
  </w:footnote>
  <w:footnote w:type="continuationSeparator" w:id="0">
    <w:p w:rsidR="00F73302" w:rsidRDefault="00F733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2" w:type="dxa"/>
      <w:jc w:val="center"/>
      <w:tblLayout w:type="fixed"/>
      <w:tblLook w:val="0000" w:firstRow="0" w:lastRow="0" w:firstColumn="0" w:lastColumn="0" w:noHBand="0" w:noVBand="0"/>
    </w:tblPr>
    <w:tblGrid>
      <w:gridCol w:w="5812"/>
      <w:gridCol w:w="360"/>
      <w:gridCol w:w="3680"/>
    </w:tblGrid>
    <w:tr w:rsidR="00652824" w:rsidTr="00EF3493">
      <w:trPr>
        <w:jc w:val="center"/>
      </w:trPr>
      <w:tc>
        <w:tcPr>
          <w:tcW w:w="5812" w:type="dxa"/>
          <w:tcBorders>
            <w:bottom w:val="single" w:sz="4" w:space="0" w:color="auto"/>
          </w:tcBorders>
        </w:tcPr>
        <w:p w:rsidR="00652824" w:rsidRPr="00F309BB" w:rsidRDefault="00652824" w:rsidP="00F02EDC">
          <w:pPr>
            <w:rPr>
              <w:rFonts w:ascii="Verdana" w:hAnsi="Verdana"/>
              <w:sz w:val="20"/>
            </w:rPr>
          </w:pPr>
        </w:p>
        <w:p w:rsidR="00652824" w:rsidRPr="00F309BB" w:rsidRDefault="00652824" w:rsidP="00F02EDC">
          <w:pPr>
            <w:rPr>
              <w:rFonts w:ascii="Verdana" w:hAnsi="Verdana"/>
              <w:sz w:val="20"/>
            </w:rPr>
          </w:pPr>
        </w:p>
        <w:p w:rsidR="00652824" w:rsidRDefault="00DE7FA0" w:rsidP="00284F1F">
          <w:pPr>
            <w:jc w:val="left"/>
            <w:rPr>
              <w:rFonts w:ascii="Verdana" w:hAnsi="Verdana"/>
              <w:sz w:val="20"/>
            </w:rPr>
          </w:pPr>
          <w:r>
            <w:rPr>
              <w:rFonts w:ascii="Verdana" w:hAnsi="Verdana"/>
              <w:sz w:val="20"/>
            </w:rPr>
            <w:t>Student</w:t>
          </w:r>
          <w:r w:rsidR="00652824">
            <w:rPr>
              <w:rFonts w:ascii="Verdana" w:hAnsi="Verdana"/>
              <w:sz w:val="20"/>
            </w:rPr>
            <w:t xml:space="preserve"> Services: </w:t>
          </w:r>
          <w:r>
            <w:rPr>
              <w:rFonts w:ascii="Verdana" w:hAnsi="Verdana"/>
              <w:sz w:val="20"/>
            </w:rPr>
            <w:t>Academic Appeals</w:t>
          </w:r>
          <w:r w:rsidR="00652824">
            <w:rPr>
              <w:rFonts w:ascii="Verdana" w:hAnsi="Verdana"/>
              <w:sz w:val="20"/>
            </w:rPr>
            <w:t xml:space="preserve"> </w:t>
          </w:r>
          <w:r w:rsidR="00697DDC">
            <w:rPr>
              <w:rFonts w:ascii="Verdana" w:hAnsi="Verdana"/>
              <w:sz w:val="20"/>
            </w:rPr>
            <w:t xml:space="preserve">Hearing </w:t>
          </w:r>
          <w:r w:rsidR="00652824">
            <w:rPr>
              <w:rFonts w:ascii="Verdana" w:hAnsi="Verdana"/>
              <w:sz w:val="20"/>
            </w:rPr>
            <w:t>Procedure</w:t>
          </w:r>
        </w:p>
        <w:p w:rsidR="00652824" w:rsidRDefault="00652824" w:rsidP="00284F1F">
          <w:pPr>
            <w:jc w:val="left"/>
            <w:rPr>
              <w:rFonts w:ascii="Verdana" w:hAnsi="Verdana"/>
              <w:snapToGrid w:val="0"/>
              <w:sz w:val="20"/>
            </w:rPr>
          </w:pPr>
          <w:r>
            <w:rPr>
              <w:rFonts w:ascii="Verdana" w:hAnsi="Verdana"/>
              <w:snapToGrid w:val="0"/>
              <w:sz w:val="20"/>
            </w:rPr>
            <w:t xml:space="preserve">Version </w:t>
          </w:r>
          <w:r w:rsidR="00DD31FD">
            <w:rPr>
              <w:rFonts w:ascii="Verdana" w:hAnsi="Verdana"/>
              <w:snapToGrid w:val="0"/>
              <w:sz w:val="20"/>
            </w:rPr>
            <w:t>for implementation 201</w:t>
          </w:r>
          <w:r w:rsidR="00436A66">
            <w:rPr>
              <w:rFonts w:ascii="Verdana" w:hAnsi="Verdana"/>
              <w:snapToGrid w:val="0"/>
              <w:sz w:val="20"/>
            </w:rPr>
            <w:t>7</w:t>
          </w:r>
          <w:r w:rsidR="00DD31FD">
            <w:rPr>
              <w:rFonts w:ascii="Verdana" w:hAnsi="Verdana"/>
              <w:snapToGrid w:val="0"/>
              <w:sz w:val="20"/>
            </w:rPr>
            <w:t>/1</w:t>
          </w:r>
          <w:r w:rsidR="00436A66">
            <w:rPr>
              <w:rFonts w:ascii="Verdana" w:hAnsi="Verdana"/>
              <w:snapToGrid w:val="0"/>
              <w:sz w:val="20"/>
            </w:rPr>
            <w:t>8</w:t>
          </w:r>
          <w:r w:rsidR="00DD31FD">
            <w:rPr>
              <w:rFonts w:ascii="Verdana" w:hAnsi="Verdana"/>
              <w:snapToGrid w:val="0"/>
              <w:sz w:val="20"/>
            </w:rPr>
            <w:t xml:space="preserve"> academic session</w:t>
          </w:r>
        </w:p>
        <w:p w:rsidR="008D0C9A" w:rsidRPr="008D0C9A" w:rsidRDefault="008D0C9A" w:rsidP="00DD31FD">
          <w:pPr>
            <w:tabs>
              <w:tab w:val="left" w:pos="523"/>
            </w:tabs>
            <w:jc w:val="left"/>
            <w:rPr>
              <w:rFonts w:ascii="Verdana" w:hAnsi="Verdana"/>
              <w:snapToGrid w:val="0"/>
              <w:sz w:val="20"/>
            </w:rPr>
          </w:pPr>
        </w:p>
      </w:tc>
      <w:tc>
        <w:tcPr>
          <w:tcW w:w="360" w:type="dxa"/>
          <w:tcBorders>
            <w:bottom w:val="single" w:sz="4" w:space="0" w:color="auto"/>
          </w:tcBorders>
        </w:tcPr>
        <w:p w:rsidR="00652824" w:rsidRPr="00F309BB" w:rsidRDefault="00652824" w:rsidP="00F02EDC">
          <w:pPr>
            <w:jc w:val="center"/>
            <w:rPr>
              <w:rFonts w:ascii="Verdana" w:hAnsi="Verdana"/>
              <w:sz w:val="20"/>
            </w:rPr>
          </w:pPr>
        </w:p>
      </w:tc>
      <w:tc>
        <w:tcPr>
          <w:tcW w:w="3680" w:type="dxa"/>
          <w:tcBorders>
            <w:bottom w:val="single" w:sz="4" w:space="0" w:color="auto"/>
          </w:tcBorders>
        </w:tcPr>
        <w:p w:rsidR="00652824" w:rsidRDefault="00652824" w:rsidP="00711FF2">
          <w:pPr>
            <w:rPr>
              <w:rFonts w:ascii="Verdana" w:hAnsi="Verdana"/>
              <w:snapToGrid w:val="0"/>
              <w:sz w:val="20"/>
            </w:rPr>
          </w:pPr>
        </w:p>
        <w:p w:rsidR="00652824" w:rsidRPr="00F309BB" w:rsidRDefault="00591A6B" w:rsidP="00711FF2">
          <w:pPr>
            <w:jc w:val="right"/>
            <w:rPr>
              <w:rFonts w:ascii="Verdana" w:hAnsi="Verdana"/>
              <w:sz w:val="20"/>
            </w:rPr>
          </w:pPr>
          <w:r>
            <w:rPr>
              <w:rFonts w:ascii="Verdana" w:hAnsi="Verdana"/>
              <w:noProof/>
              <w:sz w:val="20"/>
            </w:rPr>
            <w:drawing>
              <wp:inline distT="0" distB="0" distL="0" distR="0" wp14:anchorId="13B79132" wp14:editId="0449EC35">
                <wp:extent cx="1352550" cy="600075"/>
                <wp:effectExtent l="0" t="0" r="0" b="9525"/>
                <wp:docPr id="1" name="Picture 1" descr="C:\Documents and Settings\brzjwd\Local Settings\Temporary Internet Files\Content.Outlook\EXMFZ6H6\UoN-UK-C-M Blue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brzjwd\Local Settings\Temporary Internet Files\Content.Outlook\EXMFZ6H6\UoN-UK-C-M Blue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2550" cy="600075"/>
                        </a:xfrm>
                        <a:prstGeom prst="rect">
                          <a:avLst/>
                        </a:prstGeom>
                        <a:noFill/>
                        <a:ln>
                          <a:noFill/>
                        </a:ln>
                      </pic:spPr>
                    </pic:pic>
                  </a:graphicData>
                </a:graphic>
              </wp:inline>
            </w:drawing>
          </w:r>
        </w:p>
      </w:tc>
    </w:tr>
  </w:tbl>
  <w:p w:rsidR="00652824" w:rsidRDefault="006528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0283D"/>
    <w:multiLevelType w:val="hybridMultilevel"/>
    <w:tmpl w:val="D5F00944"/>
    <w:lvl w:ilvl="0" w:tplc="AFA60A0A">
      <w:start w:val="1"/>
      <w:numFmt w:val="bullet"/>
      <w:lvlText w:val="•"/>
      <w:lvlJc w:val="left"/>
      <w:pPr>
        <w:tabs>
          <w:tab w:val="num" w:pos="720"/>
        </w:tabs>
        <w:ind w:left="720" w:hanging="360"/>
      </w:pPr>
      <w:rPr>
        <w:rFonts w:ascii="Times New Roman" w:hAnsi="Times New Roman" w:hint="default"/>
      </w:rPr>
    </w:lvl>
    <w:lvl w:ilvl="1" w:tplc="91387622" w:tentative="1">
      <w:start w:val="1"/>
      <w:numFmt w:val="bullet"/>
      <w:lvlText w:val="•"/>
      <w:lvlJc w:val="left"/>
      <w:pPr>
        <w:tabs>
          <w:tab w:val="num" w:pos="1440"/>
        </w:tabs>
        <w:ind w:left="1440" w:hanging="360"/>
      </w:pPr>
      <w:rPr>
        <w:rFonts w:ascii="Times New Roman" w:hAnsi="Times New Roman" w:hint="default"/>
      </w:rPr>
    </w:lvl>
    <w:lvl w:ilvl="2" w:tplc="747C545E" w:tentative="1">
      <w:start w:val="1"/>
      <w:numFmt w:val="bullet"/>
      <w:lvlText w:val="•"/>
      <w:lvlJc w:val="left"/>
      <w:pPr>
        <w:tabs>
          <w:tab w:val="num" w:pos="2160"/>
        </w:tabs>
        <w:ind w:left="2160" w:hanging="360"/>
      </w:pPr>
      <w:rPr>
        <w:rFonts w:ascii="Times New Roman" w:hAnsi="Times New Roman" w:hint="default"/>
      </w:rPr>
    </w:lvl>
    <w:lvl w:ilvl="3" w:tplc="02D023BA" w:tentative="1">
      <w:start w:val="1"/>
      <w:numFmt w:val="bullet"/>
      <w:lvlText w:val="•"/>
      <w:lvlJc w:val="left"/>
      <w:pPr>
        <w:tabs>
          <w:tab w:val="num" w:pos="2880"/>
        </w:tabs>
        <w:ind w:left="2880" w:hanging="360"/>
      </w:pPr>
      <w:rPr>
        <w:rFonts w:ascii="Times New Roman" w:hAnsi="Times New Roman" w:hint="default"/>
      </w:rPr>
    </w:lvl>
    <w:lvl w:ilvl="4" w:tplc="F612D2FA" w:tentative="1">
      <w:start w:val="1"/>
      <w:numFmt w:val="bullet"/>
      <w:lvlText w:val="•"/>
      <w:lvlJc w:val="left"/>
      <w:pPr>
        <w:tabs>
          <w:tab w:val="num" w:pos="3600"/>
        </w:tabs>
        <w:ind w:left="3600" w:hanging="360"/>
      </w:pPr>
      <w:rPr>
        <w:rFonts w:ascii="Times New Roman" w:hAnsi="Times New Roman" w:hint="default"/>
      </w:rPr>
    </w:lvl>
    <w:lvl w:ilvl="5" w:tplc="3FEEDEBC" w:tentative="1">
      <w:start w:val="1"/>
      <w:numFmt w:val="bullet"/>
      <w:lvlText w:val="•"/>
      <w:lvlJc w:val="left"/>
      <w:pPr>
        <w:tabs>
          <w:tab w:val="num" w:pos="4320"/>
        </w:tabs>
        <w:ind w:left="4320" w:hanging="360"/>
      </w:pPr>
      <w:rPr>
        <w:rFonts w:ascii="Times New Roman" w:hAnsi="Times New Roman" w:hint="default"/>
      </w:rPr>
    </w:lvl>
    <w:lvl w:ilvl="6" w:tplc="6E12137E" w:tentative="1">
      <w:start w:val="1"/>
      <w:numFmt w:val="bullet"/>
      <w:lvlText w:val="•"/>
      <w:lvlJc w:val="left"/>
      <w:pPr>
        <w:tabs>
          <w:tab w:val="num" w:pos="5040"/>
        </w:tabs>
        <w:ind w:left="5040" w:hanging="360"/>
      </w:pPr>
      <w:rPr>
        <w:rFonts w:ascii="Times New Roman" w:hAnsi="Times New Roman" w:hint="default"/>
      </w:rPr>
    </w:lvl>
    <w:lvl w:ilvl="7" w:tplc="3DDEE3FE" w:tentative="1">
      <w:start w:val="1"/>
      <w:numFmt w:val="bullet"/>
      <w:lvlText w:val="•"/>
      <w:lvlJc w:val="left"/>
      <w:pPr>
        <w:tabs>
          <w:tab w:val="num" w:pos="5760"/>
        </w:tabs>
        <w:ind w:left="5760" w:hanging="360"/>
      </w:pPr>
      <w:rPr>
        <w:rFonts w:ascii="Times New Roman" w:hAnsi="Times New Roman" w:hint="default"/>
      </w:rPr>
    </w:lvl>
    <w:lvl w:ilvl="8" w:tplc="112E773A"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9E677FB"/>
    <w:multiLevelType w:val="hybridMultilevel"/>
    <w:tmpl w:val="48C29EC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BD63F92"/>
    <w:multiLevelType w:val="hybridMultilevel"/>
    <w:tmpl w:val="0C044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7471E8"/>
    <w:multiLevelType w:val="hybridMultilevel"/>
    <w:tmpl w:val="5352CB3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12B60594"/>
    <w:multiLevelType w:val="multilevel"/>
    <w:tmpl w:val="71FEA2AC"/>
    <w:lvl w:ilvl="0">
      <w:start w:val="1"/>
      <w:numFmt w:val="decimal"/>
      <w:pStyle w:val="ListNumber"/>
      <w:lvlText w:val="%1"/>
      <w:lvlJc w:val="left"/>
      <w:pPr>
        <w:tabs>
          <w:tab w:val="num" w:pos="595"/>
        </w:tabs>
        <w:ind w:left="595" w:hanging="595"/>
      </w:pPr>
    </w:lvl>
    <w:lvl w:ilvl="1">
      <w:start w:val="1"/>
      <w:numFmt w:val="decimal"/>
      <w:pStyle w:val="ListNumber2"/>
      <w:lvlText w:val="%2"/>
      <w:lvlJc w:val="left"/>
      <w:pPr>
        <w:tabs>
          <w:tab w:val="num" w:pos="1191"/>
        </w:tabs>
        <w:ind w:left="1191" w:hanging="595"/>
      </w:pPr>
    </w:lvl>
    <w:lvl w:ilvl="2">
      <w:start w:val="1"/>
      <w:numFmt w:val="decimal"/>
      <w:pStyle w:val="ListNumber3"/>
      <w:lvlText w:val="%3"/>
      <w:lvlJc w:val="left"/>
      <w:pPr>
        <w:tabs>
          <w:tab w:val="num" w:pos="1786"/>
        </w:tabs>
        <w:ind w:left="1786" w:hanging="595"/>
      </w:pPr>
    </w:lvl>
    <w:lvl w:ilvl="3">
      <w:start w:val="1"/>
      <w:numFmt w:val="decimal"/>
      <w:pStyle w:val="ListNumber4"/>
      <w:lvlText w:val="%4"/>
      <w:lvlJc w:val="left"/>
      <w:pPr>
        <w:tabs>
          <w:tab w:val="num" w:pos="2381"/>
        </w:tabs>
        <w:ind w:left="2381" w:hanging="595"/>
      </w:pPr>
    </w:lvl>
    <w:lvl w:ilvl="4">
      <w:start w:val="1"/>
      <w:numFmt w:val="decimal"/>
      <w:pStyle w:val="ListNumber5"/>
      <w:lvlText w:val="%5"/>
      <w:lvlJc w:val="left"/>
      <w:pPr>
        <w:tabs>
          <w:tab w:val="num" w:pos="2976"/>
        </w:tabs>
        <w:ind w:left="2976" w:hanging="595"/>
      </w:pPr>
    </w:lvl>
    <w:lvl w:ilvl="5">
      <w:start w:val="1"/>
      <w:numFmt w:val="decimal"/>
      <w:lvlText w:val="%6"/>
      <w:lvlJc w:val="left"/>
      <w:pPr>
        <w:tabs>
          <w:tab w:val="num" w:pos="3572"/>
        </w:tabs>
        <w:ind w:left="3572" w:hanging="595"/>
      </w:pPr>
    </w:lvl>
    <w:lvl w:ilvl="6">
      <w:start w:val="1"/>
      <w:numFmt w:val="decimal"/>
      <w:lvlText w:val="%7"/>
      <w:lvlJc w:val="left"/>
      <w:pPr>
        <w:tabs>
          <w:tab w:val="num" w:pos="4167"/>
        </w:tabs>
        <w:ind w:left="4167" w:hanging="595"/>
      </w:pPr>
    </w:lvl>
    <w:lvl w:ilvl="7">
      <w:start w:val="1"/>
      <w:numFmt w:val="decimal"/>
      <w:lvlText w:val="%8"/>
      <w:lvlJc w:val="left"/>
      <w:pPr>
        <w:tabs>
          <w:tab w:val="num" w:pos="4762"/>
        </w:tabs>
        <w:ind w:left="4762" w:hanging="595"/>
      </w:pPr>
    </w:lvl>
    <w:lvl w:ilvl="8">
      <w:start w:val="1"/>
      <w:numFmt w:val="decimal"/>
      <w:lvlText w:val="%9"/>
      <w:lvlJc w:val="left"/>
      <w:pPr>
        <w:tabs>
          <w:tab w:val="num" w:pos="4762"/>
        </w:tabs>
        <w:ind w:left="4762" w:hanging="595"/>
      </w:pPr>
    </w:lvl>
  </w:abstractNum>
  <w:abstractNum w:abstractNumId="5" w15:restartNumberingAfterBreak="0">
    <w:nsid w:val="12E63680"/>
    <w:multiLevelType w:val="multilevel"/>
    <w:tmpl w:val="9D4C096E"/>
    <w:lvl w:ilvl="0">
      <w:start w:val="1"/>
      <w:numFmt w:val="decimal"/>
      <w:pStyle w:val="HRSDParagraphautonumber"/>
      <w:lvlText w:val="%1."/>
      <w:lvlJc w:val="left"/>
      <w:pPr>
        <w:tabs>
          <w:tab w:val="num" w:pos="851"/>
        </w:tabs>
        <w:ind w:left="851" w:hanging="491"/>
      </w:pPr>
      <w:rPr>
        <w:rFonts w:hint="default"/>
      </w:rPr>
    </w:lvl>
    <w:lvl w:ilvl="1">
      <w:start w:val="1"/>
      <w:numFmt w:val="lowerLetter"/>
      <w:pStyle w:val="HRSDSub-para"/>
      <w:lvlText w:val="%2."/>
      <w:lvlJc w:val="left"/>
      <w:pPr>
        <w:tabs>
          <w:tab w:val="num" w:pos="1440"/>
        </w:tabs>
        <w:ind w:left="1440" w:hanging="360"/>
      </w:pPr>
      <w:rPr>
        <w:rFonts w:hint="default"/>
      </w:rPr>
    </w:lvl>
    <w:lvl w:ilvl="2">
      <w:start w:val="1"/>
      <w:numFmt w:val="lowerRoman"/>
      <w:pStyle w:val="HRSDSub-sub-para"/>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 w15:restartNumberingAfterBreak="0">
    <w:nsid w:val="138C25D4"/>
    <w:multiLevelType w:val="hybridMultilevel"/>
    <w:tmpl w:val="E7CE7C2E"/>
    <w:lvl w:ilvl="0" w:tplc="EEAE2E0A">
      <w:start w:val="1"/>
      <w:numFmt w:val="bullet"/>
      <w:lvlText w:val=""/>
      <w:lvlJc w:val="left"/>
      <w:pPr>
        <w:tabs>
          <w:tab w:val="num" w:pos="720"/>
        </w:tabs>
        <w:ind w:left="720" w:hanging="360"/>
      </w:pPr>
      <w:rPr>
        <w:rFonts w:ascii="Symbol" w:hAnsi="Symbol" w:hint="default"/>
        <w:color w:val="2666A6"/>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5E06882"/>
    <w:multiLevelType w:val="hybridMultilevel"/>
    <w:tmpl w:val="09BE3B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8801C84"/>
    <w:multiLevelType w:val="hybridMultilevel"/>
    <w:tmpl w:val="4EC42C28"/>
    <w:lvl w:ilvl="0" w:tplc="414C538A">
      <w:start w:val="1"/>
      <w:numFmt w:val="bullet"/>
      <w:lvlText w:val="•"/>
      <w:lvlJc w:val="left"/>
      <w:pPr>
        <w:tabs>
          <w:tab w:val="num" w:pos="720"/>
        </w:tabs>
        <w:ind w:left="720" w:hanging="360"/>
      </w:pPr>
      <w:rPr>
        <w:rFonts w:ascii="Times New Roman" w:hAnsi="Times New Roman" w:hint="default"/>
      </w:rPr>
    </w:lvl>
    <w:lvl w:ilvl="1" w:tplc="64B4D43A" w:tentative="1">
      <w:start w:val="1"/>
      <w:numFmt w:val="bullet"/>
      <w:lvlText w:val="•"/>
      <w:lvlJc w:val="left"/>
      <w:pPr>
        <w:tabs>
          <w:tab w:val="num" w:pos="1440"/>
        </w:tabs>
        <w:ind w:left="1440" w:hanging="360"/>
      </w:pPr>
      <w:rPr>
        <w:rFonts w:ascii="Times New Roman" w:hAnsi="Times New Roman" w:hint="default"/>
      </w:rPr>
    </w:lvl>
    <w:lvl w:ilvl="2" w:tplc="4718F882" w:tentative="1">
      <w:start w:val="1"/>
      <w:numFmt w:val="bullet"/>
      <w:lvlText w:val="•"/>
      <w:lvlJc w:val="left"/>
      <w:pPr>
        <w:tabs>
          <w:tab w:val="num" w:pos="2160"/>
        </w:tabs>
        <w:ind w:left="2160" w:hanging="360"/>
      </w:pPr>
      <w:rPr>
        <w:rFonts w:ascii="Times New Roman" w:hAnsi="Times New Roman" w:hint="default"/>
      </w:rPr>
    </w:lvl>
    <w:lvl w:ilvl="3" w:tplc="49965EF8" w:tentative="1">
      <w:start w:val="1"/>
      <w:numFmt w:val="bullet"/>
      <w:lvlText w:val="•"/>
      <w:lvlJc w:val="left"/>
      <w:pPr>
        <w:tabs>
          <w:tab w:val="num" w:pos="2880"/>
        </w:tabs>
        <w:ind w:left="2880" w:hanging="360"/>
      </w:pPr>
      <w:rPr>
        <w:rFonts w:ascii="Times New Roman" w:hAnsi="Times New Roman" w:hint="default"/>
      </w:rPr>
    </w:lvl>
    <w:lvl w:ilvl="4" w:tplc="D43A5D30" w:tentative="1">
      <w:start w:val="1"/>
      <w:numFmt w:val="bullet"/>
      <w:lvlText w:val="•"/>
      <w:lvlJc w:val="left"/>
      <w:pPr>
        <w:tabs>
          <w:tab w:val="num" w:pos="3600"/>
        </w:tabs>
        <w:ind w:left="3600" w:hanging="360"/>
      </w:pPr>
      <w:rPr>
        <w:rFonts w:ascii="Times New Roman" w:hAnsi="Times New Roman" w:hint="default"/>
      </w:rPr>
    </w:lvl>
    <w:lvl w:ilvl="5" w:tplc="7804BA58" w:tentative="1">
      <w:start w:val="1"/>
      <w:numFmt w:val="bullet"/>
      <w:lvlText w:val="•"/>
      <w:lvlJc w:val="left"/>
      <w:pPr>
        <w:tabs>
          <w:tab w:val="num" w:pos="4320"/>
        </w:tabs>
        <w:ind w:left="4320" w:hanging="360"/>
      </w:pPr>
      <w:rPr>
        <w:rFonts w:ascii="Times New Roman" w:hAnsi="Times New Roman" w:hint="default"/>
      </w:rPr>
    </w:lvl>
    <w:lvl w:ilvl="6" w:tplc="6AB4E440" w:tentative="1">
      <w:start w:val="1"/>
      <w:numFmt w:val="bullet"/>
      <w:lvlText w:val="•"/>
      <w:lvlJc w:val="left"/>
      <w:pPr>
        <w:tabs>
          <w:tab w:val="num" w:pos="5040"/>
        </w:tabs>
        <w:ind w:left="5040" w:hanging="360"/>
      </w:pPr>
      <w:rPr>
        <w:rFonts w:ascii="Times New Roman" w:hAnsi="Times New Roman" w:hint="default"/>
      </w:rPr>
    </w:lvl>
    <w:lvl w:ilvl="7" w:tplc="198A3BCA" w:tentative="1">
      <w:start w:val="1"/>
      <w:numFmt w:val="bullet"/>
      <w:lvlText w:val="•"/>
      <w:lvlJc w:val="left"/>
      <w:pPr>
        <w:tabs>
          <w:tab w:val="num" w:pos="5760"/>
        </w:tabs>
        <w:ind w:left="5760" w:hanging="360"/>
      </w:pPr>
      <w:rPr>
        <w:rFonts w:ascii="Times New Roman" w:hAnsi="Times New Roman" w:hint="default"/>
      </w:rPr>
    </w:lvl>
    <w:lvl w:ilvl="8" w:tplc="2638B64E"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19063E23"/>
    <w:multiLevelType w:val="hybridMultilevel"/>
    <w:tmpl w:val="0A5827A8"/>
    <w:lvl w:ilvl="0" w:tplc="08090005">
      <w:start w:val="1"/>
      <w:numFmt w:val="bullet"/>
      <w:lvlText w:val=""/>
      <w:lvlJc w:val="left"/>
      <w:pPr>
        <w:tabs>
          <w:tab w:val="num" w:pos="936"/>
        </w:tabs>
        <w:ind w:left="936" w:hanging="360"/>
      </w:pPr>
      <w:rPr>
        <w:rFonts w:ascii="Wingdings" w:hAnsi="Wingdings" w:hint="default"/>
      </w:rPr>
    </w:lvl>
    <w:lvl w:ilvl="1" w:tplc="08090003" w:tentative="1">
      <w:start w:val="1"/>
      <w:numFmt w:val="bullet"/>
      <w:lvlText w:val="o"/>
      <w:lvlJc w:val="left"/>
      <w:pPr>
        <w:tabs>
          <w:tab w:val="num" w:pos="1656"/>
        </w:tabs>
        <w:ind w:left="1656" w:hanging="360"/>
      </w:pPr>
      <w:rPr>
        <w:rFonts w:ascii="Courier New" w:hAnsi="Courier New" w:hint="default"/>
      </w:rPr>
    </w:lvl>
    <w:lvl w:ilvl="2" w:tplc="08090005" w:tentative="1">
      <w:start w:val="1"/>
      <w:numFmt w:val="bullet"/>
      <w:lvlText w:val=""/>
      <w:lvlJc w:val="left"/>
      <w:pPr>
        <w:tabs>
          <w:tab w:val="num" w:pos="2376"/>
        </w:tabs>
        <w:ind w:left="2376" w:hanging="360"/>
      </w:pPr>
      <w:rPr>
        <w:rFonts w:ascii="Wingdings" w:hAnsi="Wingdings" w:hint="default"/>
      </w:rPr>
    </w:lvl>
    <w:lvl w:ilvl="3" w:tplc="08090001" w:tentative="1">
      <w:start w:val="1"/>
      <w:numFmt w:val="bullet"/>
      <w:lvlText w:val=""/>
      <w:lvlJc w:val="left"/>
      <w:pPr>
        <w:tabs>
          <w:tab w:val="num" w:pos="3096"/>
        </w:tabs>
        <w:ind w:left="3096" w:hanging="360"/>
      </w:pPr>
      <w:rPr>
        <w:rFonts w:ascii="Symbol" w:hAnsi="Symbol" w:hint="default"/>
      </w:rPr>
    </w:lvl>
    <w:lvl w:ilvl="4" w:tplc="08090003" w:tentative="1">
      <w:start w:val="1"/>
      <w:numFmt w:val="bullet"/>
      <w:lvlText w:val="o"/>
      <w:lvlJc w:val="left"/>
      <w:pPr>
        <w:tabs>
          <w:tab w:val="num" w:pos="3816"/>
        </w:tabs>
        <w:ind w:left="3816" w:hanging="360"/>
      </w:pPr>
      <w:rPr>
        <w:rFonts w:ascii="Courier New" w:hAnsi="Courier New" w:hint="default"/>
      </w:rPr>
    </w:lvl>
    <w:lvl w:ilvl="5" w:tplc="08090005" w:tentative="1">
      <w:start w:val="1"/>
      <w:numFmt w:val="bullet"/>
      <w:lvlText w:val=""/>
      <w:lvlJc w:val="left"/>
      <w:pPr>
        <w:tabs>
          <w:tab w:val="num" w:pos="4536"/>
        </w:tabs>
        <w:ind w:left="4536" w:hanging="360"/>
      </w:pPr>
      <w:rPr>
        <w:rFonts w:ascii="Wingdings" w:hAnsi="Wingdings" w:hint="default"/>
      </w:rPr>
    </w:lvl>
    <w:lvl w:ilvl="6" w:tplc="08090001" w:tentative="1">
      <w:start w:val="1"/>
      <w:numFmt w:val="bullet"/>
      <w:lvlText w:val=""/>
      <w:lvlJc w:val="left"/>
      <w:pPr>
        <w:tabs>
          <w:tab w:val="num" w:pos="5256"/>
        </w:tabs>
        <w:ind w:left="5256" w:hanging="360"/>
      </w:pPr>
      <w:rPr>
        <w:rFonts w:ascii="Symbol" w:hAnsi="Symbol" w:hint="default"/>
      </w:rPr>
    </w:lvl>
    <w:lvl w:ilvl="7" w:tplc="08090003" w:tentative="1">
      <w:start w:val="1"/>
      <w:numFmt w:val="bullet"/>
      <w:lvlText w:val="o"/>
      <w:lvlJc w:val="left"/>
      <w:pPr>
        <w:tabs>
          <w:tab w:val="num" w:pos="5976"/>
        </w:tabs>
        <w:ind w:left="5976" w:hanging="360"/>
      </w:pPr>
      <w:rPr>
        <w:rFonts w:ascii="Courier New" w:hAnsi="Courier New" w:hint="default"/>
      </w:rPr>
    </w:lvl>
    <w:lvl w:ilvl="8" w:tplc="08090005" w:tentative="1">
      <w:start w:val="1"/>
      <w:numFmt w:val="bullet"/>
      <w:lvlText w:val=""/>
      <w:lvlJc w:val="left"/>
      <w:pPr>
        <w:tabs>
          <w:tab w:val="num" w:pos="6696"/>
        </w:tabs>
        <w:ind w:left="6696" w:hanging="360"/>
      </w:pPr>
      <w:rPr>
        <w:rFonts w:ascii="Wingdings" w:hAnsi="Wingdings" w:hint="default"/>
      </w:rPr>
    </w:lvl>
  </w:abstractNum>
  <w:abstractNum w:abstractNumId="10" w15:restartNumberingAfterBreak="0">
    <w:nsid w:val="1CA237EA"/>
    <w:multiLevelType w:val="hybridMultilevel"/>
    <w:tmpl w:val="B82617F8"/>
    <w:lvl w:ilvl="0" w:tplc="0BA03988">
      <w:start w:val="1"/>
      <w:numFmt w:val="bullet"/>
      <w:lvlText w:val="•"/>
      <w:lvlJc w:val="left"/>
      <w:pPr>
        <w:tabs>
          <w:tab w:val="num" w:pos="720"/>
        </w:tabs>
        <w:ind w:left="720" w:hanging="360"/>
      </w:pPr>
      <w:rPr>
        <w:rFonts w:ascii="Times New Roman" w:hAnsi="Times New Roman" w:hint="default"/>
      </w:rPr>
    </w:lvl>
    <w:lvl w:ilvl="1" w:tplc="7D280B62" w:tentative="1">
      <w:start w:val="1"/>
      <w:numFmt w:val="bullet"/>
      <w:lvlText w:val="•"/>
      <w:lvlJc w:val="left"/>
      <w:pPr>
        <w:tabs>
          <w:tab w:val="num" w:pos="1440"/>
        </w:tabs>
        <w:ind w:left="1440" w:hanging="360"/>
      </w:pPr>
      <w:rPr>
        <w:rFonts w:ascii="Times New Roman" w:hAnsi="Times New Roman" w:hint="default"/>
      </w:rPr>
    </w:lvl>
    <w:lvl w:ilvl="2" w:tplc="0AC44884" w:tentative="1">
      <w:start w:val="1"/>
      <w:numFmt w:val="bullet"/>
      <w:lvlText w:val="•"/>
      <w:lvlJc w:val="left"/>
      <w:pPr>
        <w:tabs>
          <w:tab w:val="num" w:pos="2160"/>
        </w:tabs>
        <w:ind w:left="2160" w:hanging="360"/>
      </w:pPr>
      <w:rPr>
        <w:rFonts w:ascii="Times New Roman" w:hAnsi="Times New Roman" w:hint="default"/>
      </w:rPr>
    </w:lvl>
    <w:lvl w:ilvl="3" w:tplc="76B6C7F8" w:tentative="1">
      <w:start w:val="1"/>
      <w:numFmt w:val="bullet"/>
      <w:lvlText w:val="•"/>
      <w:lvlJc w:val="left"/>
      <w:pPr>
        <w:tabs>
          <w:tab w:val="num" w:pos="2880"/>
        </w:tabs>
        <w:ind w:left="2880" w:hanging="360"/>
      </w:pPr>
      <w:rPr>
        <w:rFonts w:ascii="Times New Roman" w:hAnsi="Times New Roman" w:hint="default"/>
      </w:rPr>
    </w:lvl>
    <w:lvl w:ilvl="4" w:tplc="256C1618" w:tentative="1">
      <w:start w:val="1"/>
      <w:numFmt w:val="bullet"/>
      <w:lvlText w:val="•"/>
      <w:lvlJc w:val="left"/>
      <w:pPr>
        <w:tabs>
          <w:tab w:val="num" w:pos="3600"/>
        </w:tabs>
        <w:ind w:left="3600" w:hanging="360"/>
      </w:pPr>
      <w:rPr>
        <w:rFonts w:ascii="Times New Roman" w:hAnsi="Times New Roman" w:hint="default"/>
      </w:rPr>
    </w:lvl>
    <w:lvl w:ilvl="5" w:tplc="E8302E12" w:tentative="1">
      <w:start w:val="1"/>
      <w:numFmt w:val="bullet"/>
      <w:lvlText w:val="•"/>
      <w:lvlJc w:val="left"/>
      <w:pPr>
        <w:tabs>
          <w:tab w:val="num" w:pos="4320"/>
        </w:tabs>
        <w:ind w:left="4320" w:hanging="360"/>
      </w:pPr>
      <w:rPr>
        <w:rFonts w:ascii="Times New Roman" w:hAnsi="Times New Roman" w:hint="default"/>
      </w:rPr>
    </w:lvl>
    <w:lvl w:ilvl="6" w:tplc="D6A0585E" w:tentative="1">
      <w:start w:val="1"/>
      <w:numFmt w:val="bullet"/>
      <w:lvlText w:val="•"/>
      <w:lvlJc w:val="left"/>
      <w:pPr>
        <w:tabs>
          <w:tab w:val="num" w:pos="5040"/>
        </w:tabs>
        <w:ind w:left="5040" w:hanging="360"/>
      </w:pPr>
      <w:rPr>
        <w:rFonts w:ascii="Times New Roman" w:hAnsi="Times New Roman" w:hint="default"/>
      </w:rPr>
    </w:lvl>
    <w:lvl w:ilvl="7" w:tplc="6A0CBF28" w:tentative="1">
      <w:start w:val="1"/>
      <w:numFmt w:val="bullet"/>
      <w:lvlText w:val="•"/>
      <w:lvlJc w:val="left"/>
      <w:pPr>
        <w:tabs>
          <w:tab w:val="num" w:pos="5760"/>
        </w:tabs>
        <w:ind w:left="5760" w:hanging="360"/>
      </w:pPr>
      <w:rPr>
        <w:rFonts w:ascii="Times New Roman" w:hAnsi="Times New Roman" w:hint="default"/>
      </w:rPr>
    </w:lvl>
    <w:lvl w:ilvl="8" w:tplc="051C7C30"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29347505"/>
    <w:multiLevelType w:val="singleLevel"/>
    <w:tmpl w:val="D1BA42BC"/>
    <w:lvl w:ilvl="0">
      <w:start w:val="1"/>
      <w:numFmt w:val="none"/>
      <w:pStyle w:val="Bulletedlist"/>
      <w:lvlText w:val=""/>
      <w:lvlJc w:val="left"/>
      <w:pPr>
        <w:tabs>
          <w:tab w:val="num" w:pos="0"/>
        </w:tabs>
        <w:ind w:left="360" w:hanging="360"/>
      </w:pPr>
      <w:rPr>
        <w:rFonts w:ascii="Symbol" w:hAnsi="Symbol" w:hint="default"/>
      </w:rPr>
    </w:lvl>
  </w:abstractNum>
  <w:abstractNum w:abstractNumId="12" w15:restartNumberingAfterBreak="0">
    <w:nsid w:val="2BED64B7"/>
    <w:multiLevelType w:val="multilevel"/>
    <w:tmpl w:val="0A281922"/>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3" w15:restartNumberingAfterBreak="0">
    <w:nsid w:val="2CC4066D"/>
    <w:multiLevelType w:val="hybridMultilevel"/>
    <w:tmpl w:val="51BCE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05485B"/>
    <w:multiLevelType w:val="hybridMultilevel"/>
    <w:tmpl w:val="1FDCBE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D281569"/>
    <w:multiLevelType w:val="hybridMultilevel"/>
    <w:tmpl w:val="0F7E8FC8"/>
    <w:lvl w:ilvl="0" w:tplc="BF26C132">
      <w:start w:val="1"/>
      <w:numFmt w:val="decimal"/>
      <w:lvlText w:val="%1."/>
      <w:lvlJc w:val="left"/>
      <w:pPr>
        <w:tabs>
          <w:tab w:val="num" w:pos="720"/>
        </w:tabs>
        <w:ind w:left="720" w:hanging="360"/>
      </w:pPr>
      <w:rPr>
        <w:rFonts w:hint="default"/>
        <w:b w:val="0"/>
        <w:i w:val="0"/>
        <w:color w:val="auto"/>
        <w:sz w:val="20"/>
      </w:rPr>
    </w:lvl>
    <w:lvl w:ilvl="1" w:tplc="7FBE1D5C">
      <w:start w:val="1"/>
      <w:numFmt w:val="bullet"/>
      <w:lvlText w:val=""/>
      <w:lvlJc w:val="left"/>
      <w:pPr>
        <w:tabs>
          <w:tab w:val="num" w:pos="1440"/>
        </w:tabs>
        <w:ind w:left="1440" w:hanging="360"/>
      </w:pPr>
      <w:rPr>
        <w:rFonts w:ascii="Symbol" w:hAnsi="Symbol" w:hint="default"/>
        <w:b w:val="0"/>
        <w:i w:val="0"/>
        <w:color w:val="auto"/>
        <w:sz w:val="20"/>
      </w:rPr>
    </w:lvl>
    <w:lvl w:ilvl="2" w:tplc="BF26C132">
      <w:start w:val="1"/>
      <w:numFmt w:val="decimal"/>
      <w:lvlText w:val="%3."/>
      <w:lvlJc w:val="left"/>
      <w:pPr>
        <w:tabs>
          <w:tab w:val="num" w:pos="2340"/>
        </w:tabs>
        <w:ind w:left="2340" w:hanging="360"/>
      </w:pPr>
      <w:rPr>
        <w:rFonts w:hint="default"/>
        <w:b w:val="0"/>
        <w:i w:val="0"/>
        <w:color w:val="auto"/>
        <w:sz w:val="20"/>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2D8512AA"/>
    <w:multiLevelType w:val="hybridMultilevel"/>
    <w:tmpl w:val="94841E42"/>
    <w:lvl w:ilvl="0" w:tplc="BDD41F0E">
      <w:start w:val="8"/>
      <w:numFmt w:val="decimal"/>
      <w:lvlText w:val="%1."/>
      <w:lvlJc w:val="left"/>
      <w:pPr>
        <w:tabs>
          <w:tab w:val="num" w:pos="360"/>
        </w:tabs>
        <w:ind w:left="360" w:hanging="360"/>
      </w:pPr>
      <w:rPr>
        <w:rFonts w:hint="default"/>
        <w:b w:val="0"/>
        <w:i w:val="0"/>
        <w:color w:val="auto"/>
        <w:sz w:val="20"/>
      </w:rPr>
    </w:lvl>
    <w:lvl w:ilvl="1" w:tplc="2AA45332">
      <w:start w:val="1"/>
      <w:numFmt w:val="bullet"/>
      <w:lvlText w:val=""/>
      <w:lvlJc w:val="left"/>
      <w:pPr>
        <w:tabs>
          <w:tab w:val="num" w:pos="-360"/>
        </w:tabs>
        <w:ind w:left="-360" w:hanging="360"/>
      </w:pPr>
      <w:rPr>
        <w:rFonts w:ascii="Symbol" w:hAnsi="Symbol" w:hint="default"/>
        <w:b w:val="0"/>
        <w:i w:val="0"/>
        <w:color w:val="auto"/>
        <w:sz w:val="20"/>
      </w:rPr>
    </w:lvl>
    <w:lvl w:ilvl="2" w:tplc="0809001B">
      <w:start w:val="1"/>
      <w:numFmt w:val="lowerRoman"/>
      <w:lvlText w:val="%3."/>
      <w:lvlJc w:val="right"/>
      <w:pPr>
        <w:tabs>
          <w:tab w:val="num" w:pos="360"/>
        </w:tabs>
        <w:ind w:left="360" w:hanging="180"/>
      </w:pPr>
    </w:lvl>
    <w:lvl w:ilvl="3" w:tplc="2AA45332">
      <w:start w:val="1"/>
      <w:numFmt w:val="bullet"/>
      <w:lvlText w:val=""/>
      <w:lvlJc w:val="left"/>
      <w:pPr>
        <w:tabs>
          <w:tab w:val="num" w:pos="1080"/>
        </w:tabs>
        <w:ind w:left="1080" w:hanging="360"/>
      </w:pPr>
      <w:rPr>
        <w:rFonts w:ascii="Symbol" w:hAnsi="Symbol" w:hint="default"/>
        <w:b w:val="0"/>
        <w:i w:val="0"/>
        <w:color w:val="auto"/>
        <w:sz w:val="20"/>
      </w:rPr>
    </w:lvl>
    <w:lvl w:ilvl="4" w:tplc="08090019" w:tentative="1">
      <w:start w:val="1"/>
      <w:numFmt w:val="lowerLetter"/>
      <w:lvlText w:val="%5."/>
      <w:lvlJc w:val="left"/>
      <w:pPr>
        <w:tabs>
          <w:tab w:val="num" w:pos="1800"/>
        </w:tabs>
        <w:ind w:left="1800" w:hanging="360"/>
      </w:pPr>
    </w:lvl>
    <w:lvl w:ilvl="5" w:tplc="0809001B" w:tentative="1">
      <w:start w:val="1"/>
      <w:numFmt w:val="lowerRoman"/>
      <w:lvlText w:val="%6."/>
      <w:lvlJc w:val="right"/>
      <w:pPr>
        <w:tabs>
          <w:tab w:val="num" w:pos="2520"/>
        </w:tabs>
        <w:ind w:left="2520" w:hanging="180"/>
      </w:pPr>
    </w:lvl>
    <w:lvl w:ilvl="6" w:tplc="0809000F" w:tentative="1">
      <w:start w:val="1"/>
      <w:numFmt w:val="decimal"/>
      <w:lvlText w:val="%7."/>
      <w:lvlJc w:val="left"/>
      <w:pPr>
        <w:tabs>
          <w:tab w:val="num" w:pos="3240"/>
        </w:tabs>
        <w:ind w:left="3240" w:hanging="360"/>
      </w:pPr>
    </w:lvl>
    <w:lvl w:ilvl="7" w:tplc="08090019" w:tentative="1">
      <w:start w:val="1"/>
      <w:numFmt w:val="lowerLetter"/>
      <w:lvlText w:val="%8."/>
      <w:lvlJc w:val="left"/>
      <w:pPr>
        <w:tabs>
          <w:tab w:val="num" w:pos="3960"/>
        </w:tabs>
        <w:ind w:left="3960" w:hanging="360"/>
      </w:pPr>
    </w:lvl>
    <w:lvl w:ilvl="8" w:tplc="0809001B" w:tentative="1">
      <w:start w:val="1"/>
      <w:numFmt w:val="lowerRoman"/>
      <w:lvlText w:val="%9."/>
      <w:lvlJc w:val="right"/>
      <w:pPr>
        <w:tabs>
          <w:tab w:val="num" w:pos="4680"/>
        </w:tabs>
        <w:ind w:left="4680" w:hanging="180"/>
      </w:pPr>
    </w:lvl>
  </w:abstractNum>
  <w:abstractNum w:abstractNumId="17" w15:restartNumberingAfterBreak="0">
    <w:nsid w:val="2E4836F5"/>
    <w:multiLevelType w:val="hybridMultilevel"/>
    <w:tmpl w:val="19AE8C1C"/>
    <w:lvl w:ilvl="0" w:tplc="08090001">
      <w:start w:val="1"/>
      <w:numFmt w:val="bullet"/>
      <w:lvlText w:val=""/>
      <w:lvlJc w:val="left"/>
      <w:pPr>
        <w:ind w:left="717" w:hanging="360"/>
      </w:pPr>
      <w:rPr>
        <w:rFonts w:ascii="Symbol" w:hAnsi="Symbo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18" w15:restartNumberingAfterBreak="0">
    <w:nsid w:val="2FDC4A14"/>
    <w:multiLevelType w:val="hybridMultilevel"/>
    <w:tmpl w:val="27D43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391957"/>
    <w:multiLevelType w:val="hybridMultilevel"/>
    <w:tmpl w:val="C0C84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9C576B"/>
    <w:multiLevelType w:val="hybridMultilevel"/>
    <w:tmpl w:val="3E603976"/>
    <w:lvl w:ilvl="0" w:tplc="EEAE2E0A">
      <w:start w:val="1"/>
      <w:numFmt w:val="bullet"/>
      <w:lvlText w:val=""/>
      <w:lvlJc w:val="left"/>
      <w:pPr>
        <w:tabs>
          <w:tab w:val="num" w:pos="720"/>
        </w:tabs>
        <w:ind w:left="720" w:hanging="360"/>
      </w:pPr>
      <w:rPr>
        <w:rFonts w:ascii="Symbol" w:hAnsi="Symbol" w:hint="default"/>
        <w:color w:val="2666A6"/>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5D6230E"/>
    <w:multiLevelType w:val="singleLevel"/>
    <w:tmpl w:val="690A23D6"/>
    <w:lvl w:ilvl="0">
      <w:start w:val="1"/>
      <w:numFmt w:val="decimal"/>
      <w:pStyle w:val="TableListNumber"/>
      <w:lvlText w:val="%1."/>
      <w:lvlJc w:val="left"/>
      <w:pPr>
        <w:tabs>
          <w:tab w:val="num" w:pos="360"/>
        </w:tabs>
        <w:ind w:left="298" w:hanging="298"/>
      </w:pPr>
    </w:lvl>
  </w:abstractNum>
  <w:abstractNum w:abstractNumId="22" w15:restartNumberingAfterBreak="0">
    <w:nsid w:val="382E070B"/>
    <w:multiLevelType w:val="hybridMultilevel"/>
    <w:tmpl w:val="CD1C2936"/>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38BE2182"/>
    <w:multiLevelType w:val="hybridMultilevel"/>
    <w:tmpl w:val="9F0C09FE"/>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4" w15:restartNumberingAfterBreak="0">
    <w:nsid w:val="3BDF1926"/>
    <w:multiLevelType w:val="hybridMultilevel"/>
    <w:tmpl w:val="FAB6C1B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408907BE"/>
    <w:multiLevelType w:val="multilevel"/>
    <w:tmpl w:val="57C82658"/>
    <w:lvl w:ilvl="0">
      <w:start w:val="1"/>
      <w:numFmt w:val="bullet"/>
      <w:pStyle w:val="TableBullet"/>
      <w:lvlText w:val=""/>
      <w:lvlJc w:val="left"/>
      <w:pPr>
        <w:tabs>
          <w:tab w:val="num" w:pos="301"/>
        </w:tabs>
        <w:ind w:left="301" w:hanging="301"/>
      </w:pPr>
      <w:rPr>
        <w:rFonts w:ascii="Symbol" w:hAnsi="Symbol" w:hint="default"/>
        <w:color w:val="0A1B5F"/>
        <w:sz w:val="18"/>
        <w:szCs w:val="18"/>
      </w:rPr>
    </w:lvl>
    <w:lvl w:ilvl="1">
      <w:start w:val="1"/>
      <w:numFmt w:val="bullet"/>
      <w:pStyle w:val="TableBullet2"/>
      <w:lvlText w:val="–"/>
      <w:lvlJc w:val="left"/>
      <w:pPr>
        <w:tabs>
          <w:tab w:val="num" w:pos="601"/>
        </w:tabs>
        <w:ind w:left="601" w:hanging="300"/>
      </w:pPr>
      <w:rPr>
        <w:rFonts w:ascii="Arial" w:hAnsi="Arial" w:hint="default"/>
        <w:color w:val="0A1B5F"/>
        <w:sz w:val="18"/>
        <w:szCs w:val="18"/>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6" w15:restartNumberingAfterBreak="0">
    <w:nsid w:val="43DA3946"/>
    <w:multiLevelType w:val="hybridMultilevel"/>
    <w:tmpl w:val="C0366E42"/>
    <w:lvl w:ilvl="0" w:tplc="08090001">
      <w:start w:val="1"/>
      <w:numFmt w:val="bullet"/>
      <w:lvlText w:val=""/>
      <w:lvlJc w:val="left"/>
      <w:pPr>
        <w:ind w:left="717" w:hanging="360"/>
      </w:pPr>
      <w:rPr>
        <w:rFonts w:ascii="Symbol" w:hAnsi="Symbo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27" w15:restartNumberingAfterBreak="0">
    <w:nsid w:val="44C45B85"/>
    <w:multiLevelType w:val="hybridMultilevel"/>
    <w:tmpl w:val="AE4E5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524314F"/>
    <w:multiLevelType w:val="hybridMultilevel"/>
    <w:tmpl w:val="F13E7F30"/>
    <w:lvl w:ilvl="0" w:tplc="C276BBF2">
      <w:start w:val="1"/>
      <w:numFmt w:val="decimal"/>
      <w:lvlText w:val="%1."/>
      <w:lvlJc w:val="left"/>
      <w:pPr>
        <w:tabs>
          <w:tab w:val="num" w:pos="360"/>
        </w:tabs>
        <w:ind w:left="360" w:hanging="360"/>
      </w:pPr>
      <w:rPr>
        <w:rFonts w:hint="default"/>
        <w:b w:val="0"/>
        <w:i w:val="0"/>
        <w:color w:val="auto"/>
      </w:rPr>
    </w:lvl>
    <w:lvl w:ilvl="1" w:tplc="BF26C132">
      <w:start w:val="1"/>
      <w:numFmt w:val="decimal"/>
      <w:lvlText w:val="%2."/>
      <w:lvlJc w:val="left"/>
      <w:pPr>
        <w:tabs>
          <w:tab w:val="num" w:pos="1080"/>
        </w:tabs>
        <w:ind w:left="1080" w:hanging="360"/>
      </w:pPr>
      <w:rPr>
        <w:rFonts w:hint="default"/>
        <w:b w:val="0"/>
        <w:i w:val="0"/>
        <w:color w:val="auto"/>
        <w:sz w:val="20"/>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9" w15:restartNumberingAfterBreak="0">
    <w:nsid w:val="463D566E"/>
    <w:multiLevelType w:val="hybridMultilevel"/>
    <w:tmpl w:val="F75AC79A"/>
    <w:lvl w:ilvl="0" w:tplc="F9FE43A0">
      <w:start w:val="1"/>
      <w:numFmt w:val="bullet"/>
      <w:pStyle w:val="PPPAParagraphautonumber"/>
      <w:lvlText w:val="•"/>
      <w:lvlJc w:val="left"/>
      <w:pPr>
        <w:tabs>
          <w:tab w:val="num" w:pos="720"/>
        </w:tabs>
        <w:ind w:left="720" w:hanging="360"/>
      </w:pPr>
      <w:rPr>
        <w:rFonts w:ascii="Times New Roman" w:hAnsi="Times New Roman" w:hint="default"/>
      </w:rPr>
    </w:lvl>
    <w:lvl w:ilvl="1" w:tplc="E43A0AC2" w:tentative="1">
      <w:start w:val="1"/>
      <w:numFmt w:val="bullet"/>
      <w:lvlText w:val="•"/>
      <w:lvlJc w:val="left"/>
      <w:pPr>
        <w:tabs>
          <w:tab w:val="num" w:pos="1440"/>
        </w:tabs>
        <w:ind w:left="1440" w:hanging="360"/>
      </w:pPr>
      <w:rPr>
        <w:rFonts w:ascii="Times New Roman" w:hAnsi="Times New Roman" w:hint="default"/>
      </w:rPr>
    </w:lvl>
    <w:lvl w:ilvl="2" w:tplc="16A2A3D8">
      <w:start w:val="161"/>
      <w:numFmt w:val="bullet"/>
      <w:lvlText w:val="•"/>
      <w:lvlJc w:val="left"/>
      <w:pPr>
        <w:tabs>
          <w:tab w:val="num" w:pos="2160"/>
        </w:tabs>
        <w:ind w:left="2160" w:hanging="360"/>
      </w:pPr>
      <w:rPr>
        <w:rFonts w:ascii="Times New Roman" w:hAnsi="Times New Roman" w:hint="default"/>
      </w:rPr>
    </w:lvl>
    <w:lvl w:ilvl="3" w:tplc="2FB6BF36" w:tentative="1">
      <w:start w:val="1"/>
      <w:numFmt w:val="bullet"/>
      <w:lvlText w:val="•"/>
      <w:lvlJc w:val="left"/>
      <w:pPr>
        <w:tabs>
          <w:tab w:val="num" w:pos="2880"/>
        </w:tabs>
        <w:ind w:left="2880" w:hanging="360"/>
      </w:pPr>
      <w:rPr>
        <w:rFonts w:ascii="Times New Roman" w:hAnsi="Times New Roman" w:hint="default"/>
      </w:rPr>
    </w:lvl>
    <w:lvl w:ilvl="4" w:tplc="FB88146C" w:tentative="1">
      <w:start w:val="1"/>
      <w:numFmt w:val="bullet"/>
      <w:lvlText w:val="•"/>
      <w:lvlJc w:val="left"/>
      <w:pPr>
        <w:tabs>
          <w:tab w:val="num" w:pos="3600"/>
        </w:tabs>
        <w:ind w:left="3600" w:hanging="360"/>
      </w:pPr>
      <w:rPr>
        <w:rFonts w:ascii="Times New Roman" w:hAnsi="Times New Roman" w:hint="default"/>
      </w:rPr>
    </w:lvl>
    <w:lvl w:ilvl="5" w:tplc="E1400758" w:tentative="1">
      <w:start w:val="1"/>
      <w:numFmt w:val="bullet"/>
      <w:lvlText w:val="•"/>
      <w:lvlJc w:val="left"/>
      <w:pPr>
        <w:tabs>
          <w:tab w:val="num" w:pos="4320"/>
        </w:tabs>
        <w:ind w:left="4320" w:hanging="360"/>
      </w:pPr>
      <w:rPr>
        <w:rFonts w:ascii="Times New Roman" w:hAnsi="Times New Roman" w:hint="default"/>
      </w:rPr>
    </w:lvl>
    <w:lvl w:ilvl="6" w:tplc="0C1E586A" w:tentative="1">
      <w:start w:val="1"/>
      <w:numFmt w:val="bullet"/>
      <w:lvlText w:val="•"/>
      <w:lvlJc w:val="left"/>
      <w:pPr>
        <w:tabs>
          <w:tab w:val="num" w:pos="5040"/>
        </w:tabs>
        <w:ind w:left="5040" w:hanging="360"/>
      </w:pPr>
      <w:rPr>
        <w:rFonts w:ascii="Times New Roman" w:hAnsi="Times New Roman" w:hint="default"/>
      </w:rPr>
    </w:lvl>
    <w:lvl w:ilvl="7" w:tplc="3F727092" w:tentative="1">
      <w:start w:val="1"/>
      <w:numFmt w:val="bullet"/>
      <w:lvlText w:val="•"/>
      <w:lvlJc w:val="left"/>
      <w:pPr>
        <w:tabs>
          <w:tab w:val="num" w:pos="5760"/>
        </w:tabs>
        <w:ind w:left="5760" w:hanging="360"/>
      </w:pPr>
      <w:rPr>
        <w:rFonts w:ascii="Times New Roman" w:hAnsi="Times New Roman" w:hint="default"/>
      </w:rPr>
    </w:lvl>
    <w:lvl w:ilvl="8" w:tplc="F02C8634"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4B083539"/>
    <w:multiLevelType w:val="hybridMultilevel"/>
    <w:tmpl w:val="ABC63C38"/>
    <w:lvl w:ilvl="0" w:tplc="A9AA8638">
      <w:start w:val="12"/>
      <w:numFmt w:val="decimal"/>
      <w:lvlText w:val="%1."/>
      <w:lvlJc w:val="left"/>
      <w:pPr>
        <w:tabs>
          <w:tab w:val="num" w:pos="360"/>
        </w:tabs>
        <w:ind w:left="360" w:hanging="360"/>
      </w:pPr>
      <w:rPr>
        <w:rFonts w:hint="default"/>
        <w:b w:val="0"/>
        <w:i w:val="0"/>
        <w:color w:val="auto"/>
        <w:sz w:val="20"/>
      </w:rPr>
    </w:lvl>
    <w:lvl w:ilvl="1" w:tplc="7FBE1D5C">
      <w:start w:val="1"/>
      <w:numFmt w:val="bullet"/>
      <w:lvlText w:val=""/>
      <w:lvlJc w:val="left"/>
      <w:pPr>
        <w:tabs>
          <w:tab w:val="num" w:pos="1440"/>
        </w:tabs>
        <w:ind w:left="1440" w:hanging="360"/>
      </w:pPr>
      <w:rPr>
        <w:rFonts w:ascii="Symbol" w:hAnsi="Symbol" w:hint="default"/>
        <w:b w:val="0"/>
        <w:i w:val="0"/>
        <w:color w:val="auto"/>
        <w:sz w:val="20"/>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15:restartNumberingAfterBreak="0">
    <w:nsid w:val="509F28E3"/>
    <w:multiLevelType w:val="hybridMultilevel"/>
    <w:tmpl w:val="A0AA0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2EE375E"/>
    <w:multiLevelType w:val="hybridMultilevel"/>
    <w:tmpl w:val="72E642A0"/>
    <w:lvl w:ilvl="0" w:tplc="0809000F">
      <w:start w:val="1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70059FE"/>
    <w:multiLevelType w:val="hybridMultilevel"/>
    <w:tmpl w:val="81A86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A233DF2"/>
    <w:multiLevelType w:val="hybridMultilevel"/>
    <w:tmpl w:val="751A0246"/>
    <w:lvl w:ilvl="0" w:tplc="B9489DFE">
      <w:start w:val="1"/>
      <w:numFmt w:val="bullet"/>
      <w:lvlText w:val="•"/>
      <w:lvlJc w:val="left"/>
      <w:pPr>
        <w:tabs>
          <w:tab w:val="num" w:pos="720"/>
        </w:tabs>
        <w:ind w:left="720" w:hanging="360"/>
      </w:pPr>
      <w:rPr>
        <w:rFonts w:ascii="Times New Roman" w:hAnsi="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B3372B6"/>
    <w:multiLevelType w:val="hybridMultilevel"/>
    <w:tmpl w:val="054EC3B2"/>
    <w:lvl w:ilvl="0" w:tplc="EEAE2E0A">
      <w:start w:val="1"/>
      <w:numFmt w:val="bullet"/>
      <w:lvlText w:val=""/>
      <w:lvlJc w:val="left"/>
      <w:pPr>
        <w:tabs>
          <w:tab w:val="num" w:pos="720"/>
        </w:tabs>
        <w:ind w:left="720" w:hanging="360"/>
      </w:pPr>
      <w:rPr>
        <w:rFonts w:ascii="Symbol" w:hAnsi="Symbol" w:hint="default"/>
        <w:color w:val="2666A6"/>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EE36EB5"/>
    <w:multiLevelType w:val="hybridMultilevel"/>
    <w:tmpl w:val="B21686C2"/>
    <w:lvl w:ilvl="0" w:tplc="D0B43D40">
      <w:start w:val="1"/>
      <w:numFmt w:val="bullet"/>
      <w:lvlText w:val=""/>
      <w:lvlJc w:val="left"/>
      <w:pPr>
        <w:tabs>
          <w:tab w:val="num" w:pos="360"/>
        </w:tabs>
        <w:ind w:left="360" w:hanging="360"/>
      </w:pPr>
      <w:rPr>
        <w:rFonts w:ascii="Wingdings" w:hAnsi="Wingdings" w:hint="default"/>
        <w:color w:val="auto"/>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61233DD8"/>
    <w:multiLevelType w:val="hybridMultilevel"/>
    <w:tmpl w:val="395845B4"/>
    <w:lvl w:ilvl="0" w:tplc="BDD41F0E">
      <w:start w:val="8"/>
      <w:numFmt w:val="decimal"/>
      <w:lvlText w:val="%1."/>
      <w:lvlJc w:val="left"/>
      <w:pPr>
        <w:tabs>
          <w:tab w:val="num" w:pos="360"/>
        </w:tabs>
        <w:ind w:left="360" w:hanging="360"/>
      </w:pPr>
      <w:rPr>
        <w:rFonts w:hint="default"/>
        <w:b w:val="0"/>
        <w:i w:val="0"/>
        <w:color w:val="auto"/>
        <w:sz w:val="20"/>
      </w:rPr>
    </w:lvl>
    <w:lvl w:ilvl="1" w:tplc="2AA45332">
      <w:start w:val="1"/>
      <w:numFmt w:val="bullet"/>
      <w:lvlText w:val=""/>
      <w:lvlJc w:val="left"/>
      <w:pPr>
        <w:tabs>
          <w:tab w:val="num" w:pos="-360"/>
        </w:tabs>
        <w:ind w:left="-360" w:hanging="360"/>
      </w:pPr>
      <w:rPr>
        <w:rFonts w:ascii="Symbol" w:hAnsi="Symbol" w:hint="default"/>
        <w:b w:val="0"/>
        <w:i w:val="0"/>
        <w:color w:val="auto"/>
        <w:sz w:val="20"/>
      </w:rPr>
    </w:lvl>
    <w:lvl w:ilvl="2" w:tplc="0809001B">
      <w:start w:val="1"/>
      <w:numFmt w:val="lowerRoman"/>
      <w:lvlText w:val="%3."/>
      <w:lvlJc w:val="right"/>
      <w:pPr>
        <w:tabs>
          <w:tab w:val="num" w:pos="360"/>
        </w:tabs>
        <w:ind w:left="360" w:hanging="180"/>
      </w:pPr>
    </w:lvl>
    <w:lvl w:ilvl="3" w:tplc="0809000F">
      <w:start w:val="1"/>
      <w:numFmt w:val="decimal"/>
      <w:lvlText w:val="%4."/>
      <w:lvlJc w:val="left"/>
      <w:pPr>
        <w:tabs>
          <w:tab w:val="num" w:pos="1080"/>
        </w:tabs>
        <w:ind w:left="1080" w:hanging="360"/>
      </w:pPr>
    </w:lvl>
    <w:lvl w:ilvl="4" w:tplc="08090019" w:tentative="1">
      <w:start w:val="1"/>
      <w:numFmt w:val="lowerLetter"/>
      <w:lvlText w:val="%5."/>
      <w:lvlJc w:val="left"/>
      <w:pPr>
        <w:tabs>
          <w:tab w:val="num" w:pos="1800"/>
        </w:tabs>
        <w:ind w:left="1800" w:hanging="360"/>
      </w:pPr>
    </w:lvl>
    <w:lvl w:ilvl="5" w:tplc="0809001B" w:tentative="1">
      <w:start w:val="1"/>
      <w:numFmt w:val="lowerRoman"/>
      <w:lvlText w:val="%6."/>
      <w:lvlJc w:val="right"/>
      <w:pPr>
        <w:tabs>
          <w:tab w:val="num" w:pos="2520"/>
        </w:tabs>
        <w:ind w:left="2520" w:hanging="180"/>
      </w:pPr>
    </w:lvl>
    <w:lvl w:ilvl="6" w:tplc="0809000F" w:tentative="1">
      <w:start w:val="1"/>
      <w:numFmt w:val="decimal"/>
      <w:lvlText w:val="%7."/>
      <w:lvlJc w:val="left"/>
      <w:pPr>
        <w:tabs>
          <w:tab w:val="num" w:pos="3240"/>
        </w:tabs>
        <w:ind w:left="3240" w:hanging="360"/>
      </w:pPr>
    </w:lvl>
    <w:lvl w:ilvl="7" w:tplc="08090019" w:tentative="1">
      <w:start w:val="1"/>
      <w:numFmt w:val="lowerLetter"/>
      <w:lvlText w:val="%8."/>
      <w:lvlJc w:val="left"/>
      <w:pPr>
        <w:tabs>
          <w:tab w:val="num" w:pos="3960"/>
        </w:tabs>
        <w:ind w:left="3960" w:hanging="360"/>
      </w:pPr>
    </w:lvl>
    <w:lvl w:ilvl="8" w:tplc="0809001B" w:tentative="1">
      <w:start w:val="1"/>
      <w:numFmt w:val="lowerRoman"/>
      <w:lvlText w:val="%9."/>
      <w:lvlJc w:val="right"/>
      <w:pPr>
        <w:tabs>
          <w:tab w:val="num" w:pos="4680"/>
        </w:tabs>
        <w:ind w:left="4680" w:hanging="180"/>
      </w:pPr>
    </w:lvl>
  </w:abstractNum>
  <w:abstractNum w:abstractNumId="38" w15:restartNumberingAfterBreak="0">
    <w:nsid w:val="61251D6A"/>
    <w:multiLevelType w:val="hybridMultilevel"/>
    <w:tmpl w:val="638A30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460038A"/>
    <w:multiLevelType w:val="multilevel"/>
    <w:tmpl w:val="F2DA5072"/>
    <w:lvl w:ilvl="0">
      <w:start w:val="4"/>
      <w:numFmt w:val="decimal"/>
      <w:pStyle w:val="Heading7"/>
      <w:lvlText w:val="%1"/>
      <w:lvlJc w:val="left"/>
      <w:pPr>
        <w:tabs>
          <w:tab w:val="num" w:pos="720"/>
        </w:tabs>
        <w:ind w:left="720" w:hanging="720"/>
      </w:pPr>
      <w:rPr>
        <w:rFonts w:hint="default"/>
      </w:rPr>
    </w:lvl>
    <w:lvl w:ilvl="1">
      <w:start w:val="1"/>
      <w:numFmt w:val="decimal"/>
      <w:lvlText w:val="%1.%2"/>
      <w:lvlJc w:val="left"/>
      <w:pPr>
        <w:tabs>
          <w:tab w:val="num" w:pos="1146"/>
        </w:tabs>
        <w:ind w:left="1146" w:hanging="720"/>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1998"/>
        </w:tabs>
        <w:ind w:left="1998" w:hanging="72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210"/>
        </w:tabs>
        <w:ind w:left="3210" w:hanging="108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422"/>
        </w:tabs>
        <w:ind w:left="4422" w:hanging="1440"/>
      </w:pPr>
      <w:rPr>
        <w:rFonts w:hint="default"/>
      </w:rPr>
    </w:lvl>
    <w:lvl w:ilvl="8">
      <w:start w:val="1"/>
      <w:numFmt w:val="decimal"/>
      <w:lvlText w:val="%1.%2.%3.%4.%5.%6.%7.%8.%9"/>
      <w:lvlJc w:val="left"/>
      <w:pPr>
        <w:tabs>
          <w:tab w:val="num" w:pos="5208"/>
        </w:tabs>
        <w:ind w:left="5208" w:hanging="1800"/>
      </w:pPr>
      <w:rPr>
        <w:rFonts w:hint="default"/>
      </w:rPr>
    </w:lvl>
  </w:abstractNum>
  <w:abstractNum w:abstractNumId="40" w15:restartNumberingAfterBreak="0">
    <w:nsid w:val="647F1C36"/>
    <w:multiLevelType w:val="hybridMultilevel"/>
    <w:tmpl w:val="12C67BEE"/>
    <w:lvl w:ilvl="0" w:tplc="7FBE1D5C">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41" w15:restartNumberingAfterBreak="0">
    <w:nsid w:val="648B6EFC"/>
    <w:multiLevelType w:val="hybridMultilevel"/>
    <w:tmpl w:val="32D81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5605C7C"/>
    <w:multiLevelType w:val="hybridMultilevel"/>
    <w:tmpl w:val="755A5E60"/>
    <w:lvl w:ilvl="0" w:tplc="B9489DFE">
      <w:start w:val="1"/>
      <w:numFmt w:val="bullet"/>
      <w:lvlText w:val="•"/>
      <w:lvlJc w:val="left"/>
      <w:pPr>
        <w:tabs>
          <w:tab w:val="num" w:pos="720"/>
        </w:tabs>
        <w:ind w:left="720" w:hanging="360"/>
      </w:pPr>
      <w:rPr>
        <w:rFonts w:ascii="Times New Roman" w:hAnsi="Times New Roman" w:hint="default"/>
      </w:rPr>
    </w:lvl>
    <w:lvl w:ilvl="1" w:tplc="8A64BB60" w:tentative="1">
      <w:start w:val="1"/>
      <w:numFmt w:val="bullet"/>
      <w:lvlText w:val="•"/>
      <w:lvlJc w:val="left"/>
      <w:pPr>
        <w:tabs>
          <w:tab w:val="num" w:pos="1440"/>
        </w:tabs>
        <w:ind w:left="1440" w:hanging="360"/>
      </w:pPr>
      <w:rPr>
        <w:rFonts w:ascii="Times New Roman" w:hAnsi="Times New Roman" w:hint="default"/>
      </w:rPr>
    </w:lvl>
    <w:lvl w:ilvl="2" w:tplc="FB4E6826" w:tentative="1">
      <w:start w:val="1"/>
      <w:numFmt w:val="bullet"/>
      <w:lvlText w:val="•"/>
      <w:lvlJc w:val="left"/>
      <w:pPr>
        <w:tabs>
          <w:tab w:val="num" w:pos="2160"/>
        </w:tabs>
        <w:ind w:left="2160" w:hanging="360"/>
      </w:pPr>
      <w:rPr>
        <w:rFonts w:ascii="Times New Roman" w:hAnsi="Times New Roman" w:hint="default"/>
      </w:rPr>
    </w:lvl>
    <w:lvl w:ilvl="3" w:tplc="E83CEDB4" w:tentative="1">
      <w:start w:val="1"/>
      <w:numFmt w:val="bullet"/>
      <w:lvlText w:val="•"/>
      <w:lvlJc w:val="left"/>
      <w:pPr>
        <w:tabs>
          <w:tab w:val="num" w:pos="2880"/>
        </w:tabs>
        <w:ind w:left="2880" w:hanging="360"/>
      </w:pPr>
      <w:rPr>
        <w:rFonts w:ascii="Times New Roman" w:hAnsi="Times New Roman" w:hint="default"/>
      </w:rPr>
    </w:lvl>
    <w:lvl w:ilvl="4" w:tplc="B2167BC6" w:tentative="1">
      <w:start w:val="1"/>
      <w:numFmt w:val="bullet"/>
      <w:lvlText w:val="•"/>
      <w:lvlJc w:val="left"/>
      <w:pPr>
        <w:tabs>
          <w:tab w:val="num" w:pos="3600"/>
        </w:tabs>
        <w:ind w:left="3600" w:hanging="360"/>
      </w:pPr>
      <w:rPr>
        <w:rFonts w:ascii="Times New Roman" w:hAnsi="Times New Roman" w:hint="default"/>
      </w:rPr>
    </w:lvl>
    <w:lvl w:ilvl="5" w:tplc="CBF27B16" w:tentative="1">
      <w:start w:val="1"/>
      <w:numFmt w:val="bullet"/>
      <w:lvlText w:val="•"/>
      <w:lvlJc w:val="left"/>
      <w:pPr>
        <w:tabs>
          <w:tab w:val="num" w:pos="4320"/>
        </w:tabs>
        <w:ind w:left="4320" w:hanging="360"/>
      </w:pPr>
      <w:rPr>
        <w:rFonts w:ascii="Times New Roman" w:hAnsi="Times New Roman" w:hint="default"/>
      </w:rPr>
    </w:lvl>
    <w:lvl w:ilvl="6" w:tplc="7F6830C2" w:tentative="1">
      <w:start w:val="1"/>
      <w:numFmt w:val="bullet"/>
      <w:lvlText w:val="•"/>
      <w:lvlJc w:val="left"/>
      <w:pPr>
        <w:tabs>
          <w:tab w:val="num" w:pos="5040"/>
        </w:tabs>
        <w:ind w:left="5040" w:hanging="360"/>
      </w:pPr>
      <w:rPr>
        <w:rFonts w:ascii="Times New Roman" w:hAnsi="Times New Roman" w:hint="default"/>
      </w:rPr>
    </w:lvl>
    <w:lvl w:ilvl="7" w:tplc="0F2EB9B4" w:tentative="1">
      <w:start w:val="1"/>
      <w:numFmt w:val="bullet"/>
      <w:lvlText w:val="•"/>
      <w:lvlJc w:val="left"/>
      <w:pPr>
        <w:tabs>
          <w:tab w:val="num" w:pos="5760"/>
        </w:tabs>
        <w:ind w:left="5760" w:hanging="360"/>
      </w:pPr>
      <w:rPr>
        <w:rFonts w:ascii="Times New Roman" w:hAnsi="Times New Roman" w:hint="default"/>
      </w:rPr>
    </w:lvl>
    <w:lvl w:ilvl="8" w:tplc="B84A8B7A" w:tentative="1">
      <w:start w:val="1"/>
      <w:numFmt w:val="bullet"/>
      <w:lvlText w:val="•"/>
      <w:lvlJc w:val="left"/>
      <w:pPr>
        <w:tabs>
          <w:tab w:val="num" w:pos="6480"/>
        </w:tabs>
        <w:ind w:left="6480" w:hanging="360"/>
      </w:pPr>
      <w:rPr>
        <w:rFonts w:ascii="Times New Roman" w:hAnsi="Times New Roman" w:hint="default"/>
      </w:rPr>
    </w:lvl>
  </w:abstractNum>
  <w:abstractNum w:abstractNumId="43" w15:restartNumberingAfterBreak="0">
    <w:nsid w:val="67F3195E"/>
    <w:multiLevelType w:val="hybridMultilevel"/>
    <w:tmpl w:val="CDA26FD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4" w15:restartNumberingAfterBreak="0">
    <w:nsid w:val="68C7593D"/>
    <w:multiLevelType w:val="hybridMultilevel"/>
    <w:tmpl w:val="6F3A5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F264CEC"/>
    <w:multiLevelType w:val="hybridMultilevel"/>
    <w:tmpl w:val="809C4850"/>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6" w15:restartNumberingAfterBreak="0">
    <w:nsid w:val="77ED1C9B"/>
    <w:multiLevelType w:val="multilevel"/>
    <w:tmpl w:val="FC66601C"/>
    <w:lvl w:ilvl="0">
      <w:start w:val="1"/>
      <w:numFmt w:val="bullet"/>
      <w:pStyle w:val="ListBullet"/>
      <w:lvlText w:val="§"/>
      <w:lvlJc w:val="left"/>
      <w:pPr>
        <w:tabs>
          <w:tab w:val="num" w:pos="595"/>
        </w:tabs>
        <w:ind w:left="595" w:hanging="595"/>
      </w:pPr>
      <w:rPr>
        <w:rFonts w:ascii="Wingdings" w:hAnsi="Wingdings"/>
        <w:sz w:val="18"/>
      </w:rPr>
    </w:lvl>
    <w:lvl w:ilvl="1">
      <w:start w:val="1"/>
      <w:numFmt w:val="bullet"/>
      <w:pStyle w:val="ListBullet2"/>
      <w:lvlText w:val="§"/>
      <w:lvlJc w:val="left"/>
      <w:pPr>
        <w:tabs>
          <w:tab w:val="num" w:pos="1191"/>
        </w:tabs>
        <w:ind w:left="1191" w:hanging="595"/>
      </w:pPr>
      <w:rPr>
        <w:rFonts w:ascii="Wingdings" w:hAnsi="Wingdings"/>
        <w:sz w:val="18"/>
      </w:rPr>
    </w:lvl>
    <w:lvl w:ilvl="2">
      <w:start w:val="1"/>
      <w:numFmt w:val="bullet"/>
      <w:pStyle w:val="ListBullet3"/>
      <w:lvlText w:val="§"/>
      <w:lvlJc w:val="left"/>
      <w:pPr>
        <w:tabs>
          <w:tab w:val="num" w:pos="1786"/>
        </w:tabs>
        <w:ind w:left="1786" w:hanging="595"/>
      </w:pPr>
      <w:rPr>
        <w:rFonts w:ascii="Wingdings" w:hAnsi="Wingdings"/>
        <w:sz w:val="18"/>
      </w:rPr>
    </w:lvl>
    <w:lvl w:ilvl="3">
      <w:start w:val="1"/>
      <w:numFmt w:val="bullet"/>
      <w:pStyle w:val="ListBullet4"/>
      <w:lvlText w:val="§"/>
      <w:lvlJc w:val="left"/>
      <w:pPr>
        <w:tabs>
          <w:tab w:val="num" w:pos="2381"/>
        </w:tabs>
        <w:ind w:left="2381" w:hanging="595"/>
      </w:pPr>
      <w:rPr>
        <w:rFonts w:ascii="Wingdings" w:hAnsi="Wingdings"/>
        <w:sz w:val="18"/>
      </w:rPr>
    </w:lvl>
    <w:lvl w:ilvl="4">
      <w:start w:val="1"/>
      <w:numFmt w:val="bullet"/>
      <w:pStyle w:val="ListBullet5"/>
      <w:lvlText w:val="§"/>
      <w:lvlJc w:val="left"/>
      <w:pPr>
        <w:tabs>
          <w:tab w:val="num" w:pos="2976"/>
        </w:tabs>
        <w:ind w:left="2976" w:hanging="595"/>
      </w:pPr>
      <w:rPr>
        <w:rFonts w:ascii="Wingdings" w:hAnsi="Wingdings"/>
        <w:sz w:val="18"/>
      </w:rPr>
    </w:lvl>
    <w:lvl w:ilvl="5">
      <w:start w:val="1"/>
      <w:numFmt w:val="bullet"/>
      <w:lvlText w:val="§"/>
      <w:lvlJc w:val="left"/>
      <w:pPr>
        <w:tabs>
          <w:tab w:val="num" w:pos="3572"/>
        </w:tabs>
        <w:ind w:left="3572" w:hanging="595"/>
      </w:pPr>
      <w:rPr>
        <w:rFonts w:ascii="Wingdings" w:hAnsi="Wingdings"/>
        <w:sz w:val="18"/>
      </w:rPr>
    </w:lvl>
    <w:lvl w:ilvl="6">
      <w:start w:val="1"/>
      <w:numFmt w:val="bullet"/>
      <w:lvlText w:val="§"/>
      <w:lvlJc w:val="left"/>
      <w:pPr>
        <w:tabs>
          <w:tab w:val="num" w:pos="4167"/>
        </w:tabs>
        <w:ind w:left="4167" w:hanging="595"/>
      </w:pPr>
      <w:rPr>
        <w:rFonts w:ascii="Wingdings" w:hAnsi="Wingdings"/>
        <w:sz w:val="18"/>
      </w:rPr>
    </w:lvl>
    <w:lvl w:ilvl="7">
      <w:start w:val="1"/>
      <w:numFmt w:val="bullet"/>
      <w:lvlText w:val="§"/>
      <w:lvlJc w:val="left"/>
      <w:pPr>
        <w:tabs>
          <w:tab w:val="num" w:pos="4762"/>
        </w:tabs>
        <w:ind w:left="4762" w:hanging="595"/>
      </w:pPr>
      <w:rPr>
        <w:rFonts w:ascii="Wingdings" w:hAnsi="Wingdings"/>
        <w:sz w:val="18"/>
      </w:rPr>
    </w:lvl>
    <w:lvl w:ilvl="8">
      <w:start w:val="1"/>
      <w:numFmt w:val="bullet"/>
      <w:lvlText w:val="§"/>
      <w:lvlJc w:val="left"/>
      <w:pPr>
        <w:tabs>
          <w:tab w:val="num" w:pos="4762"/>
        </w:tabs>
        <w:ind w:left="4762" w:hanging="595"/>
      </w:pPr>
      <w:rPr>
        <w:rFonts w:ascii="Wingdings" w:hAnsi="Wingdings"/>
        <w:sz w:val="18"/>
      </w:rPr>
    </w:lvl>
  </w:abstractNum>
  <w:abstractNum w:abstractNumId="47" w15:restartNumberingAfterBreak="0">
    <w:nsid w:val="78941638"/>
    <w:multiLevelType w:val="hybridMultilevel"/>
    <w:tmpl w:val="108E640C"/>
    <w:lvl w:ilvl="0" w:tplc="B55877FC">
      <w:start w:val="1"/>
      <w:numFmt w:val="bullet"/>
      <w:lvlText w:val="•"/>
      <w:lvlJc w:val="left"/>
      <w:pPr>
        <w:tabs>
          <w:tab w:val="num" w:pos="720"/>
        </w:tabs>
        <w:ind w:left="720" w:hanging="360"/>
      </w:pPr>
      <w:rPr>
        <w:rFonts w:ascii="Times New Roman" w:hAnsi="Times New Roman" w:hint="default"/>
      </w:rPr>
    </w:lvl>
    <w:lvl w:ilvl="1" w:tplc="877628D8" w:tentative="1">
      <w:start w:val="1"/>
      <w:numFmt w:val="bullet"/>
      <w:lvlText w:val="•"/>
      <w:lvlJc w:val="left"/>
      <w:pPr>
        <w:tabs>
          <w:tab w:val="num" w:pos="1440"/>
        </w:tabs>
        <w:ind w:left="1440" w:hanging="360"/>
      </w:pPr>
      <w:rPr>
        <w:rFonts w:ascii="Times New Roman" w:hAnsi="Times New Roman" w:hint="default"/>
      </w:rPr>
    </w:lvl>
    <w:lvl w:ilvl="2" w:tplc="6BD2B09C" w:tentative="1">
      <w:start w:val="1"/>
      <w:numFmt w:val="bullet"/>
      <w:lvlText w:val="•"/>
      <w:lvlJc w:val="left"/>
      <w:pPr>
        <w:tabs>
          <w:tab w:val="num" w:pos="2160"/>
        </w:tabs>
        <w:ind w:left="2160" w:hanging="360"/>
      </w:pPr>
      <w:rPr>
        <w:rFonts w:ascii="Times New Roman" w:hAnsi="Times New Roman" w:hint="default"/>
      </w:rPr>
    </w:lvl>
    <w:lvl w:ilvl="3" w:tplc="EC587B86" w:tentative="1">
      <w:start w:val="1"/>
      <w:numFmt w:val="bullet"/>
      <w:lvlText w:val="•"/>
      <w:lvlJc w:val="left"/>
      <w:pPr>
        <w:tabs>
          <w:tab w:val="num" w:pos="2880"/>
        </w:tabs>
        <w:ind w:left="2880" w:hanging="360"/>
      </w:pPr>
      <w:rPr>
        <w:rFonts w:ascii="Times New Roman" w:hAnsi="Times New Roman" w:hint="default"/>
      </w:rPr>
    </w:lvl>
    <w:lvl w:ilvl="4" w:tplc="2E5C0E6A" w:tentative="1">
      <w:start w:val="1"/>
      <w:numFmt w:val="bullet"/>
      <w:lvlText w:val="•"/>
      <w:lvlJc w:val="left"/>
      <w:pPr>
        <w:tabs>
          <w:tab w:val="num" w:pos="3600"/>
        </w:tabs>
        <w:ind w:left="3600" w:hanging="360"/>
      </w:pPr>
      <w:rPr>
        <w:rFonts w:ascii="Times New Roman" w:hAnsi="Times New Roman" w:hint="default"/>
      </w:rPr>
    </w:lvl>
    <w:lvl w:ilvl="5" w:tplc="3B3E4264" w:tentative="1">
      <w:start w:val="1"/>
      <w:numFmt w:val="bullet"/>
      <w:lvlText w:val="•"/>
      <w:lvlJc w:val="left"/>
      <w:pPr>
        <w:tabs>
          <w:tab w:val="num" w:pos="4320"/>
        </w:tabs>
        <w:ind w:left="4320" w:hanging="360"/>
      </w:pPr>
      <w:rPr>
        <w:rFonts w:ascii="Times New Roman" w:hAnsi="Times New Roman" w:hint="default"/>
      </w:rPr>
    </w:lvl>
    <w:lvl w:ilvl="6" w:tplc="7E3EB616" w:tentative="1">
      <w:start w:val="1"/>
      <w:numFmt w:val="bullet"/>
      <w:lvlText w:val="•"/>
      <w:lvlJc w:val="left"/>
      <w:pPr>
        <w:tabs>
          <w:tab w:val="num" w:pos="5040"/>
        </w:tabs>
        <w:ind w:left="5040" w:hanging="360"/>
      </w:pPr>
      <w:rPr>
        <w:rFonts w:ascii="Times New Roman" w:hAnsi="Times New Roman" w:hint="default"/>
      </w:rPr>
    </w:lvl>
    <w:lvl w:ilvl="7" w:tplc="11D220C4" w:tentative="1">
      <w:start w:val="1"/>
      <w:numFmt w:val="bullet"/>
      <w:lvlText w:val="•"/>
      <w:lvlJc w:val="left"/>
      <w:pPr>
        <w:tabs>
          <w:tab w:val="num" w:pos="5760"/>
        </w:tabs>
        <w:ind w:left="5760" w:hanging="360"/>
      </w:pPr>
      <w:rPr>
        <w:rFonts w:ascii="Times New Roman" w:hAnsi="Times New Roman" w:hint="default"/>
      </w:rPr>
    </w:lvl>
    <w:lvl w:ilvl="8" w:tplc="5AC4AB8C" w:tentative="1">
      <w:start w:val="1"/>
      <w:numFmt w:val="bullet"/>
      <w:lvlText w:val="•"/>
      <w:lvlJc w:val="left"/>
      <w:pPr>
        <w:tabs>
          <w:tab w:val="num" w:pos="6480"/>
        </w:tabs>
        <w:ind w:left="6480" w:hanging="360"/>
      </w:pPr>
      <w:rPr>
        <w:rFonts w:ascii="Times New Roman" w:hAnsi="Times New Roman" w:hint="default"/>
      </w:rPr>
    </w:lvl>
  </w:abstractNum>
  <w:abstractNum w:abstractNumId="48" w15:restartNumberingAfterBreak="0">
    <w:nsid w:val="7DB27A4B"/>
    <w:multiLevelType w:val="hybridMultilevel"/>
    <w:tmpl w:val="A5B6CF6C"/>
    <w:lvl w:ilvl="0" w:tplc="BF26C132">
      <w:start w:val="1"/>
      <w:numFmt w:val="decimal"/>
      <w:lvlText w:val="%1."/>
      <w:lvlJc w:val="left"/>
      <w:pPr>
        <w:tabs>
          <w:tab w:val="num" w:pos="720"/>
        </w:tabs>
        <w:ind w:left="720" w:hanging="360"/>
      </w:pPr>
      <w:rPr>
        <w:rFonts w:hint="default"/>
        <w:b w:val="0"/>
        <w:i w:val="0"/>
        <w:color w:val="auto"/>
        <w:sz w:val="20"/>
      </w:rPr>
    </w:lvl>
    <w:lvl w:ilvl="1" w:tplc="7FBE1D5C">
      <w:start w:val="1"/>
      <w:numFmt w:val="bullet"/>
      <w:lvlText w:val=""/>
      <w:lvlJc w:val="left"/>
      <w:pPr>
        <w:tabs>
          <w:tab w:val="num" w:pos="1440"/>
        </w:tabs>
        <w:ind w:left="1440" w:hanging="360"/>
      </w:pPr>
      <w:rPr>
        <w:rFonts w:ascii="Symbol" w:hAnsi="Symbol" w:hint="default"/>
        <w:b w:val="0"/>
        <w:i w:val="0"/>
        <w:color w:val="auto"/>
        <w:sz w:val="20"/>
      </w:rPr>
    </w:lvl>
    <w:lvl w:ilvl="2" w:tplc="BF26C132">
      <w:start w:val="1"/>
      <w:numFmt w:val="decimal"/>
      <w:lvlText w:val="%3."/>
      <w:lvlJc w:val="left"/>
      <w:pPr>
        <w:tabs>
          <w:tab w:val="num" w:pos="2340"/>
        </w:tabs>
        <w:ind w:left="2340" w:hanging="360"/>
      </w:pPr>
      <w:rPr>
        <w:rFonts w:hint="default"/>
        <w:b w:val="0"/>
        <w:i w:val="0"/>
        <w:color w:val="auto"/>
        <w:sz w:val="20"/>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39"/>
  </w:num>
  <w:num w:numId="2">
    <w:abstractNumId w:val="5"/>
  </w:num>
  <w:num w:numId="3">
    <w:abstractNumId w:val="11"/>
  </w:num>
  <w:num w:numId="4">
    <w:abstractNumId w:val="29"/>
  </w:num>
  <w:num w:numId="5">
    <w:abstractNumId w:val="25"/>
  </w:num>
  <w:num w:numId="6">
    <w:abstractNumId w:val="46"/>
  </w:num>
  <w:num w:numId="7">
    <w:abstractNumId w:val="4"/>
  </w:num>
  <w:num w:numId="8">
    <w:abstractNumId w:val="21"/>
  </w:num>
  <w:num w:numId="9">
    <w:abstractNumId w:val="45"/>
  </w:num>
  <w:num w:numId="10">
    <w:abstractNumId w:val="22"/>
  </w:num>
  <w:num w:numId="11">
    <w:abstractNumId w:val="9"/>
  </w:num>
  <w:num w:numId="12">
    <w:abstractNumId w:val="47"/>
  </w:num>
  <w:num w:numId="13">
    <w:abstractNumId w:val="8"/>
  </w:num>
  <w:num w:numId="14">
    <w:abstractNumId w:val="0"/>
  </w:num>
  <w:num w:numId="15">
    <w:abstractNumId w:val="10"/>
  </w:num>
  <w:num w:numId="16">
    <w:abstractNumId w:val="42"/>
  </w:num>
  <w:num w:numId="17">
    <w:abstractNumId w:val="28"/>
  </w:num>
  <w:num w:numId="18">
    <w:abstractNumId w:val="30"/>
  </w:num>
  <w:num w:numId="19">
    <w:abstractNumId w:val="35"/>
  </w:num>
  <w:num w:numId="20">
    <w:abstractNumId w:val="6"/>
  </w:num>
  <w:num w:numId="21">
    <w:abstractNumId w:val="20"/>
  </w:num>
  <w:num w:numId="22">
    <w:abstractNumId w:val="37"/>
  </w:num>
  <w:num w:numId="23">
    <w:abstractNumId w:val="34"/>
  </w:num>
  <w:num w:numId="24">
    <w:abstractNumId w:val="36"/>
  </w:num>
  <w:num w:numId="25">
    <w:abstractNumId w:val="16"/>
  </w:num>
  <w:num w:numId="26">
    <w:abstractNumId w:val="48"/>
  </w:num>
  <w:num w:numId="27">
    <w:abstractNumId w:val="15"/>
  </w:num>
  <w:num w:numId="28">
    <w:abstractNumId w:val="12"/>
  </w:num>
  <w:num w:numId="29">
    <w:abstractNumId w:val="40"/>
  </w:num>
  <w:num w:numId="30">
    <w:abstractNumId w:val="3"/>
  </w:num>
  <w:num w:numId="31">
    <w:abstractNumId w:val="43"/>
  </w:num>
  <w:num w:numId="32">
    <w:abstractNumId w:val="32"/>
  </w:num>
  <w:num w:numId="33">
    <w:abstractNumId w:val="24"/>
  </w:num>
  <w:num w:numId="34">
    <w:abstractNumId w:val="1"/>
  </w:num>
  <w:num w:numId="35">
    <w:abstractNumId w:val="23"/>
  </w:num>
  <w:num w:numId="36">
    <w:abstractNumId w:val="17"/>
  </w:num>
  <w:num w:numId="37">
    <w:abstractNumId w:val="26"/>
  </w:num>
  <w:num w:numId="38">
    <w:abstractNumId w:val="13"/>
  </w:num>
  <w:num w:numId="39">
    <w:abstractNumId w:val="44"/>
  </w:num>
  <w:num w:numId="40">
    <w:abstractNumId w:val="19"/>
  </w:num>
  <w:num w:numId="41">
    <w:abstractNumId w:val="18"/>
  </w:num>
  <w:num w:numId="42">
    <w:abstractNumId w:val="14"/>
  </w:num>
  <w:num w:numId="43">
    <w:abstractNumId w:val="41"/>
  </w:num>
  <w:num w:numId="44">
    <w:abstractNumId w:val="27"/>
  </w:num>
  <w:num w:numId="45">
    <w:abstractNumId w:val="38"/>
  </w:num>
  <w:num w:numId="46">
    <w:abstractNumId w:val="7"/>
  </w:num>
  <w:num w:numId="47">
    <w:abstractNumId w:val="33"/>
  </w:num>
  <w:num w:numId="48">
    <w:abstractNumId w:val="2"/>
  </w:num>
  <w:num w:numId="49">
    <w:abstractNumId w:val="3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rawingGridHorizontalSpacing w:val="120"/>
  <w:displayHorizontalDrawingGridEvery w:val="2"/>
  <w:noPunctuationKerning/>
  <w:characterSpacingControl w:val="doNotCompress"/>
  <w:hdrShapeDefaults>
    <o:shapedefaults v:ext="edit" spidmax="563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4FC9"/>
    <w:rsid w:val="00000936"/>
    <w:rsid w:val="0000258C"/>
    <w:rsid w:val="00012162"/>
    <w:rsid w:val="0001220F"/>
    <w:rsid w:val="00013EBA"/>
    <w:rsid w:val="00015407"/>
    <w:rsid w:val="0001724B"/>
    <w:rsid w:val="00021864"/>
    <w:rsid w:val="000242DE"/>
    <w:rsid w:val="000245D8"/>
    <w:rsid w:val="000255FA"/>
    <w:rsid w:val="00027407"/>
    <w:rsid w:val="00027B80"/>
    <w:rsid w:val="00030F8A"/>
    <w:rsid w:val="00032438"/>
    <w:rsid w:val="0003721B"/>
    <w:rsid w:val="000440F5"/>
    <w:rsid w:val="00044F8D"/>
    <w:rsid w:val="000521EB"/>
    <w:rsid w:val="000525F8"/>
    <w:rsid w:val="000562F8"/>
    <w:rsid w:val="00056978"/>
    <w:rsid w:val="000573CA"/>
    <w:rsid w:val="0006141E"/>
    <w:rsid w:val="0006263F"/>
    <w:rsid w:val="00065477"/>
    <w:rsid w:val="00066345"/>
    <w:rsid w:val="000670F6"/>
    <w:rsid w:val="00073BE8"/>
    <w:rsid w:val="0007426F"/>
    <w:rsid w:val="000743F2"/>
    <w:rsid w:val="000800A9"/>
    <w:rsid w:val="00081710"/>
    <w:rsid w:val="00081912"/>
    <w:rsid w:val="00083676"/>
    <w:rsid w:val="0008384E"/>
    <w:rsid w:val="00087C0E"/>
    <w:rsid w:val="00097222"/>
    <w:rsid w:val="000A1F80"/>
    <w:rsid w:val="000B25F1"/>
    <w:rsid w:val="000B5F1A"/>
    <w:rsid w:val="000B7FD4"/>
    <w:rsid w:val="000C378E"/>
    <w:rsid w:val="000C4FC9"/>
    <w:rsid w:val="000D2604"/>
    <w:rsid w:val="000D51D1"/>
    <w:rsid w:val="000E2CD8"/>
    <w:rsid w:val="000F5BE4"/>
    <w:rsid w:val="000F7FE4"/>
    <w:rsid w:val="001004EB"/>
    <w:rsid w:val="001012C0"/>
    <w:rsid w:val="001025E2"/>
    <w:rsid w:val="00112616"/>
    <w:rsid w:val="00113084"/>
    <w:rsid w:val="00115DC6"/>
    <w:rsid w:val="00121976"/>
    <w:rsid w:val="00122116"/>
    <w:rsid w:val="001226A1"/>
    <w:rsid w:val="00123333"/>
    <w:rsid w:val="001244DC"/>
    <w:rsid w:val="00124871"/>
    <w:rsid w:val="00125870"/>
    <w:rsid w:val="00125EE9"/>
    <w:rsid w:val="001305FC"/>
    <w:rsid w:val="001407BE"/>
    <w:rsid w:val="001410CF"/>
    <w:rsid w:val="00142115"/>
    <w:rsid w:val="00142530"/>
    <w:rsid w:val="00145325"/>
    <w:rsid w:val="00145F8E"/>
    <w:rsid w:val="00151F93"/>
    <w:rsid w:val="001550DB"/>
    <w:rsid w:val="00156D70"/>
    <w:rsid w:val="0016545E"/>
    <w:rsid w:val="00166C34"/>
    <w:rsid w:val="00167146"/>
    <w:rsid w:val="00172C50"/>
    <w:rsid w:val="00177A2E"/>
    <w:rsid w:val="00181D10"/>
    <w:rsid w:val="00190595"/>
    <w:rsid w:val="00191F9A"/>
    <w:rsid w:val="001922CE"/>
    <w:rsid w:val="0019304B"/>
    <w:rsid w:val="001A0246"/>
    <w:rsid w:val="001A02E9"/>
    <w:rsid w:val="001A0336"/>
    <w:rsid w:val="001A29EB"/>
    <w:rsid w:val="001A3B47"/>
    <w:rsid w:val="001A57A2"/>
    <w:rsid w:val="001A71EA"/>
    <w:rsid w:val="001B013B"/>
    <w:rsid w:val="001B691B"/>
    <w:rsid w:val="001C1D01"/>
    <w:rsid w:val="001C2AB9"/>
    <w:rsid w:val="001D1452"/>
    <w:rsid w:val="001D37E6"/>
    <w:rsid w:val="001D3834"/>
    <w:rsid w:val="001D6ED8"/>
    <w:rsid w:val="001E625C"/>
    <w:rsid w:val="001E68B5"/>
    <w:rsid w:val="001E7091"/>
    <w:rsid w:val="001F580A"/>
    <w:rsid w:val="001F6EE9"/>
    <w:rsid w:val="00202601"/>
    <w:rsid w:val="002058AF"/>
    <w:rsid w:val="0020649A"/>
    <w:rsid w:val="002064F7"/>
    <w:rsid w:val="00213E17"/>
    <w:rsid w:val="00214809"/>
    <w:rsid w:val="00217503"/>
    <w:rsid w:val="002237E7"/>
    <w:rsid w:val="0022661E"/>
    <w:rsid w:val="00226B37"/>
    <w:rsid w:val="002315AD"/>
    <w:rsid w:val="0023207D"/>
    <w:rsid w:val="00232ED9"/>
    <w:rsid w:val="00233295"/>
    <w:rsid w:val="002426D4"/>
    <w:rsid w:val="00243894"/>
    <w:rsid w:val="00263CAB"/>
    <w:rsid w:val="002759C0"/>
    <w:rsid w:val="00277854"/>
    <w:rsid w:val="0028391C"/>
    <w:rsid w:val="00284F1F"/>
    <w:rsid w:val="00292DAD"/>
    <w:rsid w:val="00294928"/>
    <w:rsid w:val="00295FB0"/>
    <w:rsid w:val="00296E38"/>
    <w:rsid w:val="002974FA"/>
    <w:rsid w:val="002A0666"/>
    <w:rsid w:val="002A1D35"/>
    <w:rsid w:val="002A2890"/>
    <w:rsid w:val="002A3B24"/>
    <w:rsid w:val="002A3DF6"/>
    <w:rsid w:val="002A4529"/>
    <w:rsid w:val="002A63AD"/>
    <w:rsid w:val="002A78ED"/>
    <w:rsid w:val="002A795C"/>
    <w:rsid w:val="002B212E"/>
    <w:rsid w:val="002B30E0"/>
    <w:rsid w:val="002B7DC2"/>
    <w:rsid w:val="002C2B1A"/>
    <w:rsid w:val="002C37BE"/>
    <w:rsid w:val="002C50E5"/>
    <w:rsid w:val="002C6D0D"/>
    <w:rsid w:val="002D6E21"/>
    <w:rsid w:val="002E1F20"/>
    <w:rsid w:val="002E34B3"/>
    <w:rsid w:val="002E50E9"/>
    <w:rsid w:val="002E5755"/>
    <w:rsid w:val="002E5C17"/>
    <w:rsid w:val="002E5E84"/>
    <w:rsid w:val="002E63F3"/>
    <w:rsid w:val="002E7C48"/>
    <w:rsid w:val="002F6066"/>
    <w:rsid w:val="0030161F"/>
    <w:rsid w:val="00303F6A"/>
    <w:rsid w:val="00304ECD"/>
    <w:rsid w:val="003119BB"/>
    <w:rsid w:val="00321386"/>
    <w:rsid w:val="003242BA"/>
    <w:rsid w:val="00327622"/>
    <w:rsid w:val="0033075D"/>
    <w:rsid w:val="00331022"/>
    <w:rsid w:val="003342D6"/>
    <w:rsid w:val="00340BCE"/>
    <w:rsid w:val="003449FB"/>
    <w:rsid w:val="003455DA"/>
    <w:rsid w:val="00345DDD"/>
    <w:rsid w:val="00346643"/>
    <w:rsid w:val="00346B09"/>
    <w:rsid w:val="00351B7F"/>
    <w:rsid w:val="00361BB0"/>
    <w:rsid w:val="00362C28"/>
    <w:rsid w:val="0036409B"/>
    <w:rsid w:val="0036462C"/>
    <w:rsid w:val="003677C2"/>
    <w:rsid w:val="00372E22"/>
    <w:rsid w:val="003742A6"/>
    <w:rsid w:val="00374670"/>
    <w:rsid w:val="00381023"/>
    <w:rsid w:val="00381A54"/>
    <w:rsid w:val="0038211C"/>
    <w:rsid w:val="003842E0"/>
    <w:rsid w:val="0038442F"/>
    <w:rsid w:val="00384AE6"/>
    <w:rsid w:val="00386F1D"/>
    <w:rsid w:val="00387684"/>
    <w:rsid w:val="003925B0"/>
    <w:rsid w:val="00392D81"/>
    <w:rsid w:val="003942E7"/>
    <w:rsid w:val="00395256"/>
    <w:rsid w:val="003A0C88"/>
    <w:rsid w:val="003A58D3"/>
    <w:rsid w:val="003B007F"/>
    <w:rsid w:val="003B1949"/>
    <w:rsid w:val="003B199A"/>
    <w:rsid w:val="003B37BC"/>
    <w:rsid w:val="003B4183"/>
    <w:rsid w:val="003B4876"/>
    <w:rsid w:val="003C15E9"/>
    <w:rsid w:val="003C173E"/>
    <w:rsid w:val="003D028A"/>
    <w:rsid w:val="003D2774"/>
    <w:rsid w:val="003D5497"/>
    <w:rsid w:val="003D66A2"/>
    <w:rsid w:val="003E30CB"/>
    <w:rsid w:val="003E701C"/>
    <w:rsid w:val="003F0D13"/>
    <w:rsid w:val="003F1811"/>
    <w:rsid w:val="003F4FAD"/>
    <w:rsid w:val="003F5C51"/>
    <w:rsid w:val="003F730F"/>
    <w:rsid w:val="00401532"/>
    <w:rsid w:val="00403C59"/>
    <w:rsid w:val="004062C4"/>
    <w:rsid w:val="004066C5"/>
    <w:rsid w:val="00413817"/>
    <w:rsid w:val="004153ED"/>
    <w:rsid w:val="00421C08"/>
    <w:rsid w:val="00421EB7"/>
    <w:rsid w:val="00423673"/>
    <w:rsid w:val="00424FD1"/>
    <w:rsid w:val="0042684E"/>
    <w:rsid w:val="00427E1B"/>
    <w:rsid w:val="00430105"/>
    <w:rsid w:val="00436A66"/>
    <w:rsid w:val="004370C9"/>
    <w:rsid w:val="00445818"/>
    <w:rsid w:val="004502B1"/>
    <w:rsid w:val="00450C9B"/>
    <w:rsid w:val="00450FD4"/>
    <w:rsid w:val="00473E71"/>
    <w:rsid w:val="0047470C"/>
    <w:rsid w:val="00474E86"/>
    <w:rsid w:val="004756D2"/>
    <w:rsid w:val="00477CB7"/>
    <w:rsid w:val="0048716B"/>
    <w:rsid w:val="00487687"/>
    <w:rsid w:val="004879DD"/>
    <w:rsid w:val="004A1C71"/>
    <w:rsid w:val="004B2D88"/>
    <w:rsid w:val="004B6A19"/>
    <w:rsid w:val="004C10AB"/>
    <w:rsid w:val="004C133F"/>
    <w:rsid w:val="004C7022"/>
    <w:rsid w:val="004D2FB4"/>
    <w:rsid w:val="004D420F"/>
    <w:rsid w:val="004E40C5"/>
    <w:rsid w:val="004E5AEE"/>
    <w:rsid w:val="004E6C52"/>
    <w:rsid w:val="004E7321"/>
    <w:rsid w:val="004F3FCD"/>
    <w:rsid w:val="004F5D8C"/>
    <w:rsid w:val="00500FD0"/>
    <w:rsid w:val="005023CA"/>
    <w:rsid w:val="00504820"/>
    <w:rsid w:val="0050742E"/>
    <w:rsid w:val="00513D08"/>
    <w:rsid w:val="00521A5B"/>
    <w:rsid w:val="005329D3"/>
    <w:rsid w:val="00541516"/>
    <w:rsid w:val="005439AF"/>
    <w:rsid w:val="00543FF6"/>
    <w:rsid w:val="00551772"/>
    <w:rsid w:val="005537BF"/>
    <w:rsid w:val="00554D2C"/>
    <w:rsid w:val="00562F28"/>
    <w:rsid w:val="00563CB4"/>
    <w:rsid w:val="00567A41"/>
    <w:rsid w:val="0057009C"/>
    <w:rsid w:val="005733E2"/>
    <w:rsid w:val="00577AB6"/>
    <w:rsid w:val="0058116E"/>
    <w:rsid w:val="00582CCA"/>
    <w:rsid w:val="005839C4"/>
    <w:rsid w:val="005851CF"/>
    <w:rsid w:val="00590514"/>
    <w:rsid w:val="00591A6B"/>
    <w:rsid w:val="0059407D"/>
    <w:rsid w:val="00595197"/>
    <w:rsid w:val="00595E19"/>
    <w:rsid w:val="005A6D5B"/>
    <w:rsid w:val="005B0E97"/>
    <w:rsid w:val="005B132A"/>
    <w:rsid w:val="005B7A90"/>
    <w:rsid w:val="005C4F02"/>
    <w:rsid w:val="005C6187"/>
    <w:rsid w:val="005D24D9"/>
    <w:rsid w:val="005D4B26"/>
    <w:rsid w:val="005D6509"/>
    <w:rsid w:val="005D6605"/>
    <w:rsid w:val="005D7005"/>
    <w:rsid w:val="005E0E8D"/>
    <w:rsid w:val="005E208D"/>
    <w:rsid w:val="005E2602"/>
    <w:rsid w:val="005E412A"/>
    <w:rsid w:val="005E5512"/>
    <w:rsid w:val="005E5896"/>
    <w:rsid w:val="005F0C55"/>
    <w:rsid w:val="005F67D1"/>
    <w:rsid w:val="005F7AF9"/>
    <w:rsid w:val="00600A00"/>
    <w:rsid w:val="006040C7"/>
    <w:rsid w:val="00606689"/>
    <w:rsid w:val="00607256"/>
    <w:rsid w:val="00607AC6"/>
    <w:rsid w:val="006145EE"/>
    <w:rsid w:val="0062460C"/>
    <w:rsid w:val="00625144"/>
    <w:rsid w:val="00625868"/>
    <w:rsid w:val="0062722E"/>
    <w:rsid w:val="006272FE"/>
    <w:rsid w:val="00630AA5"/>
    <w:rsid w:val="006345F1"/>
    <w:rsid w:val="00636BB3"/>
    <w:rsid w:val="00640186"/>
    <w:rsid w:val="00642BC8"/>
    <w:rsid w:val="00642D6A"/>
    <w:rsid w:val="00642E05"/>
    <w:rsid w:val="00643569"/>
    <w:rsid w:val="00645405"/>
    <w:rsid w:val="0064561F"/>
    <w:rsid w:val="006522BD"/>
    <w:rsid w:val="00652824"/>
    <w:rsid w:val="00656D73"/>
    <w:rsid w:val="00657EB0"/>
    <w:rsid w:val="0067221C"/>
    <w:rsid w:val="006729D4"/>
    <w:rsid w:val="0067535B"/>
    <w:rsid w:val="00677543"/>
    <w:rsid w:val="0067768E"/>
    <w:rsid w:val="0068558E"/>
    <w:rsid w:val="00691EB9"/>
    <w:rsid w:val="00693503"/>
    <w:rsid w:val="00697311"/>
    <w:rsid w:val="00697DDC"/>
    <w:rsid w:val="006A39AE"/>
    <w:rsid w:val="006A4DE5"/>
    <w:rsid w:val="006A5887"/>
    <w:rsid w:val="006A5F41"/>
    <w:rsid w:val="006A6CFE"/>
    <w:rsid w:val="006B35B4"/>
    <w:rsid w:val="006B56B8"/>
    <w:rsid w:val="006C1037"/>
    <w:rsid w:val="006C2DD7"/>
    <w:rsid w:val="006C70C6"/>
    <w:rsid w:val="006D1757"/>
    <w:rsid w:val="006D304E"/>
    <w:rsid w:val="006E07E9"/>
    <w:rsid w:val="006E7D21"/>
    <w:rsid w:val="006F284E"/>
    <w:rsid w:val="006F5571"/>
    <w:rsid w:val="006F68E3"/>
    <w:rsid w:val="007003C1"/>
    <w:rsid w:val="00702ECE"/>
    <w:rsid w:val="0070348D"/>
    <w:rsid w:val="00704F45"/>
    <w:rsid w:val="007055DD"/>
    <w:rsid w:val="00707295"/>
    <w:rsid w:val="007078BA"/>
    <w:rsid w:val="00711FF2"/>
    <w:rsid w:val="007129F1"/>
    <w:rsid w:val="00715B41"/>
    <w:rsid w:val="00720800"/>
    <w:rsid w:val="0072144A"/>
    <w:rsid w:val="007247A5"/>
    <w:rsid w:val="00724CEB"/>
    <w:rsid w:val="00730939"/>
    <w:rsid w:val="0073095F"/>
    <w:rsid w:val="0073262E"/>
    <w:rsid w:val="00733F7E"/>
    <w:rsid w:val="00735ADA"/>
    <w:rsid w:val="00736C28"/>
    <w:rsid w:val="00736F10"/>
    <w:rsid w:val="00746661"/>
    <w:rsid w:val="00746D81"/>
    <w:rsid w:val="007473F0"/>
    <w:rsid w:val="00747ACE"/>
    <w:rsid w:val="00753420"/>
    <w:rsid w:val="00755A9A"/>
    <w:rsid w:val="00756E59"/>
    <w:rsid w:val="007626FD"/>
    <w:rsid w:val="00762C74"/>
    <w:rsid w:val="00767296"/>
    <w:rsid w:val="007712A8"/>
    <w:rsid w:val="007813A4"/>
    <w:rsid w:val="007844D9"/>
    <w:rsid w:val="00793CC8"/>
    <w:rsid w:val="0079518E"/>
    <w:rsid w:val="007A157B"/>
    <w:rsid w:val="007A2FDF"/>
    <w:rsid w:val="007A3F3C"/>
    <w:rsid w:val="007A54BD"/>
    <w:rsid w:val="007A7592"/>
    <w:rsid w:val="007B0D53"/>
    <w:rsid w:val="007B1531"/>
    <w:rsid w:val="007C6CF5"/>
    <w:rsid w:val="007C7181"/>
    <w:rsid w:val="007D11B1"/>
    <w:rsid w:val="007D30DF"/>
    <w:rsid w:val="007D3492"/>
    <w:rsid w:val="007E76E9"/>
    <w:rsid w:val="007F5014"/>
    <w:rsid w:val="007F5662"/>
    <w:rsid w:val="007F6699"/>
    <w:rsid w:val="007F765D"/>
    <w:rsid w:val="00800363"/>
    <w:rsid w:val="00814478"/>
    <w:rsid w:val="00820D64"/>
    <w:rsid w:val="00822A63"/>
    <w:rsid w:val="00833B48"/>
    <w:rsid w:val="0084068D"/>
    <w:rsid w:val="0084334E"/>
    <w:rsid w:val="00844E94"/>
    <w:rsid w:val="00846396"/>
    <w:rsid w:val="00850DDF"/>
    <w:rsid w:val="00850F82"/>
    <w:rsid w:val="00852060"/>
    <w:rsid w:val="00852E68"/>
    <w:rsid w:val="00854EAD"/>
    <w:rsid w:val="008556BE"/>
    <w:rsid w:val="00855F5E"/>
    <w:rsid w:val="0085656C"/>
    <w:rsid w:val="00857254"/>
    <w:rsid w:val="0086248E"/>
    <w:rsid w:val="008629A8"/>
    <w:rsid w:val="00864B0C"/>
    <w:rsid w:val="008679F0"/>
    <w:rsid w:val="00873DF6"/>
    <w:rsid w:val="00874A54"/>
    <w:rsid w:val="00875550"/>
    <w:rsid w:val="008756FA"/>
    <w:rsid w:val="0087791F"/>
    <w:rsid w:val="0088198C"/>
    <w:rsid w:val="00882221"/>
    <w:rsid w:val="008855C0"/>
    <w:rsid w:val="008857A9"/>
    <w:rsid w:val="00890D3C"/>
    <w:rsid w:val="00891A33"/>
    <w:rsid w:val="00894850"/>
    <w:rsid w:val="0089601B"/>
    <w:rsid w:val="008978DE"/>
    <w:rsid w:val="008A169D"/>
    <w:rsid w:val="008A5AD9"/>
    <w:rsid w:val="008B0C6D"/>
    <w:rsid w:val="008B30F4"/>
    <w:rsid w:val="008B480E"/>
    <w:rsid w:val="008B76F5"/>
    <w:rsid w:val="008C09D3"/>
    <w:rsid w:val="008C4EC3"/>
    <w:rsid w:val="008C6E76"/>
    <w:rsid w:val="008C7EDC"/>
    <w:rsid w:val="008D08BE"/>
    <w:rsid w:val="008D0C9A"/>
    <w:rsid w:val="008D251E"/>
    <w:rsid w:val="008D40C0"/>
    <w:rsid w:val="008D476C"/>
    <w:rsid w:val="008E0464"/>
    <w:rsid w:val="008E4136"/>
    <w:rsid w:val="008F49BF"/>
    <w:rsid w:val="008F4A69"/>
    <w:rsid w:val="0090034F"/>
    <w:rsid w:val="00900AC4"/>
    <w:rsid w:val="009030AF"/>
    <w:rsid w:val="00903BD4"/>
    <w:rsid w:val="00904834"/>
    <w:rsid w:val="00907261"/>
    <w:rsid w:val="0091135C"/>
    <w:rsid w:val="009119B5"/>
    <w:rsid w:val="00912FC3"/>
    <w:rsid w:val="0091388B"/>
    <w:rsid w:val="0092007E"/>
    <w:rsid w:val="00921DCA"/>
    <w:rsid w:val="00922DA9"/>
    <w:rsid w:val="0092441D"/>
    <w:rsid w:val="0092556A"/>
    <w:rsid w:val="009300F1"/>
    <w:rsid w:val="00931FEF"/>
    <w:rsid w:val="0093760C"/>
    <w:rsid w:val="009376C3"/>
    <w:rsid w:val="00940499"/>
    <w:rsid w:val="00940541"/>
    <w:rsid w:val="00944724"/>
    <w:rsid w:val="00950A47"/>
    <w:rsid w:val="00952ABB"/>
    <w:rsid w:val="00954319"/>
    <w:rsid w:val="00954BA4"/>
    <w:rsid w:val="00954F98"/>
    <w:rsid w:val="00955B5E"/>
    <w:rsid w:val="00957AFC"/>
    <w:rsid w:val="009639EE"/>
    <w:rsid w:val="0096496F"/>
    <w:rsid w:val="00966745"/>
    <w:rsid w:val="009705A7"/>
    <w:rsid w:val="00970872"/>
    <w:rsid w:val="009763BF"/>
    <w:rsid w:val="00976D45"/>
    <w:rsid w:val="00976FBD"/>
    <w:rsid w:val="00980343"/>
    <w:rsid w:val="00980CB6"/>
    <w:rsid w:val="00981CE1"/>
    <w:rsid w:val="0098456A"/>
    <w:rsid w:val="00984E13"/>
    <w:rsid w:val="00987BC2"/>
    <w:rsid w:val="00990F0C"/>
    <w:rsid w:val="0099225D"/>
    <w:rsid w:val="009944AE"/>
    <w:rsid w:val="009A0867"/>
    <w:rsid w:val="009A5096"/>
    <w:rsid w:val="009A6233"/>
    <w:rsid w:val="009B0A9F"/>
    <w:rsid w:val="009B3D9B"/>
    <w:rsid w:val="009B4833"/>
    <w:rsid w:val="009C34A8"/>
    <w:rsid w:val="009C3674"/>
    <w:rsid w:val="009D050C"/>
    <w:rsid w:val="009D3FD4"/>
    <w:rsid w:val="009D56C8"/>
    <w:rsid w:val="009D654A"/>
    <w:rsid w:val="009E0B03"/>
    <w:rsid w:val="009E18B0"/>
    <w:rsid w:val="009E41B8"/>
    <w:rsid w:val="009E6B82"/>
    <w:rsid w:val="009F060F"/>
    <w:rsid w:val="009F2E25"/>
    <w:rsid w:val="009F3CD6"/>
    <w:rsid w:val="009F4DF3"/>
    <w:rsid w:val="009F7AA6"/>
    <w:rsid w:val="00A035F2"/>
    <w:rsid w:val="00A0395A"/>
    <w:rsid w:val="00A173ED"/>
    <w:rsid w:val="00A17FD3"/>
    <w:rsid w:val="00A201A4"/>
    <w:rsid w:val="00A201C3"/>
    <w:rsid w:val="00A2309F"/>
    <w:rsid w:val="00A3050B"/>
    <w:rsid w:val="00A3053C"/>
    <w:rsid w:val="00A31BB9"/>
    <w:rsid w:val="00A35C1C"/>
    <w:rsid w:val="00A37A85"/>
    <w:rsid w:val="00A41ECB"/>
    <w:rsid w:val="00A42246"/>
    <w:rsid w:val="00A424BA"/>
    <w:rsid w:val="00A42933"/>
    <w:rsid w:val="00A46E78"/>
    <w:rsid w:val="00A53454"/>
    <w:rsid w:val="00A53935"/>
    <w:rsid w:val="00A64747"/>
    <w:rsid w:val="00A64EF5"/>
    <w:rsid w:val="00A7004B"/>
    <w:rsid w:val="00A71D48"/>
    <w:rsid w:val="00A74456"/>
    <w:rsid w:val="00A75CFD"/>
    <w:rsid w:val="00A778F9"/>
    <w:rsid w:val="00A80BA1"/>
    <w:rsid w:val="00A83043"/>
    <w:rsid w:val="00A831B2"/>
    <w:rsid w:val="00A85B9A"/>
    <w:rsid w:val="00A911E0"/>
    <w:rsid w:val="00A9197C"/>
    <w:rsid w:val="00A91F1A"/>
    <w:rsid w:val="00A960BF"/>
    <w:rsid w:val="00A97CD0"/>
    <w:rsid w:val="00AA05F6"/>
    <w:rsid w:val="00AA650F"/>
    <w:rsid w:val="00AA6C3B"/>
    <w:rsid w:val="00AB1A4B"/>
    <w:rsid w:val="00AB252F"/>
    <w:rsid w:val="00AB26A4"/>
    <w:rsid w:val="00AB3DEE"/>
    <w:rsid w:val="00AB424D"/>
    <w:rsid w:val="00AB5DB4"/>
    <w:rsid w:val="00AB6649"/>
    <w:rsid w:val="00AB7B14"/>
    <w:rsid w:val="00AC268C"/>
    <w:rsid w:val="00AC31C2"/>
    <w:rsid w:val="00AC5F48"/>
    <w:rsid w:val="00AC7682"/>
    <w:rsid w:val="00AE13FF"/>
    <w:rsid w:val="00AE1594"/>
    <w:rsid w:val="00AE32E9"/>
    <w:rsid w:val="00AE6980"/>
    <w:rsid w:val="00AF0854"/>
    <w:rsid w:val="00AF160D"/>
    <w:rsid w:val="00AF3129"/>
    <w:rsid w:val="00AF7440"/>
    <w:rsid w:val="00AF7816"/>
    <w:rsid w:val="00AF78AE"/>
    <w:rsid w:val="00B0465A"/>
    <w:rsid w:val="00B14E8D"/>
    <w:rsid w:val="00B14FD5"/>
    <w:rsid w:val="00B2360C"/>
    <w:rsid w:val="00B257FA"/>
    <w:rsid w:val="00B271B2"/>
    <w:rsid w:val="00B3117B"/>
    <w:rsid w:val="00B348C7"/>
    <w:rsid w:val="00B354C3"/>
    <w:rsid w:val="00B3594C"/>
    <w:rsid w:val="00B35E0C"/>
    <w:rsid w:val="00B457FA"/>
    <w:rsid w:val="00B50BF4"/>
    <w:rsid w:val="00B5130E"/>
    <w:rsid w:val="00B51E89"/>
    <w:rsid w:val="00B549A3"/>
    <w:rsid w:val="00B64ADA"/>
    <w:rsid w:val="00B65EE6"/>
    <w:rsid w:val="00B6736D"/>
    <w:rsid w:val="00B675D6"/>
    <w:rsid w:val="00B73EE0"/>
    <w:rsid w:val="00B76BB3"/>
    <w:rsid w:val="00B77513"/>
    <w:rsid w:val="00B81EDE"/>
    <w:rsid w:val="00B8498A"/>
    <w:rsid w:val="00B8647C"/>
    <w:rsid w:val="00B86F7C"/>
    <w:rsid w:val="00B90EBC"/>
    <w:rsid w:val="00B96DB4"/>
    <w:rsid w:val="00BA1A7B"/>
    <w:rsid w:val="00BB065C"/>
    <w:rsid w:val="00BB20DC"/>
    <w:rsid w:val="00BB4A88"/>
    <w:rsid w:val="00BB7A03"/>
    <w:rsid w:val="00BD0371"/>
    <w:rsid w:val="00BD0BE6"/>
    <w:rsid w:val="00BD7C58"/>
    <w:rsid w:val="00BE6167"/>
    <w:rsid w:val="00BF2E37"/>
    <w:rsid w:val="00BF3781"/>
    <w:rsid w:val="00BF3F39"/>
    <w:rsid w:val="00C0025A"/>
    <w:rsid w:val="00C0055E"/>
    <w:rsid w:val="00C023E7"/>
    <w:rsid w:val="00C077E1"/>
    <w:rsid w:val="00C1281D"/>
    <w:rsid w:val="00C1287F"/>
    <w:rsid w:val="00C14D90"/>
    <w:rsid w:val="00C1797B"/>
    <w:rsid w:val="00C243C4"/>
    <w:rsid w:val="00C26169"/>
    <w:rsid w:val="00C32DAE"/>
    <w:rsid w:val="00C3363C"/>
    <w:rsid w:val="00C343DC"/>
    <w:rsid w:val="00C34520"/>
    <w:rsid w:val="00C36053"/>
    <w:rsid w:val="00C43B74"/>
    <w:rsid w:val="00C51560"/>
    <w:rsid w:val="00C54552"/>
    <w:rsid w:val="00C54A52"/>
    <w:rsid w:val="00C57EBB"/>
    <w:rsid w:val="00C617BF"/>
    <w:rsid w:val="00C6266E"/>
    <w:rsid w:val="00C632C2"/>
    <w:rsid w:val="00C701AD"/>
    <w:rsid w:val="00C751E7"/>
    <w:rsid w:val="00C77650"/>
    <w:rsid w:val="00C8353D"/>
    <w:rsid w:val="00C83582"/>
    <w:rsid w:val="00C84C67"/>
    <w:rsid w:val="00C86517"/>
    <w:rsid w:val="00C928F8"/>
    <w:rsid w:val="00C92CB8"/>
    <w:rsid w:val="00C93982"/>
    <w:rsid w:val="00C9787D"/>
    <w:rsid w:val="00CA2000"/>
    <w:rsid w:val="00CA6EC0"/>
    <w:rsid w:val="00CB0827"/>
    <w:rsid w:val="00CB27E5"/>
    <w:rsid w:val="00CB2B65"/>
    <w:rsid w:val="00CB51F7"/>
    <w:rsid w:val="00CC0396"/>
    <w:rsid w:val="00CC32B2"/>
    <w:rsid w:val="00CC3699"/>
    <w:rsid w:val="00CD27C9"/>
    <w:rsid w:val="00CD3A14"/>
    <w:rsid w:val="00CE0481"/>
    <w:rsid w:val="00CE1F51"/>
    <w:rsid w:val="00CF31CB"/>
    <w:rsid w:val="00CF6311"/>
    <w:rsid w:val="00D02E60"/>
    <w:rsid w:val="00D11F78"/>
    <w:rsid w:val="00D24739"/>
    <w:rsid w:val="00D26CCC"/>
    <w:rsid w:val="00D31699"/>
    <w:rsid w:val="00D31DD4"/>
    <w:rsid w:val="00D339B7"/>
    <w:rsid w:val="00D33A2C"/>
    <w:rsid w:val="00D35E48"/>
    <w:rsid w:val="00D41582"/>
    <w:rsid w:val="00D41E85"/>
    <w:rsid w:val="00D44F44"/>
    <w:rsid w:val="00D45044"/>
    <w:rsid w:val="00D520A8"/>
    <w:rsid w:val="00D52CE2"/>
    <w:rsid w:val="00D5434D"/>
    <w:rsid w:val="00D54F92"/>
    <w:rsid w:val="00D655D8"/>
    <w:rsid w:val="00D6622C"/>
    <w:rsid w:val="00D67908"/>
    <w:rsid w:val="00D7208C"/>
    <w:rsid w:val="00D73675"/>
    <w:rsid w:val="00D73CE7"/>
    <w:rsid w:val="00D7521A"/>
    <w:rsid w:val="00D80D0B"/>
    <w:rsid w:val="00D82E5C"/>
    <w:rsid w:val="00D83890"/>
    <w:rsid w:val="00D85428"/>
    <w:rsid w:val="00D854B9"/>
    <w:rsid w:val="00D86FB2"/>
    <w:rsid w:val="00D8755B"/>
    <w:rsid w:val="00D94864"/>
    <w:rsid w:val="00DA06DA"/>
    <w:rsid w:val="00DA15C0"/>
    <w:rsid w:val="00DA4656"/>
    <w:rsid w:val="00DA5A53"/>
    <w:rsid w:val="00DA6517"/>
    <w:rsid w:val="00DB3484"/>
    <w:rsid w:val="00DC63C6"/>
    <w:rsid w:val="00DD153C"/>
    <w:rsid w:val="00DD31FD"/>
    <w:rsid w:val="00DD35E2"/>
    <w:rsid w:val="00DD4442"/>
    <w:rsid w:val="00DD5B35"/>
    <w:rsid w:val="00DE028C"/>
    <w:rsid w:val="00DE34A2"/>
    <w:rsid w:val="00DE7FA0"/>
    <w:rsid w:val="00DF0211"/>
    <w:rsid w:val="00DF0EBE"/>
    <w:rsid w:val="00DF18C9"/>
    <w:rsid w:val="00DF77EE"/>
    <w:rsid w:val="00E04260"/>
    <w:rsid w:val="00E160CA"/>
    <w:rsid w:val="00E23E65"/>
    <w:rsid w:val="00E252E9"/>
    <w:rsid w:val="00E30B8B"/>
    <w:rsid w:val="00E31037"/>
    <w:rsid w:val="00E36204"/>
    <w:rsid w:val="00E36416"/>
    <w:rsid w:val="00E367A3"/>
    <w:rsid w:val="00E40D69"/>
    <w:rsid w:val="00E4190F"/>
    <w:rsid w:val="00E425DD"/>
    <w:rsid w:val="00E42FCB"/>
    <w:rsid w:val="00E4404B"/>
    <w:rsid w:val="00E44CA8"/>
    <w:rsid w:val="00E460FA"/>
    <w:rsid w:val="00E462E3"/>
    <w:rsid w:val="00E51D57"/>
    <w:rsid w:val="00E5270A"/>
    <w:rsid w:val="00E72AA1"/>
    <w:rsid w:val="00E76B96"/>
    <w:rsid w:val="00E8038F"/>
    <w:rsid w:val="00E86C6F"/>
    <w:rsid w:val="00E90446"/>
    <w:rsid w:val="00E92867"/>
    <w:rsid w:val="00E92B54"/>
    <w:rsid w:val="00E92F6C"/>
    <w:rsid w:val="00E94722"/>
    <w:rsid w:val="00E948F1"/>
    <w:rsid w:val="00EA04E5"/>
    <w:rsid w:val="00EA57FA"/>
    <w:rsid w:val="00EB10CC"/>
    <w:rsid w:val="00EB1D63"/>
    <w:rsid w:val="00EB3BCF"/>
    <w:rsid w:val="00EB3D85"/>
    <w:rsid w:val="00EB5D69"/>
    <w:rsid w:val="00EC0A94"/>
    <w:rsid w:val="00EC3E5F"/>
    <w:rsid w:val="00EC442A"/>
    <w:rsid w:val="00EC5A09"/>
    <w:rsid w:val="00EC7113"/>
    <w:rsid w:val="00ED0CC2"/>
    <w:rsid w:val="00ED134B"/>
    <w:rsid w:val="00ED5A07"/>
    <w:rsid w:val="00EE29C6"/>
    <w:rsid w:val="00EE4923"/>
    <w:rsid w:val="00EF1F0D"/>
    <w:rsid w:val="00EF3493"/>
    <w:rsid w:val="00EF3E76"/>
    <w:rsid w:val="00EF4098"/>
    <w:rsid w:val="00EF52D3"/>
    <w:rsid w:val="00F00B9D"/>
    <w:rsid w:val="00F02EDC"/>
    <w:rsid w:val="00F14FCB"/>
    <w:rsid w:val="00F16F65"/>
    <w:rsid w:val="00F2278C"/>
    <w:rsid w:val="00F233F7"/>
    <w:rsid w:val="00F309BB"/>
    <w:rsid w:val="00F31DE6"/>
    <w:rsid w:val="00F33AEE"/>
    <w:rsid w:val="00F466C2"/>
    <w:rsid w:val="00F54300"/>
    <w:rsid w:val="00F5486F"/>
    <w:rsid w:val="00F55DDE"/>
    <w:rsid w:val="00F5607D"/>
    <w:rsid w:val="00F62DA1"/>
    <w:rsid w:val="00F64B9B"/>
    <w:rsid w:val="00F71AEB"/>
    <w:rsid w:val="00F73302"/>
    <w:rsid w:val="00F76E19"/>
    <w:rsid w:val="00F77B80"/>
    <w:rsid w:val="00F832D6"/>
    <w:rsid w:val="00F85336"/>
    <w:rsid w:val="00F85525"/>
    <w:rsid w:val="00F86A39"/>
    <w:rsid w:val="00F9349E"/>
    <w:rsid w:val="00FA192D"/>
    <w:rsid w:val="00FA3320"/>
    <w:rsid w:val="00FA4C51"/>
    <w:rsid w:val="00FA6A51"/>
    <w:rsid w:val="00FA6A5B"/>
    <w:rsid w:val="00FB3A84"/>
    <w:rsid w:val="00FC164D"/>
    <w:rsid w:val="00FC7000"/>
    <w:rsid w:val="00FD38C3"/>
    <w:rsid w:val="00FD538E"/>
    <w:rsid w:val="00FD54B3"/>
    <w:rsid w:val="00FD69E3"/>
    <w:rsid w:val="00FD7C61"/>
    <w:rsid w:val="00FE14A9"/>
    <w:rsid w:val="00FE755B"/>
    <w:rsid w:val="00FF6A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6321"/>
    <o:shapelayout v:ext="edit">
      <o:idmap v:ext="edit" data="1"/>
    </o:shapelayout>
  </w:shapeDefaults>
  <w:decimalSymbol w:val="."/>
  <w:listSeparator w:val=","/>
  <w15:docId w15:val="{49EC41A6-7769-41B2-BF3B-BE34EFE0E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607D"/>
    <w:pPr>
      <w:jc w:val="both"/>
    </w:pPr>
    <w:rPr>
      <w:rFonts w:ascii="Arial" w:hAnsi="Arial" w:cs="Arial"/>
      <w:sz w:val="24"/>
      <w:szCs w:val="24"/>
    </w:rPr>
  </w:style>
  <w:style w:type="paragraph" w:styleId="Heading1">
    <w:name w:val="heading 1"/>
    <w:aliases w:val="h1,heading 1,1"/>
    <w:basedOn w:val="Normal"/>
    <w:next w:val="Normal"/>
    <w:qFormat/>
    <w:rsid w:val="00F5607D"/>
    <w:pPr>
      <w:keepNext/>
      <w:outlineLvl w:val="0"/>
    </w:pPr>
    <w:rPr>
      <w:b/>
      <w:bCs/>
      <w:sz w:val="48"/>
      <w:szCs w:val="48"/>
    </w:rPr>
  </w:style>
  <w:style w:type="paragraph" w:styleId="Heading2">
    <w:name w:val="heading 2"/>
    <w:aliases w:val="MainHeading"/>
    <w:basedOn w:val="Normal"/>
    <w:next w:val="Normal"/>
    <w:qFormat/>
    <w:rsid w:val="00F5607D"/>
    <w:pPr>
      <w:keepNext/>
      <w:spacing w:before="240" w:after="60"/>
      <w:outlineLvl w:val="1"/>
    </w:pPr>
    <w:rPr>
      <w:b/>
      <w:bCs/>
      <w:i/>
      <w:iCs/>
    </w:rPr>
  </w:style>
  <w:style w:type="paragraph" w:styleId="Heading3">
    <w:name w:val="heading 3"/>
    <w:aliases w:val="h3,3,h31,h32,Titre 3,3+,heading 3,level 3,headin^pg 3"/>
    <w:basedOn w:val="Normal"/>
    <w:next w:val="Normal"/>
    <w:qFormat/>
    <w:rsid w:val="00F5607D"/>
    <w:pPr>
      <w:keepNext/>
      <w:spacing w:before="240" w:after="60"/>
      <w:outlineLvl w:val="2"/>
    </w:pPr>
  </w:style>
  <w:style w:type="paragraph" w:styleId="Heading4">
    <w:name w:val="heading 4"/>
    <w:basedOn w:val="Normal"/>
    <w:next w:val="Normal"/>
    <w:qFormat/>
    <w:rsid w:val="00F5607D"/>
    <w:pPr>
      <w:keepNext/>
      <w:ind w:left="720"/>
      <w:outlineLvl w:val="3"/>
    </w:pPr>
    <w:rPr>
      <w:b/>
      <w:bCs/>
      <w:sz w:val="22"/>
      <w:szCs w:val="22"/>
    </w:rPr>
  </w:style>
  <w:style w:type="paragraph" w:styleId="Heading5">
    <w:name w:val="heading 5"/>
    <w:basedOn w:val="Normal"/>
    <w:next w:val="Normal"/>
    <w:qFormat/>
    <w:rsid w:val="00F5607D"/>
    <w:pPr>
      <w:keepNext/>
      <w:jc w:val="center"/>
      <w:outlineLvl w:val="4"/>
    </w:pPr>
    <w:rPr>
      <w:rFonts w:ascii="Times New Roman" w:hAnsi="Times New Roman" w:cs="Times New Roman"/>
      <w:i/>
      <w:iCs/>
      <w:sz w:val="22"/>
      <w:szCs w:val="22"/>
    </w:rPr>
  </w:style>
  <w:style w:type="paragraph" w:styleId="Heading6">
    <w:name w:val="heading 6"/>
    <w:basedOn w:val="Normal"/>
    <w:next w:val="Normal"/>
    <w:qFormat/>
    <w:rsid w:val="00F5607D"/>
    <w:pPr>
      <w:keepNext/>
      <w:outlineLvl w:val="5"/>
    </w:pPr>
    <w:rPr>
      <w:rFonts w:ascii="Times New Roman" w:hAnsi="Times New Roman" w:cs="Times New Roman"/>
      <w:b/>
      <w:bCs/>
    </w:rPr>
  </w:style>
  <w:style w:type="paragraph" w:styleId="Heading7">
    <w:name w:val="heading 7"/>
    <w:basedOn w:val="Normal"/>
    <w:next w:val="Normal"/>
    <w:qFormat/>
    <w:rsid w:val="00F5607D"/>
    <w:pPr>
      <w:keepNext/>
      <w:numPr>
        <w:numId w:val="1"/>
      </w:numPr>
      <w:outlineLvl w:val="6"/>
    </w:pPr>
    <w:rPr>
      <w:b/>
      <w:bCs/>
    </w:rPr>
  </w:style>
  <w:style w:type="paragraph" w:styleId="Heading8">
    <w:name w:val="heading 8"/>
    <w:basedOn w:val="Normal"/>
    <w:next w:val="Normal"/>
    <w:qFormat/>
    <w:rsid w:val="00F5607D"/>
    <w:pPr>
      <w:keepNext/>
      <w:jc w:val="center"/>
      <w:outlineLvl w:val="7"/>
    </w:pPr>
    <w:rPr>
      <w:b/>
      <w:bCs/>
      <w:noProof/>
    </w:rPr>
  </w:style>
  <w:style w:type="paragraph" w:styleId="Heading9">
    <w:name w:val="heading 9"/>
    <w:basedOn w:val="Normal"/>
    <w:next w:val="Normal"/>
    <w:qFormat/>
    <w:rsid w:val="00F5607D"/>
    <w:p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HRSD Footnote"/>
    <w:basedOn w:val="Normal"/>
    <w:semiHidden/>
    <w:rsid w:val="00F5607D"/>
    <w:rPr>
      <w:rFonts w:ascii="Times New Roman" w:hAnsi="Times New Roman" w:cs="Times New Roman"/>
      <w:sz w:val="20"/>
      <w:szCs w:val="20"/>
    </w:rPr>
  </w:style>
  <w:style w:type="character" w:styleId="FootnoteReference">
    <w:name w:val="footnote reference"/>
    <w:semiHidden/>
    <w:rsid w:val="00F5607D"/>
    <w:rPr>
      <w:vertAlign w:val="superscript"/>
    </w:rPr>
  </w:style>
  <w:style w:type="character" w:customStyle="1" w:styleId="HRSDDocumentName">
    <w:name w:val="HRSD Document Name"/>
    <w:rsid w:val="00F5607D"/>
    <w:rPr>
      <w:rFonts w:ascii="Arial" w:hAnsi="Arial"/>
      <w:b/>
      <w:bCs/>
      <w:i/>
      <w:iCs/>
      <w:sz w:val="48"/>
    </w:rPr>
  </w:style>
  <w:style w:type="paragraph" w:customStyle="1" w:styleId="HRSDNon-stdTitle">
    <w:name w:val="HRSD Non-std Title"/>
    <w:basedOn w:val="Normal"/>
    <w:rsid w:val="00F5607D"/>
    <w:pPr>
      <w:jc w:val="center"/>
    </w:pPr>
    <w:rPr>
      <w:rFonts w:cs="Times New Roman"/>
      <w:szCs w:val="20"/>
    </w:rPr>
  </w:style>
  <w:style w:type="paragraph" w:styleId="BodyText3">
    <w:name w:val="Body Text 3"/>
    <w:basedOn w:val="Normal"/>
    <w:rsid w:val="00F5607D"/>
    <w:pPr>
      <w:jc w:val="center"/>
    </w:pPr>
    <w:rPr>
      <w:sz w:val="56"/>
      <w:lang w:eastAsia="en-US"/>
    </w:rPr>
  </w:style>
  <w:style w:type="character" w:styleId="Hyperlink">
    <w:name w:val="Hyperlink"/>
    <w:rsid w:val="00F5607D"/>
    <w:rPr>
      <w:color w:val="0000FF"/>
      <w:u w:val="single"/>
    </w:rPr>
  </w:style>
  <w:style w:type="paragraph" w:styleId="Header">
    <w:name w:val="header"/>
    <w:basedOn w:val="Normal"/>
    <w:link w:val="HeaderChar"/>
    <w:uiPriority w:val="99"/>
    <w:rsid w:val="00F5607D"/>
    <w:pPr>
      <w:tabs>
        <w:tab w:val="center" w:pos="4153"/>
        <w:tab w:val="right" w:pos="8306"/>
      </w:tabs>
    </w:pPr>
    <w:rPr>
      <w:rFonts w:cs="Times New Roman"/>
      <w:lang w:val="x-none" w:eastAsia="x-none"/>
    </w:rPr>
  </w:style>
  <w:style w:type="paragraph" w:styleId="Footer">
    <w:name w:val="footer"/>
    <w:basedOn w:val="Normal"/>
    <w:rsid w:val="00F5607D"/>
    <w:pPr>
      <w:tabs>
        <w:tab w:val="center" w:pos="4153"/>
        <w:tab w:val="right" w:pos="8306"/>
      </w:tabs>
    </w:pPr>
  </w:style>
  <w:style w:type="character" w:styleId="PageNumber">
    <w:name w:val="page number"/>
    <w:basedOn w:val="DefaultParagraphFont"/>
    <w:rsid w:val="00F5607D"/>
  </w:style>
  <w:style w:type="character" w:customStyle="1" w:styleId="HRSDFootnoteChar">
    <w:name w:val="HRSD Footnote Char"/>
    <w:rsid w:val="00F5607D"/>
    <w:rPr>
      <w:lang w:val="en-GB" w:eastAsia="en-GB" w:bidi="ar-SA"/>
    </w:rPr>
  </w:style>
  <w:style w:type="paragraph" w:customStyle="1" w:styleId="HRSDHeadingText">
    <w:name w:val="HRSD Heading Text"/>
    <w:basedOn w:val="Normal"/>
    <w:next w:val="Normal"/>
    <w:rsid w:val="00F5607D"/>
    <w:pPr>
      <w:keepNext/>
      <w:keepLines/>
      <w:widowControl w:val="0"/>
      <w:suppressAutoHyphens/>
      <w:spacing w:before="240" w:after="240"/>
      <w:jc w:val="center"/>
      <w:outlineLvl w:val="0"/>
    </w:pPr>
    <w:rPr>
      <w:rFonts w:cs="Times New Roman"/>
      <w:b/>
      <w:caps/>
      <w:szCs w:val="20"/>
    </w:rPr>
  </w:style>
  <w:style w:type="paragraph" w:customStyle="1" w:styleId="HRSDParagraphautonumber">
    <w:name w:val="HRSD Paragraph (auto number)"/>
    <w:basedOn w:val="Normal"/>
    <w:rsid w:val="00F5607D"/>
    <w:pPr>
      <w:numPr>
        <w:numId w:val="2"/>
      </w:numPr>
      <w:tabs>
        <w:tab w:val="left" w:pos="576"/>
      </w:tabs>
      <w:spacing w:after="120"/>
    </w:pPr>
  </w:style>
  <w:style w:type="paragraph" w:customStyle="1" w:styleId="HRSDTableColumnTitles">
    <w:name w:val="HRSD Table Column Titles"/>
    <w:basedOn w:val="Normal"/>
    <w:rsid w:val="00F5607D"/>
    <w:pPr>
      <w:jc w:val="center"/>
    </w:pPr>
    <w:rPr>
      <w:rFonts w:cs="Times New Roman"/>
      <w:b/>
      <w:bCs/>
      <w:sz w:val="20"/>
      <w:szCs w:val="20"/>
    </w:rPr>
  </w:style>
  <w:style w:type="paragraph" w:customStyle="1" w:styleId="HRSDSub-heading">
    <w:name w:val="HRSD Sub-heading"/>
    <w:basedOn w:val="Normal"/>
    <w:next w:val="HRSDParagraphautonumber"/>
    <w:rsid w:val="00F5607D"/>
    <w:pPr>
      <w:spacing w:before="120" w:after="120"/>
    </w:pPr>
    <w:rPr>
      <w:rFonts w:cs="Times New Roman"/>
      <w:b/>
      <w:szCs w:val="20"/>
    </w:rPr>
  </w:style>
  <w:style w:type="paragraph" w:customStyle="1" w:styleId="HRSDSub-para">
    <w:name w:val="HRSD Sub-para"/>
    <w:basedOn w:val="Normal"/>
    <w:rsid w:val="00F5607D"/>
    <w:pPr>
      <w:numPr>
        <w:ilvl w:val="1"/>
        <w:numId w:val="2"/>
      </w:numPr>
      <w:tabs>
        <w:tab w:val="left" w:pos="1152"/>
      </w:tabs>
      <w:spacing w:after="120"/>
      <w:outlineLvl w:val="2"/>
    </w:pPr>
    <w:rPr>
      <w:rFonts w:cs="Times New Roman"/>
      <w:color w:val="000000"/>
      <w:szCs w:val="20"/>
    </w:rPr>
  </w:style>
  <w:style w:type="character" w:customStyle="1" w:styleId="HRSDSub-paraChar">
    <w:name w:val="HRSD Sub-para Char"/>
    <w:rsid w:val="00F5607D"/>
    <w:rPr>
      <w:rFonts w:ascii="Arial" w:hAnsi="Arial"/>
      <w:color w:val="000000"/>
      <w:sz w:val="24"/>
      <w:lang w:val="en-GB" w:eastAsia="en-GB" w:bidi="ar-SA"/>
    </w:rPr>
  </w:style>
  <w:style w:type="character" w:customStyle="1" w:styleId="HRSDTableText">
    <w:name w:val="HRSD Table Text"/>
    <w:rsid w:val="00F5607D"/>
    <w:rPr>
      <w:sz w:val="20"/>
    </w:rPr>
  </w:style>
  <w:style w:type="paragraph" w:customStyle="1" w:styleId="HRSDSub-sub-para">
    <w:name w:val="HRSD Sub-sub-para"/>
    <w:basedOn w:val="Normal"/>
    <w:rsid w:val="00F5607D"/>
    <w:pPr>
      <w:numPr>
        <w:ilvl w:val="2"/>
        <w:numId w:val="2"/>
      </w:numPr>
      <w:tabs>
        <w:tab w:val="left" w:pos="1728"/>
      </w:tabs>
    </w:pPr>
  </w:style>
  <w:style w:type="paragraph" w:styleId="TOC1">
    <w:name w:val="toc 1"/>
    <w:basedOn w:val="Normal"/>
    <w:next w:val="Normal"/>
    <w:autoRedefine/>
    <w:semiHidden/>
    <w:rsid w:val="00F5607D"/>
  </w:style>
  <w:style w:type="paragraph" w:styleId="TOC2">
    <w:name w:val="toc 2"/>
    <w:basedOn w:val="Normal"/>
    <w:next w:val="Normal"/>
    <w:autoRedefine/>
    <w:semiHidden/>
    <w:rsid w:val="00F5607D"/>
    <w:pPr>
      <w:ind w:left="240"/>
    </w:pPr>
    <w:rPr>
      <w:sz w:val="18"/>
    </w:rPr>
  </w:style>
  <w:style w:type="paragraph" w:customStyle="1" w:styleId="1HRSDHeadingText">
    <w:name w:val="1. HRSD Heading Text"/>
    <w:basedOn w:val="Normal"/>
    <w:next w:val="Normal"/>
    <w:rsid w:val="00F5607D"/>
    <w:pPr>
      <w:keepNext/>
      <w:keepLines/>
      <w:widowControl w:val="0"/>
      <w:suppressAutoHyphens/>
      <w:spacing w:before="240" w:after="240"/>
      <w:jc w:val="center"/>
      <w:outlineLvl w:val="0"/>
    </w:pPr>
    <w:rPr>
      <w:rFonts w:cs="Times New Roman"/>
      <w:b/>
      <w:caps/>
      <w:szCs w:val="20"/>
      <w:lang w:eastAsia="en-US"/>
    </w:rPr>
  </w:style>
  <w:style w:type="paragraph" w:customStyle="1" w:styleId="HRSDDocCon">
    <w:name w:val="HRSD Doc Con"/>
    <w:basedOn w:val="HRSDSub-heading"/>
    <w:rsid w:val="00F5607D"/>
  </w:style>
  <w:style w:type="paragraph" w:styleId="BodyText">
    <w:name w:val="Body Text"/>
    <w:basedOn w:val="Normal"/>
    <w:rsid w:val="00F5607D"/>
    <w:pPr>
      <w:jc w:val="left"/>
    </w:pPr>
    <w:rPr>
      <w:rFonts w:cs="Times New Roman"/>
      <w:szCs w:val="20"/>
      <w:lang w:val="en-US" w:eastAsia="en-US"/>
    </w:rPr>
  </w:style>
  <w:style w:type="paragraph" w:customStyle="1" w:styleId="Bulletedlist">
    <w:name w:val="Bulleted list"/>
    <w:basedOn w:val="Normal"/>
    <w:rsid w:val="00F5607D"/>
    <w:pPr>
      <w:numPr>
        <w:numId w:val="3"/>
      </w:numPr>
      <w:spacing w:after="120"/>
      <w:jc w:val="left"/>
    </w:pPr>
    <w:rPr>
      <w:rFonts w:ascii="Times New Roman" w:hAnsi="Times New Roman" w:cs="Times New Roman"/>
      <w:sz w:val="20"/>
      <w:szCs w:val="20"/>
      <w:lang w:eastAsia="en-US"/>
    </w:rPr>
  </w:style>
  <w:style w:type="paragraph" w:customStyle="1" w:styleId="NormalOutdent">
    <w:name w:val="Normal Outdent"/>
    <w:basedOn w:val="Normal"/>
    <w:rsid w:val="00F5607D"/>
    <w:pPr>
      <w:jc w:val="left"/>
    </w:pPr>
    <w:rPr>
      <w:rFonts w:ascii="Times New Roman" w:hAnsi="Times New Roman" w:cs="Times New Roman"/>
      <w:sz w:val="20"/>
      <w:szCs w:val="20"/>
      <w:lang w:eastAsia="en-US"/>
    </w:rPr>
  </w:style>
  <w:style w:type="character" w:styleId="CommentReference">
    <w:name w:val="annotation reference"/>
    <w:semiHidden/>
    <w:rsid w:val="00F5607D"/>
    <w:rPr>
      <w:sz w:val="16"/>
      <w:szCs w:val="16"/>
    </w:rPr>
  </w:style>
  <w:style w:type="paragraph" w:styleId="CommentText">
    <w:name w:val="annotation text"/>
    <w:basedOn w:val="Normal"/>
    <w:link w:val="CommentTextChar"/>
    <w:semiHidden/>
    <w:rsid w:val="00F5607D"/>
    <w:pPr>
      <w:jc w:val="left"/>
    </w:pPr>
    <w:rPr>
      <w:rFonts w:cs="Times New Roman"/>
      <w:sz w:val="20"/>
      <w:szCs w:val="20"/>
      <w:lang w:val="x-none" w:eastAsia="en-US"/>
    </w:rPr>
  </w:style>
  <w:style w:type="paragraph" w:customStyle="1" w:styleId="MGBCReportBodyText">
    <w:name w:val="MGBC Report Body Text"/>
    <w:basedOn w:val="Normal"/>
    <w:rsid w:val="00F5607D"/>
    <w:pPr>
      <w:tabs>
        <w:tab w:val="num" w:pos="540"/>
      </w:tabs>
      <w:spacing w:after="120"/>
      <w:ind w:left="540" w:hanging="360"/>
      <w:jc w:val="left"/>
      <w:outlineLvl w:val="1"/>
    </w:pPr>
    <w:rPr>
      <w:rFonts w:cs="Times New Roman"/>
      <w:color w:val="000000"/>
      <w:sz w:val="20"/>
      <w:szCs w:val="20"/>
    </w:rPr>
  </w:style>
  <w:style w:type="paragraph" w:customStyle="1" w:styleId="TableText">
    <w:name w:val="Table Text"/>
    <w:rsid w:val="008855C0"/>
    <w:pPr>
      <w:spacing w:before="60" w:after="60" w:line="240" w:lineRule="atLeast"/>
    </w:pPr>
    <w:rPr>
      <w:rFonts w:ascii="Arial" w:eastAsia="Times" w:hAnsi="Arial"/>
      <w:sz w:val="18"/>
      <w:szCs w:val="18"/>
    </w:rPr>
  </w:style>
  <w:style w:type="paragraph" w:customStyle="1" w:styleId="TableColumnHeader">
    <w:name w:val="Table Column Header"/>
    <w:basedOn w:val="TableText"/>
    <w:rsid w:val="008855C0"/>
    <w:pPr>
      <w:widowControl w:val="0"/>
    </w:pPr>
    <w:rPr>
      <w:b/>
      <w:color w:val="FFFFFF"/>
    </w:rPr>
  </w:style>
  <w:style w:type="table" w:styleId="TableGrid">
    <w:name w:val="Table Grid"/>
    <w:basedOn w:val="TableNormal"/>
    <w:rsid w:val="008855C0"/>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
    <w:name w:val="Table Bullet"/>
    <w:basedOn w:val="TableText"/>
    <w:rsid w:val="008855C0"/>
    <w:pPr>
      <w:numPr>
        <w:numId w:val="5"/>
      </w:numPr>
    </w:pPr>
  </w:style>
  <w:style w:type="paragraph" w:customStyle="1" w:styleId="TableBullet2">
    <w:name w:val="Table Bullet 2"/>
    <w:basedOn w:val="TableBullet"/>
    <w:rsid w:val="008855C0"/>
    <w:pPr>
      <w:widowControl w:val="0"/>
      <w:numPr>
        <w:ilvl w:val="1"/>
      </w:numPr>
    </w:pPr>
  </w:style>
  <w:style w:type="paragraph" w:customStyle="1" w:styleId="PPPAParagraphautonumber">
    <w:name w:val="PPPA Paragraph (auto number)"/>
    <w:basedOn w:val="HRSDParagraphautonumber"/>
    <w:rsid w:val="00987BC2"/>
    <w:pPr>
      <w:numPr>
        <w:numId w:val="4"/>
      </w:numPr>
    </w:pPr>
  </w:style>
  <w:style w:type="paragraph" w:styleId="ListBullet">
    <w:name w:val="List Bullet"/>
    <w:basedOn w:val="Normal"/>
    <w:rsid w:val="009705A7"/>
    <w:pPr>
      <w:numPr>
        <w:numId w:val="6"/>
      </w:numPr>
      <w:spacing w:after="240" w:line="240" w:lineRule="atLeast"/>
      <w:jc w:val="left"/>
    </w:pPr>
    <w:rPr>
      <w:rFonts w:cs="Times New Roman"/>
      <w:sz w:val="20"/>
      <w:szCs w:val="20"/>
      <w:lang w:eastAsia="en-US"/>
    </w:rPr>
  </w:style>
  <w:style w:type="paragraph" w:styleId="ListBullet2">
    <w:name w:val="List Bullet 2"/>
    <w:basedOn w:val="Normal"/>
    <w:rsid w:val="009705A7"/>
    <w:pPr>
      <w:numPr>
        <w:ilvl w:val="1"/>
        <w:numId w:val="6"/>
      </w:numPr>
      <w:spacing w:after="240" w:line="240" w:lineRule="atLeast"/>
      <w:jc w:val="left"/>
    </w:pPr>
    <w:rPr>
      <w:rFonts w:cs="Times New Roman"/>
      <w:sz w:val="20"/>
      <w:szCs w:val="20"/>
      <w:lang w:eastAsia="en-US"/>
    </w:rPr>
  </w:style>
  <w:style w:type="paragraph" w:styleId="ListBullet3">
    <w:name w:val="List Bullet 3"/>
    <w:basedOn w:val="Normal"/>
    <w:rsid w:val="009705A7"/>
    <w:pPr>
      <w:numPr>
        <w:ilvl w:val="2"/>
        <w:numId w:val="6"/>
      </w:numPr>
      <w:spacing w:after="240" w:line="240" w:lineRule="atLeast"/>
      <w:jc w:val="left"/>
    </w:pPr>
    <w:rPr>
      <w:rFonts w:cs="Times New Roman"/>
      <w:sz w:val="20"/>
      <w:szCs w:val="20"/>
      <w:lang w:eastAsia="en-US"/>
    </w:rPr>
  </w:style>
  <w:style w:type="paragraph" w:styleId="ListBullet4">
    <w:name w:val="List Bullet 4"/>
    <w:basedOn w:val="Normal"/>
    <w:rsid w:val="009705A7"/>
    <w:pPr>
      <w:numPr>
        <w:ilvl w:val="3"/>
        <w:numId w:val="6"/>
      </w:numPr>
      <w:spacing w:after="240" w:line="240" w:lineRule="atLeast"/>
      <w:jc w:val="left"/>
    </w:pPr>
    <w:rPr>
      <w:rFonts w:cs="Times New Roman"/>
      <w:sz w:val="20"/>
      <w:szCs w:val="20"/>
      <w:lang w:eastAsia="en-US"/>
    </w:rPr>
  </w:style>
  <w:style w:type="paragraph" w:styleId="ListBullet5">
    <w:name w:val="List Bullet 5"/>
    <w:basedOn w:val="Normal"/>
    <w:rsid w:val="009705A7"/>
    <w:pPr>
      <w:numPr>
        <w:ilvl w:val="4"/>
        <w:numId w:val="6"/>
      </w:numPr>
      <w:spacing w:after="240" w:line="240" w:lineRule="atLeast"/>
      <w:jc w:val="left"/>
    </w:pPr>
    <w:rPr>
      <w:rFonts w:cs="Times New Roman"/>
      <w:sz w:val="20"/>
      <w:szCs w:val="20"/>
      <w:lang w:eastAsia="en-US"/>
    </w:rPr>
  </w:style>
  <w:style w:type="paragraph" w:styleId="TOC3">
    <w:name w:val="toc 3"/>
    <w:basedOn w:val="Normal"/>
    <w:next w:val="Normal"/>
    <w:autoRedefine/>
    <w:semiHidden/>
    <w:rsid w:val="00DF0EBE"/>
    <w:pPr>
      <w:ind w:left="480"/>
      <w:jc w:val="left"/>
    </w:pPr>
    <w:rPr>
      <w:rFonts w:ascii="Times New Roman" w:eastAsia="SimSun" w:hAnsi="Times New Roman" w:cs="Mangal"/>
      <w:lang w:eastAsia="zh-CN" w:bidi="ks-Deva"/>
    </w:rPr>
  </w:style>
  <w:style w:type="paragraph" w:styleId="TOC4">
    <w:name w:val="toc 4"/>
    <w:basedOn w:val="Normal"/>
    <w:next w:val="Normal"/>
    <w:autoRedefine/>
    <w:semiHidden/>
    <w:rsid w:val="00DF0EBE"/>
    <w:pPr>
      <w:ind w:left="720"/>
      <w:jc w:val="left"/>
    </w:pPr>
    <w:rPr>
      <w:rFonts w:ascii="Times New Roman" w:eastAsia="SimSun" w:hAnsi="Times New Roman" w:cs="Mangal"/>
      <w:lang w:eastAsia="zh-CN" w:bidi="ks-Deva"/>
    </w:rPr>
  </w:style>
  <w:style w:type="paragraph" w:styleId="TOC5">
    <w:name w:val="toc 5"/>
    <w:basedOn w:val="Normal"/>
    <w:next w:val="Normal"/>
    <w:autoRedefine/>
    <w:semiHidden/>
    <w:rsid w:val="00DF0EBE"/>
    <w:pPr>
      <w:ind w:left="960"/>
      <w:jc w:val="left"/>
    </w:pPr>
    <w:rPr>
      <w:rFonts w:ascii="Times New Roman" w:eastAsia="SimSun" w:hAnsi="Times New Roman" w:cs="Mangal"/>
      <w:lang w:eastAsia="zh-CN" w:bidi="ks-Deva"/>
    </w:rPr>
  </w:style>
  <w:style w:type="paragraph" w:styleId="TOC6">
    <w:name w:val="toc 6"/>
    <w:basedOn w:val="Normal"/>
    <w:next w:val="Normal"/>
    <w:autoRedefine/>
    <w:semiHidden/>
    <w:rsid w:val="00DF0EBE"/>
    <w:pPr>
      <w:ind w:left="1200"/>
      <w:jc w:val="left"/>
    </w:pPr>
    <w:rPr>
      <w:rFonts w:ascii="Times New Roman" w:eastAsia="SimSun" w:hAnsi="Times New Roman" w:cs="Mangal"/>
      <w:lang w:eastAsia="zh-CN" w:bidi="ks-Deva"/>
    </w:rPr>
  </w:style>
  <w:style w:type="paragraph" w:styleId="TOC7">
    <w:name w:val="toc 7"/>
    <w:basedOn w:val="Normal"/>
    <w:next w:val="Normal"/>
    <w:autoRedefine/>
    <w:semiHidden/>
    <w:rsid w:val="00DF0EBE"/>
    <w:pPr>
      <w:ind w:left="1440"/>
      <w:jc w:val="left"/>
    </w:pPr>
    <w:rPr>
      <w:rFonts w:ascii="Times New Roman" w:eastAsia="SimSun" w:hAnsi="Times New Roman" w:cs="Mangal"/>
      <w:lang w:eastAsia="zh-CN" w:bidi="ks-Deva"/>
    </w:rPr>
  </w:style>
  <w:style w:type="paragraph" w:styleId="TOC8">
    <w:name w:val="toc 8"/>
    <w:basedOn w:val="Normal"/>
    <w:next w:val="Normal"/>
    <w:autoRedefine/>
    <w:semiHidden/>
    <w:rsid w:val="00DF0EBE"/>
    <w:pPr>
      <w:ind w:left="1680"/>
      <w:jc w:val="left"/>
    </w:pPr>
    <w:rPr>
      <w:rFonts w:ascii="Times New Roman" w:eastAsia="SimSun" w:hAnsi="Times New Roman" w:cs="Mangal"/>
      <w:lang w:eastAsia="zh-CN" w:bidi="ks-Deva"/>
    </w:rPr>
  </w:style>
  <w:style w:type="paragraph" w:styleId="TOC9">
    <w:name w:val="toc 9"/>
    <w:basedOn w:val="Normal"/>
    <w:next w:val="Normal"/>
    <w:autoRedefine/>
    <w:semiHidden/>
    <w:rsid w:val="00DF0EBE"/>
    <w:pPr>
      <w:ind w:left="1920"/>
      <w:jc w:val="left"/>
    </w:pPr>
    <w:rPr>
      <w:rFonts w:ascii="Times New Roman" w:eastAsia="SimSun" w:hAnsi="Times New Roman" w:cs="Mangal"/>
      <w:lang w:eastAsia="zh-CN" w:bidi="ks-Deva"/>
    </w:rPr>
  </w:style>
  <w:style w:type="paragraph" w:styleId="ListNumber">
    <w:name w:val="List Number"/>
    <w:basedOn w:val="Normal"/>
    <w:rsid w:val="00DF0EBE"/>
    <w:pPr>
      <w:numPr>
        <w:numId w:val="7"/>
      </w:numPr>
      <w:spacing w:after="240" w:line="240" w:lineRule="atLeast"/>
      <w:jc w:val="left"/>
    </w:pPr>
    <w:rPr>
      <w:rFonts w:cs="Times New Roman"/>
      <w:sz w:val="20"/>
      <w:szCs w:val="20"/>
      <w:lang w:eastAsia="en-US"/>
    </w:rPr>
  </w:style>
  <w:style w:type="paragraph" w:styleId="ListNumber2">
    <w:name w:val="List Number 2"/>
    <w:basedOn w:val="Normal"/>
    <w:rsid w:val="00DF0EBE"/>
    <w:pPr>
      <w:numPr>
        <w:ilvl w:val="1"/>
        <w:numId w:val="7"/>
      </w:numPr>
      <w:spacing w:after="240" w:line="240" w:lineRule="atLeast"/>
      <w:jc w:val="left"/>
    </w:pPr>
    <w:rPr>
      <w:rFonts w:cs="Times New Roman"/>
      <w:sz w:val="20"/>
      <w:szCs w:val="20"/>
      <w:lang w:eastAsia="en-US"/>
    </w:rPr>
  </w:style>
  <w:style w:type="paragraph" w:styleId="ListNumber3">
    <w:name w:val="List Number 3"/>
    <w:basedOn w:val="Normal"/>
    <w:rsid w:val="00DF0EBE"/>
    <w:pPr>
      <w:numPr>
        <w:ilvl w:val="2"/>
        <w:numId w:val="7"/>
      </w:numPr>
      <w:spacing w:after="240" w:line="240" w:lineRule="atLeast"/>
      <w:jc w:val="left"/>
    </w:pPr>
    <w:rPr>
      <w:rFonts w:cs="Times New Roman"/>
      <w:sz w:val="20"/>
      <w:szCs w:val="20"/>
      <w:lang w:eastAsia="en-US"/>
    </w:rPr>
  </w:style>
  <w:style w:type="paragraph" w:styleId="ListNumber4">
    <w:name w:val="List Number 4"/>
    <w:basedOn w:val="Normal"/>
    <w:rsid w:val="00DF0EBE"/>
    <w:pPr>
      <w:numPr>
        <w:ilvl w:val="3"/>
        <w:numId w:val="7"/>
      </w:numPr>
      <w:spacing w:after="240" w:line="240" w:lineRule="atLeast"/>
      <w:jc w:val="left"/>
    </w:pPr>
    <w:rPr>
      <w:rFonts w:cs="Times New Roman"/>
      <w:sz w:val="20"/>
      <w:szCs w:val="20"/>
      <w:lang w:eastAsia="en-US"/>
    </w:rPr>
  </w:style>
  <w:style w:type="paragraph" w:styleId="ListNumber5">
    <w:name w:val="List Number 5"/>
    <w:basedOn w:val="Normal"/>
    <w:rsid w:val="00DF0EBE"/>
    <w:pPr>
      <w:numPr>
        <w:ilvl w:val="4"/>
        <w:numId w:val="7"/>
      </w:numPr>
      <w:spacing w:after="240" w:line="240" w:lineRule="atLeast"/>
      <w:jc w:val="left"/>
    </w:pPr>
    <w:rPr>
      <w:rFonts w:cs="Times New Roman"/>
      <w:sz w:val="20"/>
      <w:szCs w:val="20"/>
      <w:lang w:eastAsia="en-US"/>
    </w:rPr>
  </w:style>
  <w:style w:type="paragraph" w:styleId="BalloonText">
    <w:name w:val="Balloon Text"/>
    <w:basedOn w:val="Normal"/>
    <w:semiHidden/>
    <w:rsid w:val="00F86A39"/>
    <w:rPr>
      <w:rFonts w:ascii="Tahoma" w:hAnsi="Tahoma" w:cs="Tahoma"/>
      <w:sz w:val="16"/>
      <w:szCs w:val="16"/>
    </w:rPr>
  </w:style>
  <w:style w:type="paragraph" w:customStyle="1" w:styleId="TableListNumber">
    <w:name w:val="Table List Number"/>
    <w:basedOn w:val="TableText"/>
    <w:rsid w:val="00A42933"/>
    <w:pPr>
      <w:numPr>
        <w:numId w:val="8"/>
      </w:numPr>
      <w:tabs>
        <w:tab w:val="left" w:pos="298"/>
      </w:tabs>
      <w:spacing w:before="120" w:after="170"/>
    </w:pPr>
    <w:rPr>
      <w:rFonts w:eastAsia="Times New Roman"/>
      <w:sz w:val="20"/>
      <w:szCs w:val="16"/>
      <w:lang w:eastAsia="en-US"/>
    </w:rPr>
  </w:style>
  <w:style w:type="paragraph" w:styleId="ListParagraph">
    <w:name w:val="List Paragraph"/>
    <w:basedOn w:val="Normal"/>
    <w:uiPriority w:val="34"/>
    <w:qFormat/>
    <w:rsid w:val="00346B09"/>
    <w:pPr>
      <w:ind w:left="720"/>
      <w:contextualSpacing/>
    </w:pPr>
  </w:style>
  <w:style w:type="character" w:customStyle="1" w:styleId="HeaderChar">
    <w:name w:val="Header Char"/>
    <w:link w:val="Header"/>
    <w:uiPriority w:val="99"/>
    <w:rsid w:val="00284F1F"/>
    <w:rPr>
      <w:rFonts w:ascii="Arial" w:hAnsi="Arial" w:cs="Arial"/>
      <w:sz w:val="24"/>
      <w:szCs w:val="24"/>
    </w:rPr>
  </w:style>
  <w:style w:type="paragraph" w:styleId="CommentSubject">
    <w:name w:val="annotation subject"/>
    <w:basedOn w:val="CommentText"/>
    <w:next w:val="CommentText"/>
    <w:link w:val="CommentSubjectChar"/>
    <w:rsid w:val="00000936"/>
    <w:pPr>
      <w:jc w:val="both"/>
    </w:pPr>
    <w:rPr>
      <w:b/>
      <w:bCs/>
    </w:rPr>
  </w:style>
  <w:style w:type="character" w:customStyle="1" w:styleId="CommentTextChar">
    <w:name w:val="Comment Text Char"/>
    <w:link w:val="CommentText"/>
    <w:semiHidden/>
    <w:rsid w:val="00000936"/>
    <w:rPr>
      <w:rFonts w:ascii="Arial" w:hAnsi="Arial"/>
      <w:lang w:eastAsia="en-US"/>
    </w:rPr>
  </w:style>
  <w:style w:type="character" w:customStyle="1" w:styleId="CommentSubjectChar">
    <w:name w:val="Comment Subject Char"/>
    <w:link w:val="CommentSubject"/>
    <w:rsid w:val="00000936"/>
    <w:rPr>
      <w:rFonts w:ascii="Arial" w:hAnsi="Arial" w:cs="Arial"/>
      <w:b/>
      <w:bCs/>
      <w:lang w:eastAsia="en-US"/>
    </w:rPr>
  </w:style>
  <w:style w:type="paragraph" w:styleId="NormalWeb">
    <w:name w:val="Normal (Web)"/>
    <w:basedOn w:val="Normal"/>
    <w:uiPriority w:val="99"/>
    <w:unhideWhenUsed/>
    <w:rsid w:val="00697DDC"/>
    <w:pPr>
      <w:spacing w:before="100" w:beforeAutospacing="1" w:after="100" w:afterAutospacing="1"/>
      <w:jc w:val="left"/>
    </w:pPr>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199474">
      <w:bodyDiv w:val="1"/>
      <w:marLeft w:val="0"/>
      <w:marRight w:val="0"/>
      <w:marTop w:val="0"/>
      <w:marBottom w:val="0"/>
      <w:divBdr>
        <w:top w:val="none" w:sz="0" w:space="0" w:color="auto"/>
        <w:left w:val="none" w:sz="0" w:space="0" w:color="auto"/>
        <w:bottom w:val="none" w:sz="0" w:space="0" w:color="auto"/>
        <w:right w:val="none" w:sz="0" w:space="0" w:color="auto"/>
      </w:divBdr>
      <w:divsChild>
        <w:div w:id="1712001355">
          <w:marLeft w:val="0"/>
          <w:marRight w:val="0"/>
          <w:marTop w:val="0"/>
          <w:marBottom w:val="0"/>
          <w:divBdr>
            <w:top w:val="none" w:sz="0" w:space="0" w:color="auto"/>
            <w:left w:val="none" w:sz="0" w:space="0" w:color="auto"/>
            <w:bottom w:val="none" w:sz="0" w:space="0" w:color="auto"/>
            <w:right w:val="none" w:sz="0" w:space="0" w:color="auto"/>
          </w:divBdr>
          <w:divsChild>
            <w:div w:id="272906308">
              <w:marLeft w:val="0"/>
              <w:marRight w:val="0"/>
              <w:marTop w:val="0"/>
              <w:marBottom w:val="0"/>
              <w:divBdr>
                <w:top w:val="none" w:sz="0" w:space="0" w:color="auto"/>
                <w:left w:val="none" w:sz="0" w:space="0" w:color="auto"/>
                <w:bottom w:val="none" w:sz="0" w:space="0" w:color="auto"/>
                <w:right w:val="none" w:sz="0" w:space="0" w:color="auto"/>
              </w:divBdr>
            </w:div>
            <w:div w:id="696392322">
              <w:marLeft w:val="0"/>
              <w:marRight w:val="0"/>
              <w:marTop w:val="0"/>
              <w:marBottom w:val="0"/>
              <w:divBdr>
                <w:top w:val="none" w:sz="0" w:space="0" w:color="auto"/>
                <w:left w:val="none" w:sz="0" w:space="0" w:color="auto"/>
                <w:bottom w:val="none" w:sz="0" w:space="0" w:color="auto"/>
                <w:right w:val="none" w:sz="0" w:space="0" w:color="auto"/>
              </w:divBdr>
            </w:div>
            <w:div w:id="1051230117">
              <w:marLeft w:val="0"/>
              <w:marRight w:val="0"/>
              <w:marTop w:val="0"/>
              <w:marBottom w:val="0"/>
              <w:divBdr>
                <w:top w:val="none" w:sz="0" w:space="0" w:color="auto"/>
                <w:left w:val="none" w:sz="0" w:space="0" w:color="auto"/>
                <w:bottom w:val="none" w:sz="0" w:space="0" w:color="auto"/>
                <w:right w:val="none" w:sz="0" w:space="0" w:color="auto"/>
              </w:divBdr>
            </w:div>
            <w:div w:id="1244101381">
              <w:marLeft w:val="0"/>
              <w:marRight w:val="0"/>
              <w:marTop w:val="0"/>
              <w:marBottom w:val="0"/>
              <w:divBdr>
                <w:top w:val="none" w:sz="0" w:space="0" w:color="auto"/>
                <w:left w:val="none" w:sz="0" w:space="0" w:color="auto"/>
                <w:bottom w:val="none" w:sz="0" w:space="0" w:color="auto"/>
                <w:right w:val="none" w:sz="0" w:space="0" w:color="auto"/>
              </w:divBdr>
            </w:div>
            <w:div w:id="1751389175">
              <w:marLeft w:val="0"/>
              <w:marRight w:val="0"/>
              <w:marTop w:val="0"/>
              <w:marBottom w:val="0"/>
              <w:divBdr>
                <w:top w:val="none" w:sz="0" w:space="0" w:color="auto"/>
                <w:left w:val="none" w:sz="0" w:space="0" w:color="auto"/>
                <w:bottom w:val="none" w:sz="0" w:space="0" w:color="auto"/>
                <w:right w:val="none" w:sz="0" w:space="0" w:color="auto"/>
              </w:divBdr>
            </w:div>
            <w:div w:id="1798259185">
              <w:marLeft w:val="0"/>
              <w:marRight w:val="0"/>
              <w:marTop w:val="0"/>
              <w:marBottom w:val="0"/>
              <w:divBdr>
                <w:top w:val="none" w:sz="0" w:space="0" w:color="auto"/>
                <w:left w:val="none" w:sz="0" w:space="0" w:color="auto"/>
                <w:bottom w:val="none" w:sz="0" w:space="0" w:color="auto"/>
                <w:right w:val="none" w:sz="0" w:space="0" w:color="auto"/>
              </w:divBdr>
            </w:div>
            <w:div w:id="207777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12896">
      <w:bodyDiv w:val="1"/>
      <w:marLeft w:val="0"/>
      <w:marRight w:val="0"/>
      <w:marTop w:val="0"/>
      <w:marBottom w:val="0"/>
      <w:divBdr>
        <w:top w:val="none" w:sz="0" w:space="0" w:color="auto"/>
        <w:left w:val="none" w:sz="0" w:space="0" w:color="auto"/>
        <w:bottom w:val="none" w:sz="0" w:space="0" w:color="auto"/>
        <w:right w:val="none" w:sz="0" w:space="0" w:color="auto"/>
      </w:divBdr>
    </w:div>
    <w:div w:id="159350473">
      <w:bodyDiv w:val="1"/>
      <w:marLeft w:val="0"/>
      <w:marRight w:val="0"/>
      <w:marTop w:val="0"/>
      <w:marBottom w:val="0"/>
      <w:divBdr>
        <w:top w:val="none" w:sz="0" w:space="0" w:color="auto"/>
        <w:left w:val="none" w:sz="0" w:space="0" w:color="auto"/>
        <w:bottom w:val="none" w:sz="0" w:space="0" w:color="auto"/>
        <w:right w:val="none" w:sz="0" w:space="0" w:color="auto"/>
      </w:divBdr>
      <w:divsChild>
        <w:div w:id="1670015817">
          <w:marLeft w:val="0"/>
          <w:marRight w:val="0"/>
          <w:marTop w:val="0"/>
          <w:marBottom w:val="0"/>
          <w:divBdr>
            <w:top w:val="none" w:sz="0" w:space="0" w:color="auto"/>
            <w:left w:val="none" w:sz="0" w:space="0" w:color="auto"/>
            <w:bottom w:val="none" w:sz="0" w:space="0" w:color="auto"/>
            <w:right w:val="none" w:sz="0" w:space="0" w:color="auto"/>
          </w:divBdr>
          <w:divsChild>
            <w:div w:id="144175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89609">
      <w:bodyDiv w:val="1"/>
      <w:marLeft w:val="0"/>
      <w:marRight w:val="0"/>
      <w:marTop w:val="0"/>
      <w:marBottom w:val="0"/>
      <w:divBdr>
        <w:top w:val="none" w:sz="0" w:space="0" w:color="auto"/>
        <w:left w:val="none" w:sz="0" w:space="0" w:color="auto"/>
        <w:bottom w:val="none" w:sz="0" w:space="0" w:color="auto"/>
        <w:right w:val="none" w:sz="0" w:space="0" w:color="auto"/>
      </w:divBdr>
    </w:div>
    <w:div w:id="218169378">
      <w:bodyDiv w:val="1"/>
      <w:marLeft w:val="0"/>
      <w:marRight w:val="0"/>
      <w:marTop w:val="0"/>
      <w:marBottom w:val="0"/>
      <w:divBdr>
        <w:top w:val="none" w:sz="0" w:space="0" w:color="auto"/>
        <w:left w:val="none" w:sz="0" w:space="0" w:color="auto"/>
        <w:bottom w:val="none" w:sz="0" w:space="0" w:color="auto"/>
        <w:right w:val="none" w:sz="0" w:space="0" w:color="auto"/>
      </w:divBdr>
      <w:divsChild>
        <w:div w:id="105393114">
          <w:marLeft w:val="0"/>
          <w:marRight w:val="0"/>
          <w:marTop w:val="0"/>
          <w:marBottom w:val="0"/>
          <w:divBdr>
            <w:top w:val="none" w:sz="0" w:space="0" w:color="auto"/>
            <w:left w:val="none" w:sz="0" w:space="0" w:color="auto"/>
            <w:bottom w:val="none" w:sz="0" w:space="0" w:color="auto"/>
            <w:right w:val="none" w:sz="0" w:space="0" w:color="auto"/>
          </w:divBdr>
        </w:div>
        <w:div w:id="112218396">
          <w:marLeft w:val="0"/>
          <w:marRight w:val="0"/>
          <w:marTop w:val="0"/>
          <w:marBottom w:val="0"/>
          <w:divBdr>
            <w:top w:val="none" w:sz="0" w:space="0" w:color="auto"/>
            <w:left w:val="none" w:sz="0" w:space="0" w:color="auto"/>
            <w:bottom w:val="none" w:sz="0" w:space="0" w:color="auto"/>
            <w:right w:val="none" w:sz="0" w:space="0" w:color="auto"/>
          </w:divBdr>
        </w:div>
        <w:div w:id="160587035">
          <w:marLeft w:val="0"/>
          <w:marRight w:val="0"/>
          <w:marTop w:val="0"/>
          <w:marBottom w:val="0"/>
          <w:divBdr>
            <w:top w:val="none" w:sz="0" w:space="0" w:color="auto"/>
            <w:left w:val="none" w:sz="0" w:space="0" w:color="auto"/>
            <w:bottom w:val="none" w:sz="0" w:space="0" w:color="auto"/>
            <w:right w:val="none" w:sz="0" w:space="0" w:color="auto"/>
          </w:divBdr>
        </w:div>
        <w:div w:id="196160872">
          <w:marLeft w:val="0"/>
          <w:marRight w:val="0"/>
          <w:marTop w:val="0"/>
          <w:marBottom w:val="0"/>
          <w:divBdr>
            <w:top w:val="none" w:sz="0" w:space="0" w:color="auto"/>
            <w:left w:val="none" w:sz="0" w:space="0" w:color="auto"/>
            <w:bottom w:val="none" w:sz="0" w:space="0" w:color="auto"/>
            <w:right w:val="none" w:sz="0" w:space="0" w:color="auto"/>
          </w:divBdr>
        </w:div>
        <w:div w:id="253829418">
          <w:marLeft w:val="0"/>
          <w:marRight w:val="0"/>
          <w:marTop w:val="0"/>
          <w:marBottom w:val="0"/>
          <w:divBdr>
            <w:top w:val="none" w:sz="0" w:space="0" w:color="auto"/>
            <w:left w:val="none" w:sz="0" w:space="0" w:color="auto"/>
            <w:bottom w:val="none" w:sz="0" w:space="0" w:color="auto"/>
            <w:right w:val="none" w:sz="0" w:space="0" w:color="auto"/>
          </w:divBdr>
        </w:div>
        <w:div w:id="334118532">
          <w:marLeft w:val="0"/>
          <w:marRight w:val="0"/>
          <w:marTop w:val="0"/>
          <w:marBottom w:val="0"/>
          <w:divBdr>
            <w:top w:val="none" w:sz="0" w:space="0" w:color="auto"/>
            <w:left w:val="none" w:sz="0" w:space="0" w:color="auto"/>
            <w:bottom w:val="none" w:sz="0" w:space="0" w:color="auto"/>
            <w:right w:val="none" w:sz="0" w:space="0" w:color="auto"/>
          </w:divBdr>
        </w:div>
        <w:div w:id="367220160">
          <w:marLeft w:val="0"/>
          <w:marRight w:val="0"/>
          <w:marTop w:val="0"/>
          <w:marBottom w:val="0"/>
          <w:divBdr>
            <w:top w:val="none" w:sz="0" w:space="0" w:color="auto"/>
            <w:left w:val="none" w:sz="0" w:space="0" w:color="auto"/>
            <w:bottom w:val="none" w:sz="0" w:space="0" w:color="auto"/>
            <w:right w:val="none" w:sz="0" w:space="0" w:color="auto"/>
          </w:divBdr>
        </w:div>
        <w:div w:id="571817795">
          <w:marLeft w:val="0"/>
          <w:marRight w:val="0"/>
          <w:marTop w:val="0"/>
          <w:marBottom w:val="0"/>
          <w:divBdr>
            <w:top w:val="none" w:sz="0" w:space="0" w:color="auto"/>
            <w:left w:val="none" w:sz="0" w:space="0" w:color="auto"/>
            <w:bottom w:val="none" w:sz="0" w:space="0" w:color="auto"/>
            <w:right w:val="none" w:sz="0" w:space="0" w:color="auto"/>
          </w:divBdr>
        </w:div>
        <w:div w:id="588849962">
          <w:marLeft w:val="0"/>
          <w:marRight w:val="0"/>
          <w:marTop w:val="0"/>
          <w:marBottom w:val="0"/>
          <w:divBdr>
            <w:top w:val="none" w:sz="0" w:space="0" w:color="auto"/>
            <w:left w:val="none" w:sz="0" w:space="0" w:color="auto"/>
            <w:bottom w:val="none" w:sz="0" w:space="0" w:color="auto"/>
            <w:right w:val="none" w:sz="0" w:space="0" w:color="auto"/>
          </w:divBdr>
        </w:div>
        <w:div w:id="632520526">
          <w:marLeft w:val="0"/>
          <w:marRight w:val="0"/>
          <w:marTop w:val="0"/>
          <w:marBottom w:val="0"/>
          <w:divBdr>
            <w:top w:val="none" w:sz="0" w:space="0" w:color="auto"/>
            <w:left w:val="none" w:sz="0" w:space="0" w:color="auto"/>
            <w:bottom w:val="none" w:sz="0" w:space="0" w:color="auto"/>
            <w:right w:val="none" w:sz="0" w:space="0" w:color="auto"/>
          </w:divBdr>
        </w:div>
        <w:div w:id="742526930">
          <w:marLeft w:val="0"/>
          <w:marRight w:val="0"/>
          <w:marTop w:val="0"/>
          <w:marBottom w:val="0"/>
          <w:divBdr>
            <w:top w:val="none" w:sz="0" w:space="0" w:color="auto"/>
            <w:left w:val="none" w:sz="0" w:space="0" w:color="auto"/>
            <w:bottom w:val="none" w:sz="0" w:space="0" w:color="auto"/>
            <w:right w:val="none" w:sz="0" w:space="0" w:color="auto"/>
          </w:divBdr>
        </w:div>
        <w:div w:id="760956626">
          <w:marLeft w:val="0"/>
          <w:marRight w:val="0"/>
          <w:marTop w:val="0"/>
          <w:marBottom w:val="0"/>
          <w:divBdr>
            <w:top w:val="none" w:sz="0" w:space="0" w:color="auto"/>
            <w:left w:val="none" w:sz="0" w:space="0" w:color="auto"/>
            <w:bottom w:val="none" w:sz="0" w:space="0" w:color="auto"/>
            <w:right w:val="none" w:sz="0" w:space="0" w:color="auto"/>
          </w:divBdr>
        </w:div>
        <w:div w:id="775250729">
          <w:marLeft w:val="0"/>
          <w:marRight w:val="0"/>
          <w:marTop w:val="0"/>
          <w:marBottom w:val="0"/>
          <w:divBdr>
            <w:top w:val="none" w:sz="0" w:space="0" w:color="auto"/>
            <w:left w:val="none" w:sz="0" w:space="0" w:color="auto"/>
            <w:bottom w:val="none" w:sz="0" w:space="0" w:color="auto"/>
            <w:right w:val="none" w:sz="0" w:space="0" w:color="auto"/>
          </w:divBdr>
        </w:div>
        <w:div w:id="800879795">
          <w:marLeft w:val="0"/>
          <w:marRight w:val="0"/>
          <w:marTop w:val="0"/>
          <w:marBottom w:val="0"/>
          <w:divBdr>
            <w:top w:val="none" w:sz="0" w:space="0" w:color="auto"/>
            <w:left w:val="none" w:sz="0" w:space="0" w:color="auto"/>
            <w:bottom w:val="none" w:sz="0" w:space="0" w:color="auto"/>
            <w:right w:val="none" w:sz="0" w:space="0" w:color="auto"/>
          </w:divBdr>
        </w:div>
        <w:div w:id="810097374">
          <w:marLeft w:val="0"/>
          <w:marRight w:val="0"/>
          <w:marTop w:val="0"/>
          <w:marBottom w:val="0"/>
          <w:divBdr>
            <w:top w:val="none" w:sz="0" w:space="0" w:color="auto"/>
            <w:left w:val="none" w:sz="0" w:space="0" w:color="auto"/>
            <w:bottom w:val="none" w:sz="0" w:space="0" w:color="auto"/>
            <w:right w:val="none" w:sz="0" w:space="0" w:color="auto"/>
          </w:divBdr>
        </w:div>
        <w:div w:id="863251545">
          <w:marLeft w:val="0"/>
          <w:marRight w:val="0"/>
          <w:marTop w:val="0"/>
          <w:marBottom w:val="0"/>
          <w:divBdr>
            <w:top w:val="none" w:sz="0" w:space="0" w:color="auto"/>
            <w:left w:val="none" w:sz="0" w:space="0" w:color="auto"/>
            <w:bottom w:val="none" w:sz="0" w:space="0" w:color="auto"/>
            <w:right w:val="none" w:sz="0" w:space="0" w:color="auto"/>
          </w:divBdr>
        </w:div>
        <w:div w:id="1006714088">
          <w:marLeft w:val="0"/>
          <w:marRight w:val="0"/>
          <w:marTop w:val="0"/>
          <w:marBottom w:val="0"/>
          <w:divBdr>
            <w:top w:val="none" w:sz="0" w:space="0" w:color="auto"/>
            <w:left w:val="none" w:sz="0" w:space="0" w:color="auto"/>
            <w:bottom w:val="none" w:sz="0" w:space="0" w:color="auto"/>
            <w:right w:val="none" w:sz="0" w:space="0" w:color="auto"/>
          </w:divBdr>
        </w:div>
        <w:div w:id="1028023881">
          <w:marLeft w:val="0"/>
          <w:marRight w:val="0"/>
          <w:marTop w:val="0"/>
          <w:marBottom w:val="0"/>
          <w:divBdr>
            <w:top w:val="none" w:sz="0" w:space="0" w:color="auto"/>
            <w:left w:val="none" w:sz="0" w:space="0" w:color="auto"/>
            <w:bottom w:val="none" w:sz="0" w:space="0" w:color="auto"/>
            <w:right w:val="none" w:sz="0" w:space="0" w:color="auto"/>
          </w:divBdr>
        </w:div>
        <w:div w:id="1060129122">
          <w:marLeft w:val="0"/>
          <w:marRight w:val="0"/>
          <w:marTop w:val="0"/>
          <w:marBottom w:val="0"/>
          <w:divBdr>
            <w:top w:val="none" w:sz="0" w:space="0" w:color="auto"/>
            <w:left w:val="none" w:sz="0" w:space="0" w:color="auto"/>
            <w:bottom w:val="none" w:sz="0" w:space="0" w:color="auto"/>
            <w:right w:val="none" w:sz="0" w:space="0" w:color="auto"/>
          </w:divBdr>
        </w:div>
        <w:div w:id="1307470083">
          <w:marLeft w:val="0"/>
          <w:marRight w:val="0"/>
          <w:marTop w:val="0"/>
          <w:marBottom w:val="0"/>
          <w:divBdr>
            <w:top w:val="none" w:sz="0" w:space="0" w:color="auto"/>
            <w:left w:val="none" w:sz="0" w:space="0" w:color="auto"/>
            <w:bottom w:val="none" w:sz="0" w:space="0" w:color="auto"/>
            <w:right w:val="none" w:sz="0" w:space="0" w:color="auto"/>
          </w:divBdr>
        </w:div>
        <w:div w:id="1326124648">
          <w:marLeft w:val="0"/>
          <w:marRight w:val="0"/>
          <w:marTop w:val="0"/>
          <w:marBottom w:val="0"/>
          <w:divBdr>
            <w:top w:val="none" w:sz="0" w:space="0" w:color="auto"/>
            <w:left w:val="none" w:sz="0" w:space="0" w:color="auto"/>
            <w:bottom w:val="none" w:sz="0" w:space="0" w:color="auto"/>
            <w:right w:val="none" w:sz="0" w:space="0" w:color="auto"/>
          </w:divBdr>
        </w:div>
        <w:div w:id="1389037072">
          <w:marLeft w:val="0"/>
          <w:marRight w:val="0"/>
          <w:marTop w:val="0"/>
          <w:marBottom w:val="0"/>
          <w:divBdr>
            <w:top w:val="none" w:sz="0" w:space="0" w:color="auto"/>
            <w:left w:val="none" w:sz="0" w:space="0" w:color="auto"/>
            <w:bottom w:val="none" w:sz="0" w:space="0" w:color="auto"/>
            <w:right w:val="none" w:sz="0" w:space="0" w:color="auto"/>
          </w:divBdr>
        </w:div>
        <w:div w:id="1593512609">
          <w:marLeft w:val="0"/>
          <w:marRight w:val="0"/>
          <w:marTop w:val="0"/>
          <w:marBottom w:val="0"/>
          <w:divBdr>
            <w:top w:val="none" w:sz="0" w:space="0" w:color="auto"/>
            <w:left w:val="none" w:sz="0" w:space="0" w:color="auto"/>
            <w:bottom w:val="none" w:sz="0" w:space="0" w:color="auto"/>
            <w:right w:val="none" w:sz="0" w:space="0" w:color="auto"/>
          </w:divBdr>
        </w:div>
        <w:div w:id="1605309555">
          <w:marLeft w:val="0"/>
          <w:marRight w:val="0"/>
          <w:marTop w:val="0"/>
          <w:marBottom w:val="0"/>
          <w:divBdr>
            <w:top w:val="none" w:sz="0" w:space="0" w:color="auto"/>
            <w:left w:val="none" w:sz="0" w:space="0" w:color="auto"/>
            <w:bottom w:val="none" w:sz="0" w:space="0" w:color="auto"/>
            <w:right w:val="none" w:sz="0" w:space="0" w:color="auto"/>
          </w:divBdr>
        </w:div>
        <w:div w:id="1738238819">
          <w:marLeft w:val="0"/>
          <w:marRight w:val="0"/>
          <w:marTop w:val="0"/>
          <w:marBottom w:val="0"/>
          <w:divBdr>
            <w:top w:val="none" w:sz="0" w:space="0" w:color="auto"/>
            <w:left w:val="none" w:sz="0" w:space="0" w:color="auto"/>
            <w:bottom w:val="none" w:sz="0" w:space="0" w:color="auto"/>
            <w:right w:val="none" w:sz="0" w:space="0" w:color="auto"/>
          </w:divBdr>
        </w:div>
        <w:div w:id="1770081682">
          <w:marLeft w:val="0"/>
          <w:marRight w:val="0"/>
          <w:marTop w:val="0"/>
          <w:marBottom w:val="0"/>
          <w:divBdr>
            <w:top w:val="none" w:sz="0" w:space="0" w:color="auto"/>
            <w:left w:val="none" w:sz="0" w:space="0" w:color="auto"/>
            <w:bottom w:val="none" w:sz="0" w:space="0" w:color="auto"/>
            <w:right w:val="none" w:sz="0" w:space="0" w:color="auto"/>
          </w:divBdr>
        </w:div>
        <w:div w:id="1781803511">
          <w:marLeft w:val="0"/>
          <w:marRight w:val="0"/>
          <w:marTop w:val="0"/>
          <w:marBottom w:val="0"/>
          <w:divBdr>
            <w:top w:val="none" w:sz="0" w:space="0" w:color="auto"/>
            <w:left w:val="none" w:sz="0" w:space="0" w:color="auto"/>
            <w:bottom w:val="none" w:sz="0" w:space="0" w:color="auto"/>
            <w:right w:val="none" w:sz="0" w:space="0" w:color="auto"/>
          </w:divBdr>
        </w:div>
        <w:div w:id="1850217372">
          <w:marLeft w:val="0"/>
          <w:marRight w:val="0"/>
          <w:marTop w:val="0"/>
          <w:marBottom w:val="0"/>
          <w:divBdr>
            <w:top w:val="none" w:sz="0" w:space="0" w:color="auto"/>
            <w:left w:val="none" w:sz="0" w:space="0" w:color="auto"/>
            <w:bottom w:val="none" w:sz="0" w:space="0" w:color="auto"/>
            <w:right w:val="none" w:sz="0" w:space="0" w:color="auto"/>
          </w:divBdr>
        </w:div>
        <w:div w:id="1852987802">
          <w:marLeft w:val="0"/>
          <w:marRight w:val="0"/>
          <w:marTop w:val="0"/>
          <w:marBottom w:val="0"/>
          <w:divBdr>
            <w:top w:val="none" w:sz="0" w:space="0" w:color="auto"/>
            <w:left w:val="none" w:sz="0" w:space="0" w:color="auto"/>
            <w:bottom w:val="none" w:sz="0" w:space="0" w:color="auto"/>
            <w:right w:val="none" w:sz="0" w:space="0" w:color="auto"/>
          </w:divBdr>
        </w:div>
        <w:div w:id="2095055190">
          <w:marLeft w:val="0"/>
          <w:marRight w:val="0"/>
          <w:marTop w:val="0"/>
          <w:marBottom w:val="0"/>
          <w:divBdr>
            <w:top w:val="none" w:sz="0" w:space="0" w:color="auto"/>
            <w:left w:val="none" w:sz="0" w:space="0" w:color="auto"/>
            <w:bottom w:val="none" w:sz="0" w:space="0" w:color="auto"/>
            <w:right w:val="none" w:sz="0" w:space="0" w:color="auto"/>
          </w:divBdr>
        </w:div>
      </w:divsChild>
    </w:div>
    <w:div w:id="242182375">
      <w:bodyDiv w:val="1"/>
      <w:marLeft w:val="0"/>
      <w:marRight w:val="0"/>
      <w:marTop w:val="0"/>
      <w:marBottom w:val="0"/>
      <w:divBdr>
        <w:top w:val="none" w:sz="0" w:space="0" w:color="auto"/>
        <w:left w:val="none" w:sz="0" w:space="0" w:color="auto"/>
        <w:bottom w:val="none" w:sz="0" w:space="0" w:color="auto"/>
        <w:right w:val="none" w:sz="0" w:space="0" w:color="auto"/>
      </w:divBdr>
      <w:divsChild>
        <w:div w:id="1200184">
          <w:marLeft w:val="0"/>
          <w:marRight w:val="0"/>
          <w:marTop w:val="0"/>
          <w:marBottom w:val="0"/>
          <w:divBdr>
            <w:top w:val="none" w:sz="0" w:space="0" w:color="auto"/>
            <w:left w:val="none" w:sz="0" w:space="0" w:color="auto"/>
            <w:bottom w:val="none" w:sz="0" w:space="0" w:color="auto"/>
            <w:right w:val="none" w:sz="0" w:space="0" w:color="auto"/>
          </w:divBdr>
          <w:divsChild>
            <w:div w:id="43412887">
              <w:marLeft w:val="0"/>
              <w:marRight w:val="0"/>
              <w:marTop w:val="0"/>
              <w:marBottom w:val="0"/>
              <w:divBdr>
                <w:top w:val="none" w:sz="0" w:space="0" w:color="auto"/>
                <w:left w:val="none" w:sz="0" w:space="0" w:color="auto"/>
                <w:bottom w:val="none" w:sz="0" w:space="0" w:color="auto"/>
                <w:right w:val="none" w:sz="0" w:space="0" w:color="auto"/>
              </w:divBdr>
            </w:div>
            <w:div w:id="295645338">
              <w:marLeft w:val="0"/>
              <w:marRight w:val="0"/>
              <w:marTop w:val="0"/>
              <w:marBottom w:val="0"/>
              <w:divBdr>
                <w:top w:val="none" w:sz="0" w:space="0" w:color="auto"/>
                <w:left w:val="none" w:sz="0" w:space="0" w:color="auto"/>
                <w:bottom w:val="none" w:sz="0" w:space="0" w:color="auto"/>
                <w:right w:val="none" w:sz="0" w:space="0" w:color="auto"/>
              </w:divBdr>
            </w:div>
            <w:div w:id="345835017">
              <w:marLeft w:val="0"/>
              <w:marRight w:val="0"/>
              <w:marTop w:val="0"/>
              <w:marBottom w:val="0"/>
              <w:divBdr>
                <w:top w:val="none" w:sz="0" w:space="0" w:color="auto"/>
                <w:left w:val="none" w:sz="0" w:space="0" w:color="auto"/>
                <w:bottom w:val="none" w:sz="0" w:space="0" w:color="auto"/>
                <w:right w:val="none" w:sz="0" w:space="0" w:color="auto"/>
              </w:divBdr>
            </w:div>
            <w:div w:id="573203689">
              <w:marLeft w:val="0"/>
              <w:marRight w:val="0"/>
              <w:marTop w:val="0"/>
              <w:marBottom w:val="0"/>
              <w:divBdr>
                <w:top w:val="none" w:sz="0" w:space="0" w:color="auto"/>
                <w:left w:val="none" w:sz="0" w:space="0" w:color="auto"/>
                <w:bottom w:val="none" w:sz="0" w:space="0" w:color="auto"/>
                <w:right w:val="none" w:sz="0" w:space="0" w:color="auto"/>
              </w:divBdr>
            </w:div>
            <w:div w:id="1428191060">
              <w:marLeft w:val="0"/>
              <w:marRight w:val="0"/>
              <w:marTop w:val="0"/>
              <w:marBottom w:val="0"/>
              <w:divBdr>
                <w:top w:val="none" w:sz="0" w:space="0" w:color="auto"/>
                <w:left w:val="none" w:sz="0" w:space="0" w:color="auto"/>
                <w:bottom w:val="none" w:sz="0" w:space="0" w:color="auto"/>
                <w:right w:val="none" w:sz="0" w:space="0" w:color="auto"/>
              </w:divBdr>
            </w:div>
            <w:div w:id="1450784654">
              <w:marLeft w:val="0"/>
              <w:marRight w:val="0"/>
              <w:marTop w:val="0"/>
              <w:marBottom w:val="0"/>
              <w:divBdr>
                <w:top w:val="none" w:sz="0" w:space="0" w:color="auto"/>
                <w:left w:val="none" w:sz="0" w:space="0" w:color="auto"/>
                <w:bottom w:val="none" w:sz="0" w:space="0" w:color="auto"/>
                <w:right w:val="none" w:sz="0" w:space="0" w:color="auto"/>
              </w:divBdr>
            </w:div>
            <w:div w:id="1574126343">
              <w:marLeft w:val="0"/>
              <w:marRight w:val="0"/>
              <w:marTop w:val="0"/>
              <w:marBottom w:val="0"/>
              <w:divBdr>
                <w:top w:val="none" w:sz="0" w:space="0" w:color="auto"/>
                <w:left w:val="none" w:sz="0" w:space="0" w:color="auto"/>
                <w:bottom w:val="none" w:sz="0" w:space="0" w:color="auto"/>
                <w:right w:val="none" w:sz="0" w:space="0" w:color="auto"/>
              </w:divBdr>
            </w:div>
            <w:div w:id="194356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762366">
      <w:bodyDiv w:val="1"/>
      <w:marLeft w:val="0"/>
      <w:marRight w:val="0"/>
      <w:marTop w:val="0"/>
      <w:marBottom w:val="0"/>
      <w:divBdr>
        <w:top w:val="none" w:sz="0" w:space="0" w:color="auto"/>
        <w:left w:val="none" w:sz="0" w:space="0" w:color="auto"/>
        <w:bottom w:val="none" w:sz="0" w:space="0" w:color="auto"/>
        <w:right w:val="none" w:sz="0" w:space="0" w:color="auto"/>
      </w:divBdr>
      <w:divsChild>
        <w:div w:id="23598872">
          <w:marLeft w:val="0"/>
          <w:marRight w:val="0"/>
          <w:marTop w:val="0"/>
          <w:marBottom w:val="0"/>
          <w:divBdr>
            <w:top w:val="none" w:sz="0" w:space="0" w:color="auto"/>
            <w:left w:val="none" w:sz="0" w:space="0" w:color="auto"/>
            <w:bottom w:val="none" w:sz="0" w:space="0" w:color="auto"/>
            <w:right w:val="none" w:sz="0" w:space="0" w:color="auto"/>
          </w:divBdr>
          <w:divsChild>
            <w:div w:id="544681407">
              <w:marLeft w:val="0"/>
              <w:marRight w:val="0"/>
              <w:marTop w:val="0"/>
              <w:marBottom w:val="0"/>
              <w:divBdr>
                <w:top w:val="none" w:sz="0" w:space="0" w:color="auto"/>
                <w:left w:val="none" w:sz="0" w:space="0" w:color="auto"/>
                <w:bottom w:val="none" w:sz="0" w:space="0" w:color="auto"/>
                <w:right w:val="none" w:sz="0" w:space="0" w:color="auto"/>
              </w:divBdr>
            </w:div>
            <w:div w:id="805666464">
              <w:marLeft w:val="0"/>
              <w:marRight w:val="0"/>
              <w:marTop w:val="0"/>
              <w:marBottom w:val="0"/>
              <w:divBdr>
                <w:top w:val="none" w:sz="0" w:space="0" w:color="auto"/>
                <w:left w:val="none" w:sz="0" w:space="0" w:color="auto"/>
                <w:bottom w:val="none" w:sz="0" w:space="0" w:color="auto"/>
                <w:right w:val="none" w:sz="0" w:space="0" w:color="auto"/>
              </w:divBdr>
            </w:div>
            <w:div w:id="1385058827">
              <w:marLeft w:val="0"/>
              <w:marRight w:val="0"/>
              <w:marTop w:val="0"/>
              <w:marBottom w:val="0"/>
              <w:divBdr>
                <w:top w:val="none" w:sz="0" w:space="0" w:color="auto"/>
                <w:left w:val="none" w:sz="0" w:space="0" w:color="auto"/>
                <w:bottom w:val="none" w:sz="0" w:space="0" w:color="auto"/>
                <w:right w:val="none" w:sz="0" w:space="0" w:color="auto"/>
              </w:divBdr>
            </w:div>
            <w:div w:id="153264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204520">
      <w:bodyDiv w:val="1"/>
      <w:marLeft w:val="0"/>
      <w:marRight w:val="0"/>
      <w:marTop w:val="0"/>
      <w:marBottom w:val="0"/>
      <w:divBdr>
        <w:top w:val="none" w:sz="0" w:space="0" w:color="auto"/>
        <w:left w:val="none" w:sz="0" w:space="0" w:color="auto"/>
        <w:bottom w:val="none" w:sz="0" w:space="0" w:color="auto"/>
        <w:right w:val="none" w:sz="0" w:space="0" w:color="auto"/>
      </w:divBdr>
      <w:divsChild>
        <w:div w:id="1761290046">
          <w:marLeft w:val="0"/>
          <w:marRight w:val="0"/>
          <w:marTop w:val="0"/>
          <w:marBottom w:val="0"/>
          <w:divBdr>
            <w:top w:val="none" w:sz="0" w:space="0" w:color="auto"/>
            <w:left w:val="none" w:sz="0" w:space="0" w:color="auto"/>
            <w:bottom w:val="none" w:sz="0" w:space="0" w:color="auto"/>
            <w:right w:val="none" w:sz="0" w:space="0" w:color="auto"/>
          </w:divBdr>
          <w:divsChild>
            <w:div w:id="42533408">
              <w:marLeft w:val="0"/>
              <w:marRight w:val="0"/>
              <w:marTop w:val="0"/>
              <w:marBottom w:val="0"/>
              <w:divBdr>
                <w:top w:val="none" w:sz="0" w:space="0" w:color="auto"/>
                <w:left w:val="none" w:sz="0" w:space="0" w:color="auto"/>
                <w:bottom w:val="none" w:sz="0" w:space="0" w:color="auto"/>
                <w:right w:val="none" w:sz="0" w:space="0" w:color="auto"/>
              </w:divBdr>
            </w:div>
            <w:div w:id="330454944">
              <w:marLeft w:val="0"/>
              <w:marRight w:val="0"/>
              <w:marTop w:val="0"/>
              <w:marBottom w:val="0"/>
              <w:divBdr>
                <w:top w:val="none" w:sz="0" w:space="0" w:color="auto"/>
                <w:left w:val="none" w:sz="0" w:space="0" w:color="auto"/>
                <w:bottom w:val="none" w:sz="0" w:space="0" w:color="auto"/>
                <w:right w:val="none" w:sz="0" w:space="0" w:color="auto"/>
              </w:divBdr>
            </w:div>
            <w:div w:id="361323060">
              <w:marLeft w:val="0"/>
              <w:marRight w:val="0"/>
              <w:marTop w:val="0"/>
              <w:marBottom w:val="0"/>
              <w:divBdr>
                <w:top w:val="none" w:sz="0" w:space="0" w:color="auto"/>
                <w:left w:val="none" w:sz="0" w:space="0" w:color="auto"/>
                <w:bottom w:val="none" w:sz="0" w:space="0" w:color="auto"/>
                <w:right w:val="none" w:sz="0" w:space="0" w:color="auto"/>
              </w:divBdr>
            </w:div>
            <w:div w:id="547182482">
              <w:marLeft w:val="0"/>
              <w:marRight w:val="0"/>
              <w:marTop w:val="0"/>
              <w:marBottom w:val="0"/>
              <w:divBdr>
                <w:top w:val="none" w:sz="0" w:space="0" w:color="auto"/>
                <w:left w:val="none" w:sz="0" w:space="0" w:color="auto"/>
                <w:bottom w:val="none" w:sz="0" w:space="0" w:color="auto"/>
                <w:right w:val="none" w:sz="0" w:space="0" w:color="auto"/>
              </w:divBdr>
            </w:div>
            <w:div w:id="548226594">
              <w:marLeft w:val="0"/>
              <w:marRight w:val="0"/>
              <w:marTop w:val="0"/>
              <w:marBottom w:val="0"/>
              <w:divBdr>
                <w:top w:val="none" w:sz="0" w:space="0" w:color="auto"/>
                <w:left w:val="none" w:sz="0" w:space="0" w:color="auto"/>
                <w:bottom w:val="none" w:sz="0" w:space="0" w:color="auto"/>
                <w:right w:val="none" w:sz="0" w:space="0" w:color="auto"/>
              </w:divBdr>
            </w:div>
            <w:div w:id="756832596">
              <w:marLeft w:val="0"/>
              <w:marRight w:val="0"/>
              <w:marTop w:val="0"/>
              <w:marBottom w:val="0"/>
              <w:divBdr>
                <w:top w:val="none" w:sz="0" w:space="0" w:color="auto"/>
                <w:left w:val="none" w:sz="0" w:space="0" w:color="auto"/>
                <w:bottom w:val="none" w:sz="0" w:space="0" w:color="auto"/>
                <w:right w:val="none" w:sz="0" w:space="0" w:color="auto"/>
              </w:divBdr>
            </w:div>
            <w:div w:id="757101012">
              <w:marLeft w:val="0"/>
              <w:marRight w:val="0"/>
              <w:marTop w:val="0"/>
              <w:marBottom w:val="0"/>
              <w:divBdr>
                <w:top w:val="none" w:sz="0" w:space="0" w:color="auto"/>
                <w:left w:val="none" w:sz="0" w:space="0" w:color="auto"/>
                <w:bottom w:val="none" w:sz="0" w:space="0" w:color="auto"/>
                <w:right w:val="none" w:sz="0" w:space="0" w:color="auto"/>
              </w:divBdr>
            </w:div>
            <w:div w:id="844981655">
              <w:marLeft w:val="0"/>
              <w:marRight w:val="0"/>
              <w:marTop w:val="0"/>
              <w:marBottom w:val="0"/>
              <w:divBdr>
                <w:top w:val="none" w:sz="0" w:space="0" w:color="auto"/>
                <w:left w:val="none" w:sz="0" w:space="0" w:color="auto"/>
                <w:bottom w:val="none" w:sz="0" w:space="0" w:color="auto"/>
                <w:right w:val="none" w:sz="0" w:space="0" w:color="auto"/>
              </w:divBdr>
            </w:div>
            <w:div w:id="1190869926">
              <w:marLeft w:val="0"/>
              <w:marRight w:val="0"/>
              <w:marTop w:val="0"/>
              <w:marBottom w:val="0"/>
              <w:divBdr>
                <w:top w:val="none" w:sz="0" w:space="0" w:color="auto"/>
                <w:left w:val="none" w:sz="0" w:space="0" w:color="auto"/>
                <w:bottom w:val="none" w:sz="0" w:space="0" w:color="auto"/>
                <w:right w:val="none" w:sz="0" w:space="0" w:color="auto"/>
              </w:divBdr>
            </w:div>
            <w:div w:id="1463041409">
              <w:marLeft w:val="0"/>
              <w:marRight w:val="0"/>
              <w:marTop w:val="0"/>
              <w:marBottom w:val="0"/>
              <w:divBdr>
                <w:top w:val="none" w:sz="0" w:space="0" w:color="auto"/>
                <w:left w:val="none" w:sz="0" w:space="0" w:color="auto"/>
                <w:bottom w:val="none" w:sz="0" w:space="0" w:color="auto"/>
                <w:right w:val="none" w:sz="0" w:space="0" w:color="auto"/>
              </w:divBdr>
            </w:div>
            <w:div w:id="1708675635">
              <w:marLeft w:val="0"/>
              <w:marRight w:val="0"/>
              <w:marTop w:val="0"/>
              <w:marBottom w:val="0"/>
              <w:divBdr>
                <w:top w:val="none" w:sz="0" w:space="0" w:color="auto"/>
                <w:left w:val="none" w:sz="0" w:space="0" w:color="auto"/>
                <w:bottom w:val="none" w:sz="0" w:space="0" w:color="auto"/>
                <w:right w:val="none" w:sz="0" w:space="0" w:color="auto"/>
              </w:divBdr>
            </w:div>
            <w:div w:id="199945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769327">
      <w:bodyDiv w:val="1"/>
      <w:marLeft w:val="0"/>
      <w:marRight w:val="0"/>
      <w:marTop w:val="0"/>
      <w:marBottom w:val="0"/>
      <w:divBdr>
        <w:top w:val="none" w:sz="0" w:space="0" w:color="auto"/>
        <w:left w:val="none" w:sz="0" w:space="0" w:color="auto"/>
        <w:bottom w:val="none" w:sz="0" w:space="0" w:color="auto"/>
        <w:right w:val="none" w:sz="0" w:space="0" w:color="auto"/>
      </w:divBdr>
      <w:divsChild>
        <w:div w:id="1680082685">
          <w:marLeft w:val="0"/>
          <w:marRight w:val="0"/>
          <w:marTop w:val="0"/>
          <w:marBottom w:val="0"/>
          <w:divBdr>
            <w:top w:val="none" w:sz="0" w:space="0" w:color="auto"/>
            <w:left w:val="none" w:sz="0" w:space="0" w:color="auto"/>
            <w:bottom w:val="none" w:sz="0" w:space="0" w:color="auto"/>
            <w:right w:val="none" w:sz="0" w:space="0" w:color="auto"/>
          </w:divBdr>
          <w:divsChild>
            <w:div w:id="94701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418913">
      <w:bodyDiv w:val="1"/>
      <w:marLeft w:val="0"/>
      <w:marRight w:val="0"/>
      <w:marTop w:val="0"/>
      <w:marBottom w:val="0"/>
      <w:divBdr>
        <w:top w:val="none" w:sz="0" w:space="0" w:color="auto"/>
        <w:left w:val="none" w:sz="0" w:space="0" w:color="auto"/>
        <w:bottom w:val="none" w:sz="0" w:space="0" w:color="auto"/>
        <w:right w:val="none" w:sz="0" w:space="0" w:color="auto"/>
      </w:divBdr>
      <w:divsChild>
        <w:div w:id="390006421">
          <w:marLeft w:val="0"/>
          <w:marRight w:val="0"/>
          <w:marTop w:val="0"/>
          <w:marBottom w:val="0"/>
          <w:divBdr>
            <w:top w:val="none" w:sz="0" w:space="0" w:color="auto"/>
            <w:left w:val="none" w:sz="0" w:space="0" w:color="auto"/>
            <w:bottom w:val="none" w:sz="0" w:space="0" w:color="auto"/>
            <w:right w:val="none" w:sz="0" w:space="0" w:color="auto"/>
          </w:divBdr>
          <w:divsChild>
            <w:div w:id="279917523">
              <w:marLeft w:val="0"/>
              <w:marRight w:val="0"/>
              <w:marTop w:val="0"/>
              <w:marBottom w:val="0"/>
              <w:divBdr>
                <w:top w:val="none" w:sz="0" w:space="0" w:color="auto"/>
                <w:left w:val="none" w:sz="0" w:space="0" w:color="auto"/>
                <w:bottom w:val="none" w:sz="0" w:space="0" w:color="auto"/>
                <w:right w:val="none" w:sz="0" w:space="0" w:color="auto"/>
              </w:divBdr>
            </w:div>
            <w:div w:id="936793201">
              <w:marLeft w:val="0"/>
              <w:marRight w:val="0"/>
              <w:marTop w:val="0"/>
              <w:marBottom w:val="0"/>
              <w:divBdr>
                <w:top w:val="none" w:sz="0" w:space="0" w:color="auto"/>
                <w:left w:val="none" w:sz="0" w:space="0" w:color="auto"/>
                <w:bottom w:val="none" w:sz="0" w:space="0" w:color="auto"/>
                <w:right w:val="none" w:sz="0" w:space="0" w:color="auto"/>
              </w:divBdr>
            </w:div>
            <w:div w:id="160315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971194">
      <w:bodyDiv w:val="1"/>
      <w:marLeft w:val="0"/>
      <w:marRight w:val="0"/>
      <w:marTop w:val="0"/>
      <w:marBottom w:val="0"/>
      <w:divBdr>
        <w:top w:val="none" w:sz="0" w:space="0" w:color="auto"/>
        <w:left w:val="none" w:sz="0" w:space="0" w:color="auto"/>
        <w:bottom w:val="none" w:sz="0" w:space="0" w:color="auto"/>
        <w:right w:val="none" w:sz="0" w:space="0" w:color="auto"/>
      </w:divBdr>
      <w:divsChild>
        <w:div w:id="1805389782">
          <w:marLeft w:val="0"/>
          <w:marRight w:val="0"/>
          <w:marTop w:val="0"/>
          <w:marBottom w:val="0"/>
          <w:divBdr>
            <w:top w:val="none" w:sz="0" w:space="0" w:color="auto"/>
            <w:left w:val="none" w:sz="0" w:space="0" w:color="auto"/>
            <w:bottom w:val="none" w:sz="0" w:space="0" w:color="auto"/>
            <w:right w:val="none" w:sz="0" w:space="0" w:color="auto"/>
          </w:divBdr>
          <w:divsChild>
            <w:div w:id="722564993">
              <w:marLeft w:val="0"/>
              <w:marRight w:val="0"/>
              <w:marTop w:val="0"/>
              <w:marBottom w:val="0"/>
              <w:divBdr>
                <w:top w:val="none" w:sz="0" w:space="0" w:color="auto"/>
                <w:left w:val="none" w:sz="0" w:space="0" w:color="auto"/>
                <w:bottom w:val="none" w:sz="0" w:space="0" w:color="auto"/>
                <w:right w:val="none" w:sz="0" w:space="0" w:color="auto"/>
              </w:divBdr>
            </w:div>
            <w:div w:id="941306419">
              <w:marLeft w:val="0"/>
              <w:marRight w:val="0"/>
              <w:marTop w:val="0"/>
              <w:marBottom w:val="0"/>
              <w:divBdr>
                <w:top w:val="none" w:sz="0" w:space="0" w:color="auto"/>
                <w:left w:val="none" w:sz="0" w:space="0" w:color="auto"/>
                <w:bottom w:val="none" w:sz="0" w:space="0" w:color="auto"/>
                <w:right w:val="none" w:sz="0" w:space="0" w:color="auto"/>
              </w:divBdr>
            </w:div>
            <w:div w:id="176603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178997">
      <w:bodyDiv w:val="1"/>
      <w:marLeft w:val="0"/>
      <w:marRight w:val="0"/>
      <w:marTop w:val="0"/>
      <w:marBottom w:val="0"/>
      <w:divBdr>
        <w:top w:val="none" w:sz="0" w:space="0" w:color="auto"/>
        <w:left w:val="none" w:sz="0" w:space="0" w:color="auto"/>
        <w:bottom w:val="none" w:sz="0" w:space="0" w:color="auto"/>
        <w:right w:val="none" w:sz="0" w:space="0" w:color="auto"/>
      </w:divBdr>
      <w:divsChild>
        <w:div w:id="1672367067">
          <w:marLeft w:val="0"/>
          <w:marRight w:val="0"/>
          <w:marTop w:val="0"/>
          <w:marBottom w:val="0"/>
          <w:divBdr>
            <w:top w:val="none" w:sz="0" w:space="0" w:color="auto"/>
            <w:left w:val="none" w:sz="0" w:space="0" w:color="auto"/>
            <w:bottom w:val="none" w:sz="0" w:space="0" w:color="auto"/>
            <w:right w:val="none" w:sz="0" w:space="0" w:color="auto"/>
          </w:divBdr>
          <w:divsChild>
            <w:div w:id="827869275">
              <w:marLeft w:val="0"/>
              <w:marRight w:val="0"/>
              <w:marTop w:val="0"/>
              <w:marBottom w:val="0"/>
              <w:divBdr>
                <w:top w:val="none" w:sz="0" w:space="0" w:color="auto"/>
                <w:left w:val="none" w:sz="0" w:space="0" w:color="auto"/>
                <w:bottom w:val="none" w:sz="0" w:space="0" w:color="auto"/>
                <w:right w:val="none" w:sz="0" w:space="0" w:color="auto"/>
              </w:divBdr>
              <w:divsChild>
                <w:div w:id="550843103">
                  <w:marLeft w:val="0"/>
                  <w:marRight w:val="0"/>
                  <w:marTop w:val="0"/>
                  <w:marBottom w:val="0"/>
                  <w:divBdr>
                    <w:top w:val="none" w:sz="0" w:space="0" w:color="auto"/>
                    <w:left w:val="none" w:sz="0" w:space="0" w:color="auto"/>
                    <w:bottom w:val="none" w:sz="0" w:space="0" w:color="auto"/>
                    <w:right w:val="none" w:sz="0" w:space="0" w:color="auto"/>
                  </w:divBdr>
                  <w:divsChild>
                    <w:div w:id="1180850954">
                      <w:marLeft w:val="-15"/>
                      <w:marRight w:val="-15"/>
                      <w:marTop w:val="0"/>
                      <w:marBottom w:val="0"/>
                      <w:divBdr>
                        <w:top w:val="dashed" w:sz="6" w:space="0" w:color="00FF00"/>
                        <w:left w:val="dashed" w:sz="6" w:space="0" w:color="00FF00"/>
                        <w:bottom w:val="dashed" w:sz="6" w:space="0" w:color="00FF00"/>
                        <w:right w:val="dashed" w:sz="6" w:space="0" w:color="00FF00"/>
                      </w:divBdr>
                      <w:divsChild>
                        <w:div w:id="348723343">
                          <w:marLeft w:val="0"/>
                          <w:marRight w:val="0"/>
                          <w:marTop w:val="0"/>
                          <w:marBottom w:val="0"/>
                          <w:divBdr>
                            <w:top w:val="none" w:sz="0" w:space="0" w:color="auto"/>
                            <w:left w:val="none" w:sz="0" w:space="0" w:color="auto"/>
                            <w:bottom w:val="none" w:sz="0" w:space="0" w:color="auto"/>
                            <w:right w:val="none" w:sz="0" w:space="0" w:color="auto"/>
                          </w:divBdr>
                          <w:divsChild>
                            <w:div w:id="1777362505">
                              <w:marLeft w:val="0"/>
                              <w:marRight w:val="0"/>
                              <w:marTop w:val="0"/>
                              <w:marBottom w:val="0"/>
                              <w:divBdr>
                                <w:top w:val="none" w:sz="0" w:space="0" w:color="auto"/>
                                <w:left w:val="none" w:sz="0" w:space="0" w:color="auto"/>
                                <w:bottom w:val="none" w:sz="0" w:space="0" w:color="auto"/>
                                <w:right w:val="none" w:sz="0" w:space="0" w:color="auto"/>
                              </w:divBdr>
                              <w:divsChild>
                                <w:div w:id="1013730375">
                                  <w:marLeft w:val="0"/>
                                  <w:marRight w:val="0"/>
                                  <w:marTop w:val="0"/>
                                  <w:marBottom w:val="0"/>
                                  <w:divBdr>
                                    <w:top w:val="none" w:sz="0" w:space="0" w:color="auto"/>
                                    <w:left w:val="none" w:sz="0" w:space="0" w:color="auto"/>
                                    <w:bottom w:val="none" w:sz="0" w:space="0" w:color="auto"/>
                                    <w:right w:val="none" w:sz="0" w:space="0" w:color="auto"/>
                                  </w:divBdr>
                                  <w:divsChild>
                                    <w:div w:id="409739641">
                                      <w:marLeft w:val="0"/>
                                      <w:marRight w:val="0"/>
                                      <w:marTop w:val="0"/>
                                      <w:marBottom w:val="0"/>
                                      <w:divBdr>
                                        <w:top w:val="none" w:sz="0" w:space="0" w:color="auto"/>
                                        <w:left w:val="none" w:sz="0" w:space="0" w:color="auto"/>
                                        <w:bottom w:val="none" w:sz="0" w:space="0" w:color="auto"/>
                                        <w:right w:val="none" w:sz="0" w:space="0" w:color="auto"/>
                                      </w:divBdr>
                                      <w:divsChild>
                                        <w:div w:id="1058211554">
                                          <w:marLeft w:val="0"/>
                                          <w:marRight w:val="0"/>
                                          <w:marTop w:val="0"/>
                                          <w:marBottom w:val="0"/>
                                          <w:divBdr>
                                            <w:top w:val="none" w:sz="0" w:space="0" w:color="auto"/>
                                            <w:left w:val="none" w:sz="0" w:space="0" w:color="auto"/>
                                            <w:bottom w:val="none" w:sz="0" w:space="0" w:color="auto"/>
                                            <w:right w:val="none" w:sz="0" w:space="0" w:color="auto"/>
                                          </w:divBdr>
                                          <w:divsChild>
                                            <w:div w:id="97262155">
                                              <w:marLeft w:val="0"/>
                                              <w:marRight w:val="0"/>
                                              <w:marTop w:val="0"/>
                                              <w:marBottom w:val="0"/>
                                              <w:divBdr>
                                                <w:top w:val="none" w:sz="0" w:space="0" w:color="auto"/>
                                                <w:left w:val="none" w:sz="0" w:space="0" w:color="auto"/>
                                                <w:bottom w:val="none" w:sz="0" w:space="0" w:color="auto"/>
                                                <w:right w:val="none" w:sz="0" w:space="0" w:color="auto"/>
                                              </w:divBdr>
                                              <w:divsChild>
                                                <w:div w:id="637879261">
                                                  <w:marLeft w:val="0"/>
                                                  <w:marRight w:val="0"/>
                                                  <w:marTop w:val="15"/>
                                                  <w:marBottom w:val="0"/>
                                                  <w:divBdr>
                                                    <w:top w:val="none" w:sz="0" w:space="0" w:color="auto"/>
                                                    <w:left w:val="none" w:sz="0" w:space="0" w:color="auto"/>
                                                    <w:bottom w:val="none" w:sz="0" w:space="0" w:color="auto"/>
                                                    <w:right w:val="none" w:sz="0" w:space="0" w:color="auto"/>
                                                  </w:divBdr>
                                                  <w:divsChild>
                                                    <w:div w:id="1255433204">
                                                      <w:marLeft w:val="-15"/>
                                                      <w:marRight w:val="-15"/>
                                                      <w:marTop w:val="0"/>
                                                      <w:marBottom w:val="0"/>
                                                      <w:divBdr>
                                                        <w:top w:val="dashed" w:sz="6" w:space="0" w:color="00FF00"/>
                                                        <w:left w:val="dashed" w:sz="6" w:space="0" w:color="00FF00"/>
                                                        <w:bottom w:val="dashed" w:sz="6" w:space="0" w:color="00FF00"/>
                                                        <w:right w:val="dashed" w:sz="6" w:space="0" w:color="00FF00"/>
                                                      </w:divBdr>
                                                      <w:divsChild>
                                                        <w:div w:id="450323795">
                                                          <w:marLeft w:val="0"/>
                                                          <w:marRight w:val="0"/>
                                                          <w:marTop w:val="0"/>
                                                          <w:marBottom w:val="0"/>
                                                          <w:divBdr>
                                                            <w:top w:val="none" w:sz="0" w:space="0" w:color="auto"/>
                                                            <w:left w:val="none" w:sz="0" w:space="0" w:color="auto"/>
                                                            <w:bottom w:val="none" w:sz="0" w:space="0" w:color="auto"/>
                                                            <w:right w:val="none" w:sz="0" w:space="0" w:color="auto"/>
                                                          </w:divBdr>
                                                          <w:divsChild>
                                                            <w:div w:id="783307726">
                                                              <w:marLeft w:val="0"/>
                                                              <w:marRight w:val="0"/>
                                                              <w:marTop w:val="0"/>
                                                              <w:marBottom w:val="0"/>
                                                              <w:divBdr>
                                                                <w:top w:val="none" w:sz="0" w:space="0" w:color="auto"/>
                                                                <w:left w:val="none" w:sz="0" w:space="0" w:color="auto"/>
                                                                <w:bottom w:val="none" w:sz="0" w:space="0" w:color="auto"/>
                                                                <w:right w:val="dotted" w:sz="6" w:space="12" w:color="ACA99C"/>
                                                              </w:divBdr>
                                                              <w:divsChild>
                                                                <w:div w:id="1971548045">
                                                                  <w:marLeft w:val="-15"/>
                                                                  <w:marRight w:val="-15"/>
                                                                  <w:marTop w:val="0"/>
                                                                  <w:marBottom w:val="0"/>
                                                                  <w:divBdr>
                                                                    <w:top w:val="dashed" w:sz="6" w:space="0" w:color="00FF00"/>
                                                                    <w:left w:val="dashed" w:sz="6" w:space="0" w:color="00FF00"/>
                                                                    <w:bottom w:val="dashed" w:sz="6" w:space="0" w:color="00FF00"/>
                                                                    <w:right w:val="dashed" w:sz="6" w:space="0" w:color="00FF00"/>
                                                                  </w:divBdr>
                                                                </w:div>
                                                              </w:divsChild>
                                                            </w:div>
                                                          </w:divsChild>
                                                        </w:div>
                                                      </w:divsChild>
                                                    </w:div>
                                                  </w:divsChild>
                                                </w:div>
                                              </w:divsChild>
                                            </w:div>
                                          </w:divsChild>
                                        </w:div>
                                      </w:divsChild>
                                    </w:div>
                                  </w:divsChild>
                                </w:div>
                              </w:divsChild>
                            </w:div>
                          </w:divsChild>
                        </w:div>
                      </w:divsChild>
                    </w:div>
                  </w:divsChild>
                </w:div>
              </w:divsChild>
            </w:div>
          </w:divsChild>
        </w:div>
      </w:divsChild>
    </w:div>
    <w:div w:id="649751722">
      <w:bodyDiv w:val="1"/>
      <w:marLeft w:val="0"/>
      <w:marRight w:val="0"/>
      <w:marTop w:val="0"/>
      <w:marBottom w:val="0"/>
      <w:divBdr>
        <w:top w:val="none" w:sz="0" w:space="0" w:color="auto"/>
        <w:left w:val="none" w:sz="0" w:space="0" w:color="auto"/>
        <w:bottom w:val="none" w:sz="0" w:space="0" w:color="auto"/>
        <w:right w:val="none" w:sz="0" w:space="0" w:color="auto"/>
      </w:divBdr>
      <w:divsChild>
        <w:div w:id="751124275">
          <w:marLeft w:val="0"/>
          <w:marRight w:val="0"/>
          <w:marTop w:val="0"/>
          <w:marBottom w:val="0"/>
          <w:divBdr>
            <w:top w:val="none" w:sz="0" w:space="0" w:color="auto"/>
            <w:left w:val="none" w:sz="0" w:space="0" w:color="auto"/>
            <w:bottom w:val="none" w:sz="0" w:space="0" w:color="auto"/>
            <w:right w:val="none" w:sz="0" w:space="0" w:color="auto"/>
          </w:divBdr>
          <w:divsChild>
            <w:div w:id="1198159458">
              <w:marLeft w:val="0"/>
              <w:marRight w:val="0"/>
              <w:marTop w:val="0"/>
              <w:marBottom w:val="0"/>
              <w:divBdr>
                <w:top w:val="none" w:sz="0" w:space="0" w:color="auto"/>
                <w:left w:val="none" w:sz="0" w:space="0" w:color="auto"/>
                <w:bottom w:val="none" w:sz="0" w:space="0" w:color="auto"/>
                <w:right w:val="none" w:sz="0" w:space="0" w:color="auto"/>
              </w:divBdr>
              <w:divsChild>
                <w:div w:id="1817912071">
                  <w:marLeft w:val="0"/>
                  <w:marRight w:val="0"/>
                  <w:marTop w:val="0"/>
                  <w:marBottom w:val="0"/>
                  <w:divBdr>
                    <w:top w:val="none" w:sz="0" w:space="0" w:color="auto"/>
                    <w:left w:val="none" w:sz="0" w:space="0" w:color="auto"/>
                    <w:bottom w:val="none" w:sz="0" w:space="0" w:color="auto"/>
                    <w:right w:val="none" w:sz="0" w:space="0" w:color="auto"/>
                  </w:divBdr>
                  <w:divsChild>
                    <w:div w:id="1317733052">
                      <w:marLeft w:val="-15"/>
                      <w:marRight w:val="-15"/>
                      <w:marTop w:val="0"/>
                      <w:marBottom w:val="0"/>
                      <w:divBdr>
                        <w:top w:val="dashed" w:sz="6" w:space="0" w:color="00FF00"/>
                        <w:left w:val="dashed" w:sz="6" w:space="0" w:color="00FF00"/>
                        <w:bottom w:val="dashed" w:sz="6" w:space="0" w:color="00FF00"/>
                        <w:right w:val="dashed" w:sz="6" w:space="0" w:color="00FF00"/>
                      </w:divBdr>
                      <w:divsChild>
                        <w:div w:id="446200556">
                          <w:marLeft w:val="0"/>
                          <w:marRight w:val="0"/>
                          <w:marTop w:val="0"/>
                          <w:marBottom w:val="0"/>
                          <w:divBdr>
                            <w:top w:val="none" w:sz="0" w:space="0" w:color="auto"/>
                            <w:left w:val="none" w:sz="0" w:space="0" w:color="auto"/>
                            <w:bottom w:val="none" w:sz="0" w:space="0" w:color="auto"/>
                            <w:right w:val="none" w:sz="0" w:space="0" w:color="auto"/>
                          </w:divBdr>
                          <w:divsChild>
                            <w:div w:id="2097286879">
                              <w:marLeft w:val="0"/>
                              <w:marRight w:val="0"/>
                              <w:marTop w:val="0"/>
                              <w:marBottom w:val="0"/>
                              <w:divBdr>
                                <w:top w:val="none" w:sz="0" w:space="0" w:color="auto"/>
                                <w:left w:val="none" w:sz="0" w:space="0" w:color="auto"/>
                                <w:bottom w:val="none" w:sz="0" w:space="0" w:color="auto"/>
                                <w:right w:val="none" w:sz="0" w:space="0" w:color="auto"/>
                              </w:divBdr>
                              <w:divsChild>
                                <w:div w:id="628438517">
                                  <w:marLeft w:val="0"/>
                                  <w:marRight w:val="0"/>
                                  <w:marTop w:val="0"/>
                                  <w:marBottom w:val="0"/>
                                  <w:divBdr>
                                    <w:top w:val="none" w:sz="0" w:space="0" w:color="auto"/>
                                    <w:left w:val="none" w:sz="0" w:space="0" w:color="auto"/>
                                    <w:bottom w:val="none" w:sz="0" w:space="0" w:color="auto"/>
                                    <w:right w:val="none" w:sz="0" w:space="0" w:color="auto"/>
                                  </w:divBdr>
                                  <w:divsChild>
                                    <w:div w:id="253366568">
                                      <w:marLeft w:val="0"/>
                                      <w:marRight w:val="0"/>
                                      <w:marTop w:val="0"/>
                                      <w:marBottom w:val="0"/>
                                      <w:divBdr>
                                        <w:top w:val="none" w:sz="0" w:space="0" w:color="auto"/>
                                        <w:left w:val="none" w:sz="0" w:space="0" w:color="auto"/>
                                        <w:bottom w:val="none" w:sz="0" w:space="0" w:color="auto"/>
                                        <w:right w:val="none" w:sz="0" w:space="0" w:color="auto"/>
                                      </w:divBdr>
                                      <w:divsChild>
                                        <w:div w:id="651906144">
                                          <w:marLeft w:val="0"/>
                                          <w:marRight w:val="0"/>
                                          <w:marTop w:val="0"/>
                                          <w:marBottom w:val="0"/>
                                          <w:divBdr>
                                            <w:top w:val="none" w:sz="0" w:space="0" w:color="auto"/>
                                            <w:left w:val="none" w:sz="0" w:space="0" w:color="auto"/>
                                            <w:bottom w:val="none" w:sz="0" w:space="0" w:color="auto"/>
                                            <w:right w:val="none" w:sz="0" w:space="0" w:color="auto"/>
                                          </w:divBdr>
                                          <w:divsChild>
                                            <w:div w:id="1507746841">
                                              <w:marLeft w:val="0"/>
                                              <w:marRight w:val="0"/>
                                              <w:marTop w:val="0"/>
                                              <w:marBottom w:val="0"/>
                                              <w:divBdr>
                                                <w:top w:val="none" w:sz="0" w:space="0" w:color="auto"/>
                                                <w:left w:val="none" w:sz="0" w:space="0" w:color="auto"/>
                                                <w:bottom w:val="none" w:sz="0" w:space="0" w:color="auto"/>
                                                <w:right w:val="none" w:sz="0" w:space="0" w:color="auto"/>
                                              </w:divBdr>
                                              <w:divsChild>
                                                <w:div w:id="252010041">
                                                  <w:marLeft w:val="0"/>
                                                  <w:marRight w:val="0"/>
                                                  <w:marTop w:val="15"/>
                                                  <w:marBottom w:val="0"/>
                                                  <w:divBdr>
                                                    <w:top w:val="none" w:sz="0" w:space="0" w:color="auto"/>
                                                    <w:left w:val="none" w:sz="0" w:space="0" w:color="auto"/>
                                                    <w:bottom w:val="none" w:sz="0" w:space="0" w:color="auto"/>
                                                    <w:right w:val="none" w:sz="0" w:space="0" w:color="auto"/>
                                                  </w:divBdr>
                                                  <w:divsChild>
                                                    <w:div w:id="2069331203">
                                                      <w:marLeft w:val="-15"/>
                                                      <w:marRight w:val="-60"/>
                                                      <w:marTop w:val="0"/>
                                                      <w:marBottom w:val="0"/>
                                                      <w:divBdr>
                                                        <w:top w:val="dashed" w:sz="6" w:space="0" w:color="00FF00"/>
                                                        <w:left w:val="dashed" w:sz="6" w:space="0" w:color="00FF00"/>
                                                        <w:bottom w:val="dashed" w:sz="6" w:space="0" w:color="00FF00"/>
                                                        <w:right w:val="dashed" w:sz="6" w:space="0" w:color="00FF00"/>
                                                      </w:divBdr>
                                                      <w:divsChild>
                                                        <w:div w:id="148250252">
                                                          <w:marLeft w:val="0"/>
                                                          <w:marRight w:val="0"/>
                                                          <w:marTop w:val="0"/>
                                                          <w:marBottom w:val="0"/>
                                                          <w:divBdr>
                                                            <w:top w:val="none" w:sz="0" w:space="0" w:color="auto"/>
                                                            <w:left w:val="none" w:sz="0" w:space="0" w:color="auto"/>
                                                            <w:bottom w:val="none" w:sz="0" w:space="0" w:color="auto"/>
                                                            <w:right w:val="none" w:sz="0" w:space="0" w:color="auto"/>
                                                          </w:divBdr>
                                                          <w:divsChild>
                                                            <w:div w:id="865291163">
                                                              <w:marLeft w:val="0"/>
                                                              <w:marRight w:val="0"/>
                                                              <w:marTop w:val="0"/>
                                                              <w:marBottom w:val="0"/>
                                                              <w:divBdr>
                                                                <w:top w:val="none" w:sz="0" w:space="0" w:color="auto"/>
                                                                <w:left w:val="none" w:sz="0" w:space="0" w:color="auto"/>
                                                                <w:bottom w:val="none" w:sz="0" w:space="0" w:color="auto"/>
                                                                <w:right w:val="dotted" w:sz="6" w:space="12" w:color="ACA99C"/>
                                                              </w:divBdr>
                                                              <w:divsChild>
                                                                <w:div w:id="1780103023">
                                                                  <w:marLeft w:val="-15"/>
                                                                  <w:marRight w:val="-60"/>
                                                                  <w:marTop w:val="0"/>
                                                                  <w:marBottom w:val="0"/>
                                                                  <w:divBdr>
                                                                    <w:top w:val="dashed" w:sz="6" w:space="0" w:color="00FF00"/>
                                                                    <w:left w:val="dashed" w:sz="6" w:space="0" w:color="00FF00"/>
                                                                    <w:bottom w:val="dashed" w:sz="6" w:space="0" w:color="00FF00"/>
                                                                    <w:right w:val="dashed" w:sz="6" w:space="0" w:color="00FF00"/>
                                                                  </w:divBdr>
                                                                </w:div>
                                                              </w:divsChild>
                                                            </w:div>
                                                          </w:divsChild>
                                                        </w:div>
                                                      </w:divsChild>
                                                    </w:div>
                                                  </w:divsChild>
                                                </w:div>
                                              </w:divsChild>
                                            </w:div>
                                          </w:divsChild>
                                        </w:div>
                                      </w:divsChild>
                                    </w:div>
                                  </w:divsChild>
                                </w:div>
                              </w:divsChild>
                            </w:div>
                          </w:divsChild>
                        </w:div>
                      </w:divsChild>
                    </w:div>
                  </w:divsChild>
                </w:div>
              </w:divsChild>
            </w:div>
          </w:divsChild>
        </w:div>
      </w:divsChild>
    </w:div>
    <w:div w:id="661549300">
      <w:bodyDiv w:val="1"/>
      <w:marLeft w:val="0"/>
      <w:marRight w:val="0"/>
      <w:marTop w:val="0"/>
      <w:marBottom w:val="0"/>
      <w:divBdr>
        <w:top w:val="none" w:sz="0" w:space="0" w:color="auto"/>
        <w:left w:val="none" w:sz="0" w:space="0" w:color="auto"/>
        <w:bottom w:val="none" w:sz="0" w:space="0" w:color="auto"/>
        <w:right w:val="none" w:sz="0" w:space="0" w:color="auto"/>
      </w:divBdr>
      <w:divsChild>
        <w:div w:id="498467571">
          <w:marLeft w:val="200"/>
          <w:marRight w:val="200"/>
          <w:marTop w:val="0"/>
          <w:marBottom w:val="200"/>
          <w:divBdr>
            <w:top w:val="single" w:sz="8" w:space="0" w:color="E3E3E6"/>
            <w:left w:val="single" w:sz="8" w:space="0" w:color="E3E3E6"/>
            <w:bottom w:val="single" w:sz="8" w:space="0" w:color="E3E3E6"/>
            <w:right w:val="single" w:sz="8" w:space="0" w:color="E3E3E6"/>
          </w:divBdr>
          <w:divsChild>
            <w:div w:id="1358582247">
              <w:marLeft w:val="0"/>
              <w:marRight w:val="0"/>
              <w:marTop w:val="0"/>
              <w:marBottom w:val="0"/>
              <w:divBdr>
                <w:top w:val="none" w:sz="0" w:space="0" w:color="auto"/>
                <w:left w:val="none" w:sz="0" w:space="0" w:color="auto"/>
                <w:bottom w:val="none" w:sz="0" w:space="0" w:color="auto"/>
                <w:right w:val="none" w:sz="0" w:space="0" w:color="auto"/>
              </w:divBdr>
              <w:divsChild>
                <w:div w:id="676690981">
                  <w:marLeft w:val="0"/>
                  <w:marRight w:val="0"/>
                  <w:marTop w:val="0"/>
                  <w:marBottom w:val="200"/>
                  <w:divBdr>
                    <w:top w:val="single" w:sz="8" w:space="15" w:color="DEDFEF"/>
                    <w:left w:val="single" w:sz="8" w:space="15" w:color="DEDFEF"/>
                    <w:bottom w:val="single" w:sz="8" w:space="15" w:color="DEDFEF"/>
                    <w:right w:val="single" w:sz="8" w:space="15" w:color="DEDFEF"/>
                  </w:divBdr>
                  <w:divsChild>
                    <w:div w:id="245306951">
                      <w:marLeft w:val="0"/>
                      <w:marRight w:val="0"/>
                      <w:marTop w:val="0"/>
                      <w:marBottom w:val="0"/>
                      <w:divBdr>
                        <w:top w:val="none" w:sz="0" w:space="0" w:color="auto"/>
                        <w:left w:val="none" w:sz="0" w:space="0" w:color="auto"/>
                        <w:bottom w:val="none" w:sz="0" w:space="0" w:color="auto"/>
                        <w:right w:val="none" w:sz="0" w:space="0" w:color="auto"/>
                      </w:divBdr>
                      <w:divsChild>
                        <w:div w:id="752438665">
                          <w:marLeft w:val="0"/>
                          <w:marRight w:val="0"/>
                          <w:marTop w:val="0"/>
                          <w:marBottom w:val="0"/>
                          <w:divBdr>
                            <w:top w:val="none" w:sz="0" w:space="0" w:color="auto"/>
                            <w:left w:val="none" w:sz="0" w:space="0" w:color="auto"/>
                            <w:bottom w:val="none" w:sz="0" w:space="0" w:color="auto"/>
                            <w:right w:val="none" w:sz="0" w:space="0" w:color="auto"/>
                          </w:divBdr>
                          <w:divsChild>
                            <w:div w:id="693503652">
                              <w:marLeft w:val="0"/>
                              <w:marRight w:val="0"/>
                              <w:marTop w:val="0"/>
                              <w:marBottom w:val="0"/>
                              <w:divBdr>
                                <w:top w:val="none" w:sz="0" w:space="0" w:color="auto"/>
                                <w:left w:val="none" w:sz="0" w:space="0" w:color="auto"/>
                                <w:bottom w:val="none" w:sz="0" w:space="0" w:color="auto"/>
                                <w:right w:val="none" w:sz="0" w:space="0" w:color="auto"/>
                              </w:divBdr>
                            </w:div>
                            <w:div w:id="118856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086760">
      <w:bodyDiv w:val="1"/>
      <w:marLeft w:val="0"/>
      <w:marRight w:val="0"/>
      <w:marTop w:val="0"/>
      <w:marBottom w:val="0"/>
      <w:divBdr>
        <w:top w:val="none" w:sz="0" w:space="0" w:color="auto"/>
        <w:left w:val="none" w:sz="0" w:space="0" w:color="auto"/>
        <w:bottom w:val="none" w:sz="0" w:space="0" w:color="auto"/>
        <w:right w:val="none" w:sz="0" w:space="0" w:color="auto"/>
      </w:divBdr>
      <w:divsChild>
        <w:div w:id="157231271">
          <w:marLeft w:val="0"/>
          <w:marRight w:val="0"/>
          <w:marTop w:val="0"/>
          <w:marBottom w:val="0"/>
          <w:divBdr>
            <w:top w:val="none" w:sz="0" w:space="0" w:color="auto"/>
            <w:left w:val="none" w:sz="0" w:space="0" w:color="auto"/>
            <w:bottom w:val="none" w:sz="0" w:space="0" w:color="auto"/>
            <w:right w:val="none" w:sz="0" w:space="0" w:color="auto"/>
          </w:divBdr>
          <w:divsChild>
            <w:div w:id="1931497705">
              <w:marLeft w:val="0"/>
              <w:marRight w:val="0"/>
              <w:marTop w:val="0"/>
              <w:marBottom w:val="0"/>
              <w:divBdr>
                <w:top w:val="none" w:sz="0" w:space="0" w:color="auto"/>
                <w:left w:val="none" w:sz="0" w:space="0" w:color="auto"/>
                <w:bottom w:val="none" w:sz="0" w:space="0" w:color="auto"/>
                <w:right w:val="none" w:sz="0" w:space="0" w:color="auto"/>
              </w:divBdr>
            </w:div>
            <w:div w:id="204105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265873">
      <w:bodyDiv w:val="1"/>
      <w:marLeft w:val="0"/>
      <w:marRight w:val="0"/>
      <w:marTop w:val="0"/>
      <w:marBottom w:val="0"/>
      <w:divBdr>
        <w:top w:val="none" w:sz="0" w:space="0" w:color="auto"/>
        <w:left w:val="none" w:sz="0" w:space="0" w:color="auto"/>
        <w:bottom w:val="none" w:sz="0" w:space="0" w:color="auto"/>
        <w:right w:val="none" w:sz="0" w:space="0" w:color="auto"/>
      </w:divBdr>
      <w:divsChild>
        <w:div w:id="1672024243">
          <w:marLeft w:val="0"/>
          <w:marRight w:val="0"/>
          <w:marTop w:val="0"/>
          <w:marBottom w:val="0"/>
          <w:divBdr>
            <w:top w:val="none" w:sz="0" w:space="0" w:color="auto"/>
            <w:left w:val="none" w:sz="0" w:space="0" w:color="auto"/>
            <w:bottom w:val="none" w:sz="0" w:space="0" w:color="auto"/>
            <w:right w:val="none" w:sz="0" w:space="0" w:color="auto"/>
          </w:divBdr>
          <w:divsChild>
            <w:div w:id="125246298">
              <w:marLeft w:val="0"/>
              <w:marRight w:val="0"/>
              <w:marTop w:val="0"/>
              <w:marBottom w:val="0"/>
              <w:divBdr>
                <w:top w:val="none" w:sz="0" w:space="0" w:color="auto"/>
                <w:left w:val="none" w:sz="0" w:space="0" w:color="auto"/>
                <w:bottom w:val="none" w:sz="0" w:space="0" w:color="auto"/>
                <w:right w:val="none" w:sz="0" w:space="0" w:color="auto"/>
              </w:divBdr>
            </w:div>
            <w:div w:id="492377694">
              <w:marLeft w:val="0"/>
              <w:marRight w:val="0"/>
              <w:marTop w:val="0"/>
              <w:marBottom w:val="0"/>
              <w:divBdr>
                <w:top w:val="none" w:sz="0" w:space="0" w:color="auto"/>
                <w:left w:val="none" w:sz="0" w:space="0" w:color="auto"/>
                <w:bottom w:val="none" w:sz="0" w:space="0" w:color="auto"/>
                <w:right w:val="none" w:sz="0" w:space="0" w:color="auto"/>
              </w:divBdr>
            </w:div>
            <w:div w:id="524834105">
              <w:marLeft w:val="0"/>
              <w:marRight w:val="0"/>
              <w:marTop w:val="0"/>
              <w:marBottom w:val="0"/>
              <w:divBdr>
                <w:top w:val="none" w:sz="0" w:space="0" w:color="auto"/>
                <w:left w:val="none" w:sz="0" w:space="0" w:color="auto"/>
                <w:bottom w:val="none" w:sz="0" w:space="0" w:color="auto"/>
                <w:right w:val="none" w:sz="0" w:space="0" w:color="auto"/>
              </w:divBdr>
            </w:div>
            <w:div w:id="657073456">
              <w:marLeft w:val="0"/>
              <w:marRight w:val="0"/>
              <w:marTop w:val="0"/>
              <w:marBottom w:val="0"/>
              <w:divBdr>
                <w:top w:val="none" w:sz="0" w:space="0" w:color="auto"/>
                <w:left w:val="none" w:sz="0" w:space="0" w:color="auto"/>
                <w:bottom w:val="none" w:sz="0" w:space="0" w:color="auto"/>
                <w:right w:val="none" w:sz="0" w:space="0" w:color="auto"/>
              </w:divBdr>
            </w:div>
            <w:div w:id="967979585">
              <w:marLeft w:val="0"/>
              <w:marRight w:val="0"/>
              <w:marTop w:val="0"/>
              <w:marBottom w:val="0"/>
              <w:divBdr>
                <w:top w:val="none" w:sz="0" w:space="0" w:color="auto"/>
                <w:left w:val="none" w:sz="0" w:space="0" w:color="auto"/>
                <w:bottom w:val="none" w:sz="0" w:space="0" w:color="auto"/>
                <w:right w:val="none" w:sz="0" w:space="0" w:color="auto"/>
              </w:divBdr>
            </w:div>
            <w:div w:id="1129015622">
              <w:marLeft w:val="0"/>
              <w:marRight w:val="0"/>
              <w:marTop w:val="0"/>
              <w:marBottom w:val="0"/>
              <w:divBdr>
                <w:top w:val="none" w:sz="0" w:space="0" w:color="auto"/>
                <w:left w:val="none" w:sz="0" w:space="0" w:color="auto"/>
                <w:bottom w:val="none" w:sz="0" w:space="0" w:color="auto"/>
                <w:right w:val="none" w:sz="0" w:space="0" w:color="auto"/>
              </w:divBdr>
            </w:div>
            <w:div w:id="1385638397">
              <w:marLeft w:val="0"/>
              <w:marRight w:val="0"/>
              <w:marTop w:val="0"/>
              <w:marBottom w:val="0"/>
              <w:divBdr>
                <w:top w:val="none" w:sz="0" w:space="0" w:color="auto"/>
                <w:left w:val="none" w:sz="0" w:space="0" w:color="auto"/>
                <w:bottom w:val="none" w:sz="0" w:space="0" w:color="auto"/>
                <w:right w:val="none" w:sz="0" w:space="0" w:color="auto"/>
              </w:divBdr>
            </w:div>
            <w:div w:id="1411542335">
              <w:marLeft w:val="0"/>
              <w:marRight w:val="0"/>
              <w:marTop w:val="0"/>
              <w:marBottom w:val="0"/>
              <w:divBdr>
                <w:top w:val="none" w:sz="0" w:space="0" w:color="auto"/>
                <w:left w:val="none" w:sz="0" w:space="0" w:color="auto"/>
                <w:bottom w:val="none" w:sz="0" w:space="0" w:color="auto"/>
                <w:right w:val="none" w:sz="0" w:space="0" w:color="auto"/>
              </w:divBdr>
            </w:div>
            <w:div w:id="183914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936717">
      <w:bodyDiv w:val="1"/>
      <w:marLeft w:val="0"/>
      <w:marRight w:val="0"/>
      <w:marTop w:val="0"/>
      <w:marBottom w:val="0"/>
      <w:divBdr>
        <w:top w:val="none" w:sz="0" w:space="0" w:color="auto"/>
        <w:left w:val="none" w:sz="0" w:space="0" w:color="auto"/>
        <w:bottom w:val="none" w:sz="0" w:space="0" w:color="auto"/>
        <w:right w:val="none" w:sz="0" w:space="0" w:color="auto"/>
      </w:divBdr>
      <w:divsChild>
        <w:div w:id="1529222560">
          <w:marLeft w:val="0"/>
          <w:marRight w:val="0"/>
          <w:marTop w:val="0"/>
          <w:marBottom w:val="0"/>
          <w:divBdr>
            <w:top w:val="none" w:sz="0" w:space="0" w:color="auto"/>
            <w:left w:val="none" w:sz="0" w:space="0" w:color="auto"/>
            <w:bottom w:val="none" w:sz="0" w:space="0" w:color="auto"/>
            <w:right w:val="none" w:sz="0" w:space="0" w:color="auto"/>
          </w:divBdr>
          <w:divsChild>
            <w:div w:id="40253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347591">
      <w:bodyDiv w:val="1"/>
      <w:marLeft w:val="0"/>
      <w:marRight w:val="0"/>
      <w:marTop w:val="0"/>
      <w:marBottom w:val="0"/>
      <w:divBdr>
        <w:top w:val="none" w:sz="0" w:space="0" w:color="auto"/>
        <w:left w:val="none" w:sz="0" w:space="0" w:color="auto"/>
        <w:bottom w:val="none" w:sz="0" w:space="0" w:color="auto"/>
        <w:right w:val="none" w:sz="0" w:space="0" w:color="auto"/>
      </w:divBdr>
      <w:divsChild>
        <w:div w:id="258024639">
          <w:marLeft w:val="200"/>
          <w:marRight w:val="200"/>
          <w:marTop w:val="0"/>
          <w:marBottom w:val="200"/>
          <w:divBdr>
            <w:top w:val="single" w:sz="8" w:space="0" w:color="E3E3E6"/>
            <w:left w:val="single" w:sz="8" w:space="0" w:color="E3E3E6"/>
            <w:bottom w:val="single" w:sz="8" w:space="0" w:color="E3E3E6"/>
            <w:right w:val="single" w:sz="8" w:space="0" w:color="E3E3E6"/>
          </w:divBdr>
          <w:divsChild>
            <w:div w:id="84619221">
              <w:marLeft w:val="0"/>
              <w:marRight w:val="0"/>
              <w:marTop w:val="0"/>
              <w:marBottom w:val="0"/>
              <w:divBdr>
                <w:top w:val="none" w:sz="0" w:space="0" w:color="auto"/>
                <w:left w:val="none" w:sz="0" w:space="0" w:color="auto"/>
                <w:bottom w:val="none" w:sz="0" w:space="0" w:color="auto"/>
                <w:right w:val="none" w:sz="0" w:space="0" w:color="auto"/>
              </w:divBdr>
              <w:divsChild>
                <w:div w:id="2041736323">
                  <w:marLeft w:val="0"/>
                  <w:marRight w:val="0"/>
                  <w:marTop w:val="0"/>
                  <w:marBottom w:val="200"/>
                  <w:divBdr>
                    <w:top w:val="single" w:sz="8" w:space="15" w:color="DEDFEF"/>
                    <w:left w:val="single" w:sz="8" w:space="15" w:color="DEDFEF"/>
                    <w:bottom w:val="single" w:sz="8" w:space="15" w:color="DEDFEF"/>
                    <w:right w:val="single" w:sz="8" w:space="15" w:color="DEDFEF"/>
                  </w:divBdr>
                  <w:divsChild>
                    <w:div w:id="619655124">
                      <w:marLeft w:val="0"/>
                      <w:marRight w:val="0"/>
                      <w:marTop w:val="0"/>
                      <w:marBottom w:val="0"/>
                      <w:divBdr>
                        <w:top w:val="none" w:sz="0" w:space="0" w:color="auto"/>
                        <w:left w:val="none" w:sz="0" w:space="0" w:color="auto"/>
                        <w:bottom w:val="none" w:sz="0" w:space="0" w:color="auto"/>
                        <w:right w:val="none" w:sz="0" w:space="0" w:color="auto"/>
                      </w:divBdr>
                      <w:divsChild>
                        <w:div w:id="436566746">
                          <w:marLeft w:val="0"/>
                          <w:marRight w:val="0"/>
                          <w:marTop w:val="0"/>
                          <w:marBottom w:val="0"/>
                          <w:divBdr>
                            <w:top w:val="none" w:sz="0" w:space="0" w:color="auto"/>
                            <w:left w:val="none" w:sz="0" w:space="0" w:color="auto"/>
                            <w:bottom w:val="none" w:sz="0" w:space="0" w:color="auto"/>
                            <w:right w:val="none" w:sz="0" w:space="0" w:color="auto"/>
                          </w:divBdr>
                          <w:divsChild>
                            <w:div w:id="435365684">
                              <w:marLeft w:val="0"/>
                              <w:marRight w:val="0"/>
                              <w:marTop w:val="0"/>
                              <w:marBottom w:val="0"/>
                              <w:divBdr>
                                <w:top w:val="none" w:sz="0" w:space="0" w:color="auto"/>
                                <w:left w:val="none" w:sz="0" w:space="0" w:color="auto"/>
                                <w:bottom w:val="none" w:sz="0" w:space="0" w:color="auto"/>
                                <w:right w:val="none" w:sz="0" w:space="0" w:color="auto"/>
                              </w:divBdr>
                            </w:div>
                            <w:div w:id="178561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8667312">
      <w:bodyDiv w:val="1"/>
      <w:marLeft w:val="0"/>
      <w:marRight w:val="0"/>
      <w:marTop w:val="0"/>
      <w:marBottom w:val="0"/>
      <w:divBdr>
        <w:top w:val="none" w:sz="0" w:space="0" w:color="auto"/>
        <w:left w:val="none" w:sz="0" w:space="0" w:color="auto"/>
        <w:bottom w:val="none" w:sz="0" w:space="0" w:color="auto"/>
        <w:right w:val="none" w:sz="0" w:space="0" w:color="auto"/>
      </w:divBdr>
    </w:div>
    <w:div w:id="1185486059">
      <w:bodyDiv w:val="1"/>
      <w:marLeft w:val="0"/>
      <w:marRight w:val="0"/>
      <w:marTop w:val="0"/>
      <w:marBottom w:val="0"/>
      <w:divBdr>
        <w:top w:val="none" w:sz="0" w:space="0" w:color="auto"/>
        <w:left w:val="none" w:sz="0" w:space="0" w:color="auto"/>
        <w:bottom w:val="none" w:sz="0" w:space="0" w:color="auto"/>
        <w:right w:val="none" w:sz="0" w:space="0" w:color="auto"/>
      </w:divBdr>
      <w:divsChild>
        <w:div w:id="1657295940">
          <w:marLeft w:val="0"/>
          <w:marRight w:val="0"/>
          <w:marTop w:val="0"/>
          <w:marBottom w:val="0"/>
          <w:divBdr>
            <w:top w:val="none" w:sz="0" w:space="0" w:color="auto"/>
            <w:left w:val="none" w:sz="0" w:space="0" w:color="auto"/>
            <w:bottom w:val="none" w:sz="0" w:space="0" w:color="auto"/>
            <w:right w:val="none" w:sz="0" w:space="0" w:color="auto"/>
          </w:divBdr>
          <w:divsChild>
            <w:div w:id="175123014">
              <w:marLeft w:val="0"/>
              <w:marRight w:val="0"/>
              <w:marTop w:val="0"/>
              <w:marBottom w:val="0"/>
              <w:divBdr>
                <w:top w:val="none" w:sz="0" w:space="0" w:color="auto"/>
                <w:left w:val="none" w:sz="0" w:space="0" w:color="auto"/>
                <w:bottom w:val="none" w:sz="0" w:space="0" w:color="auto"/>
                <w:right w:val="none" w:sz="0" w:space="0" w:color="auto"/>
              </w:divBdr>
            </w:div>
            <w:div w:id="1039206677">
              <w:marLeft w:val="0"/>
              <w:marRight w:val="0"/>
              <w:marTop w:val="0"/>
              <w:marBottom w:val="0"/>
              <w:divBdr>
                <w:top w:val="none" w:sz="0" w:space="0" w:color="auto"/>
                <w:left w:val="none" w:sz="0" w:space="0" w:color="auto"/>
                <w:bottom w:val="none" w:sz="0" w:space="0" w:color="auto"/>
                <w:right w:val="none" w:sz="0" w:space="0" w:color="auto"/>
              </w:divBdr>
            </w:div>
            <w:div w:id="182920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0546">
      <w:bodyDiv w:val="1"/>
      <w:marLeft w:val="0"/>
      <w:marRight w:val="0"/>
      <w:marTop w:val="0"/>
      <w:marBottom w:val="0"/>
      <w:divBdr>
        <w:top w:val="none" w:sz="0" w:space="0" w:color="auto"/>
        <w:left w:val="none" w:sz="0" w:space="0" w:color="auto"/>
        <w:bottom w:val="none" w:sz="0" w:space="0" w:color="auto"/>
        <w:right w:val="none" w:sz="0" w:space="0" w:color="auto"/>
      </w:divBdr>
      <w:divsChild>
        <w:div w:id="750002891">
          <w:marLeft w:val="0"/>
          <w:marRight w:val="0"/>
          <w:marTop w:val="0"/>
          <w:marBottom w:val="0"/>
          <w:divBdr>
            <w:top w:val="none" w:sz="0" w:space="0" w:color="auto"/>
            <w:left w:val="none" w:sz="0" w:space="0" w:color="auto"/>
            <w:bottom w:val="none" w:sz="0" w:space="0" w:color="auto"/>
            <w:right w:val="none" w:sz="0" w:space="0" w:color="auto"/>
          </w:divBdr>
          <w:divsChild>
            <w:div w:id="32199985">
              <w:marLeft w:val="0"/>
              <w:marRight w:val="0"/>
              <w:marTop w:val="0"/>
              <w:marBottom w:val="0"/>
              <w:divBdr>
                <w:top w:val="none" w:sz="0" w:space="0" w:color="auto"/>
                <w:left w:val="none" w:sz="0" w:space="0" w:color="auto"/>
                <w:bottom w:val="none" w:sz="0" w:space="0" w:color="auto"/>
                <w:right w:val="none" w:sz="0" w:space="0" w:color="auto"/>
              </w:divBdr>
            </w:div>
            <w:div w:id="865823717">
              <w:marLeft w:val="0"/>
              <w:marRight w:val="0"/>
              <w:marTop w:val="0"/>
              <w:marBottom w:val="0"/>
              <w:divBdr>
                <w:top w:val="none" w:sz="0" w:space="0" w:color="auto"/>
                <w:left w:val="none" w:sz="0" w:space="0" w:color="auto"/>
                <w:bottom w:val="none" w:sz="0" w:space="0" w:color="auto"/>
                <w:right w:val="none" w:sz="0" w:space="0" w:color="auto"/>
              </w:divBdr>
            </w:div>
            <w:div w:id="912589260">
              <w:marLeft w:val="0"/>
              <w:marRight w:val="0"/>
              <w:marTop w:val="0"/>
              <w:marBottom w:val="0"/>
              <w:divBdr>
                <w:top w:val="none" w:sz="0" w:space="0" w:color="auto"/>
                <w:left w:val="none" w:sz="0" w:space="0" w:color="auto"/>
                <w:bottom w:val="none" w:sz="0" w:space="0" w:color="auto"/>
                <w:right w:val="none" w:sz="0" w:space="0" w:color="auto"/>
              </w:divBdr>
            </w:div>
            <w:div w:id="1256479600">
              <w:marLeft w:val="0"/>
              <w:marRight w:val="0"/>
              <w:marTop w:val="0"/>
              <w:marBottom w:val="0"/>
              <w:divBdr>
                <w:top w:val="none" w:sz="0" w:space="0" w:color="auto"/>
                <w:left w:val="none" w:sz="0" w:space="0" w:color="auto"/>
                <w:bottom w:val="none" w:sz="0" w:space="0" w:color="auto"/>
                <w:right w:val="none" w:sz="0" w:space="0" w:color="auto"/>
              </w:divBdr>
            </w:div>
            <w:div w:id="1298412065">
              <w:marLeft w:val="0"/>
              <w:marRight w:val="0"/>
              <w:marTop w:val="0"/>
              <w:marBottom w:val="0"/>
              <w:divBdr>
                <w:top w:val="none" w:sz="0" w:space="0" w:color="auto"/>
                <w:left w:val="none" w:sz="0" w:space="0" w:color="auto"/>
                <w:bottom w:val="none" w:sz="0" w:space="0" w:color="auto"/>
                <w:right w:val="none" w:sz="0" w:space="0" w:color="auto"/>
              </w:divBdr>
            </w:div>
            <w:div w:id="1548951282">
              <w:marLeft w:val="0"/>
              <w:marRight w:val="0"/>
              <w:marTop w:val="0"/>
              <w:marBottom w:val="0"/>
              <w:divBdr>
                <w:top w:val="none" w:sz="0" w:space="0" w:color="auto"/>
                <w:left w:val="none" w:sz="0" w:space="0" w:color="auto"/>
                <w:bottom w:val="none" w:sz="0" w:space="0" w:color="auto"/>
                <w:right w:val="none" w:sz="0" w:space="0" w:color="auto"/>
              </w:divBdr>
            </w:div>
            <w:div w:id="1688215633">
              <w:marLeft w:val="0"/>
              <w:marRight w:val="0"/>
              <w:marTop w:val="0"/>
              <w:marBottom w:val="0"/>
              <w:divBdr>
                <w:top w:val="none" w:sz="0" w:space="0" w:color="auto"/>
                <w:left w:val="none" w:sz="0" w:space="0" w:color="auto"/>
                <w:bottom w:val="none" w:sz="0" w:space="0" w:color="auto"/>
                <w:right w:val="none" w:sz="0" w:space="0" w:color="auto"/>
              </w:divBdr>
            </w:div>
            <w:div w:id="1962690955">
              <w:marLeft w:val="0"/>
              <w:marRight w:val="0"/>
              <w:marTop w:val="0"/>
              <w:marBottom w:val="0"/>
              <w:divBdr>
                <w:top w:val="none" w:sz="0" w:space="0" w:color="auto"/>
                <w:left w:val="none" w:sz="0" w:space="0" w:color="auto"/>
                <w:bottom w:val="none" w:sz="0" w:space="0" w:color="auto"/>
                <w:right w:val="none" w:sz="0" w:space="0" w:color="auto"/>
              </w:divBdr>
            </w:div>
            <w:div w:id="198858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219382">
      <w:bodyDiv w:val="1"/>
      <w:marLeft w:val="0"/>
      <w:marRight w:val="0"/>
      <w:marTop w:val="0"/>
      <w:marBottom w:val="0"/>
      <w:divBdr>
        <w:top w:val="none" w:sz="0" w:space="0" w:color="auto"/>
        <w:left w:val="none" w:sz="0" w:space="0" w:color="auto"/>
        <w:bottom w:val="none" w:sz="0" w:space="0" w:color="auto"/>
        <w:right w:val="none" w:sz="0" w:space="0" w:color="auto"/>
      </w:divBdr>
      <w:divsChild>
        <w:div w:id="1584100862">
          <w:marLeft w:val="0"/>
          <w:marRight w:val="0"/>
          <w:marTop w:val="0"/>
          <w:marBottom w:val="0"/>
          <w:divBdr>
            <w:top w:val="none" w:sz="0" w:space="0" w:color="auto"/>
            <w:left w:val="none" w:sz="0" w:space="0" w:color="auto"/>
            <w:bottom w:val="none" w:sz="0" w:space="0" w:color="auto"/>
            <w:right w:val="none" w:sz="0" w:space="0" w:color="auto"/>
          </w:divBdr>
          <w:divsChild>
            <w:div w:id="363598768">
              <w:marLeft w:val="0"/>
              <w:marRight w:val="0"/>
              <w:marTop w:val="0"/>
              <w:marBottom w:val="0"/>
              <w:divBdr>
                <w:top w:val="none" w:sz="0" w:space="0" w:color="auto"/>
                <w:left w:val="none" w:sz="0" w:space="0" w:color="auto"/>
                <w:bottom w:val="none" w:sz="0" w:space="0" w:color="auto"/>
                <w:right w:val="none" w:sz="0" w:space="0" w:color="auto"/>
              </w:divBdr>
            </w:div>
            <w:div w:id="1123310571">
              <w:marLeft w:val="0"/>
              <w:marRight w:val="0"/>
              <w:marTop w:val="0"/>
              <w:marBottom w:val="0"/>
              <w:divBdr>
                <w:top w:val="none" w:sz="0" w:space="0" w:color="auto"/>
                <w:left w:val="none" w:sz="0" w:space="0" w:color="auto"/>
                <w:bottom w:val="none" w:sz="0" w:space="0" w:color="auto"/>
                <w:right w:val="none" w:sz="0" w:space="0" w:color="auto"/>
              </w:divBdr>
            </w:div>
            <w:div w:id="1619071393">
              <w:marLeft w:val="0"/>
              <w:marRight w:val="0"/>
              <w:marTop w:val="0"/>
              <w:marBottom w:val="0"/>
              <w:divBdr>
                <w:top w:val="none" w:sz="0" w:space="0" w:color="auto"/>
                <w:left w:val="none" w:sz="0" w:space="0" w:color="auto"/>
                <w:bottom w:val="none" w:sz="0" w:space="0" w:color="auto"/>
                <w:right w:val="none" w:sz="0" w:space="0" w:color="auto"/>
              </w:divBdr>
            </w:div>
            <w:div w:id="168651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777754">
      <w:bodyDiv w:val="1"/>
      <w:marLeft w:val="0"/>
      <w:marRight w:val="0"/>
      <w:marTop w:val="0"/>
      <w:marBottom w:val="0"/>
      <w:divBdr>
        <w:top w:val="none" w:sz="0" w:space="0" w:color="auto"/>
        <w:left w:val="none" w:sz="0" w:space="0" w:color="auto"/>
        <w:bottom w:val="none" w:sz="0" w:space="0" w:color="auto"/>
        <w:right w:val="none" w:sz="0" w:space="0" w:color="auto"/>
      </w:divBdr>
      <w:divsChild>
        <w:div w:id="662901206">
          <w:marLeft w:val="0"/>
          <w:marRight w:val="0"/>
          <w:marTop w:val="0"/>
          <w:marBottom w:val="0"/>
          <w:divBdr>
            <w:top w:val="none" w:sz="0" w:space="0" w:color="auto"/>
            <w:left w:val="none" w:sz="0" w:space="0" w:color="auto"/>
            <w:bottom w:val="none" w:sz="0" w:space="0" w:color="auto"/>
            <w:right w:val="none" w:sz="0" w:space="0" w:color="auto"/>
          </w:divBdr>
          <w:divsChild>
            <w:div w:id="697584992">
              <w:marLeft w:val="0"/>
              <w:marRight w:val="0"/>
              <w:marTop w:val="0"/>
              <w:marBottom w:val="0"/>
              <w:divBdr>
                <w:top w:val="none" w:sz="0" w:space="0" w:color="auto"/>
                <w:left w:val="none" w:sz="0" w:space="0" w:color="auto"/>
                <w:bottom w:val="none" w:sz="0" w:space="0" w:color="auto"/>
                <w:right w:val="none" w:sz="0" w:space="0" w:color="auto"/>
              </w:divBdr>
            </w:div>
            <w:div w:id="195605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22860">
      <w:bodyDiv w:val="1"/>
      <w:marLeft w:val="0"/>
      <w:marRight w:val="0"/>
      <w:marTop w:val="0"/>
      <w:marBottom w:val="0"/>
      <w:divBdr>
        <w:top w:val="none" w:sz="0" w:space="0" w:color="auto"/>
        <w:left w:val="none" w:sz="0" w:space="0" w:color="auto"/>
        <w:bottom w:val="none" w:sz="0" w:space="0" w:color="auto"/>
        <w:right w:val="none" w:sz="0" w:space="0" w:color="auto"/>
      </w:divBdr>
      <w:divsChild>
        <w:div w:id="1463033466">
          <w:marLeft w:val="0"/>
          <w:marRight w:val="0"/>
          <w:marTop w:val="0"/>
          <w:marBottom w:val="0"/>
          <w:divBdr>
            <w:top w:val="none" w:sz="0" w:space="0" w:color="auto"/>
            <w:left w:val="none" w:sz="0" w:space="0" w:color="auto"/>
            <w:bottom w:val="none" w:sz="0" w:space="0" w:color="auto"/>
            <w:right w:val="none" w:sz="0" w:space="0" w:color="auto"/>
          </w:divBdr>
          <w:divsChild>
            <w:div w:id="96219332">
              <w:marLeft w:val="0"/>
              <w:marRight w:val="0"/>
              <w:marTop w:val="0"/>
              <w:marBottom w:val="0"/>
              <w:divBdr>
                <w:top w:val="none" w:sz="0" w:space="0" w:color="auto"/>
                <w:left w:val="none" w:sz="0" w:space="0" w:color="auto"/>
                <w:bottom w:val="none" w:sz="0" w:space="0" w:color="auto"/>
                <w:right w:val="none" w:sz="0" w:space="0" w:color="auto"/>
              </w:divBdr>
            </w:div>
            <w:div w:id="480662072">
              <w:marLeft w:val="0"/>
              <w:marRight w:val="0"/>
              <w:marTop w:val="0"/>
              <w:marBottom w:val="0"/>
              <w:divBdr>
                <w:top w:val="none" w:sz="0" w:space="0" w:color="auto"/>
                <w:left w:val="none" w:sz="0" w:space="0" w:color="auto"/>
                <w:bottom w:val="none" w:sz="0" w:space="0" w:color="auto"/>
                <w:right w:val="none" w:sz="0" w:space="0" w:color="auto"/>
              </w:divBdr>
            </w:div>
            <w:div w:id="198805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863822">
      <w:bodyDiv w:val="1"/>
      <w:marLeft w:val="0"/>
      <w:marRight w:val="0"/>
      <w:marTop w:val="0"/>
      <w:marBottom w:val="0"/>
      <w:divBdr>
        <w:top w:val="none" w:sz="0" w:space="0" w:color="auto"/>
        <w:left w:val="none" w:sz="0" w:space="0" w:color="auto"/>
        <w:bottom w:val="none" w:sz="0" w:space="0" w:color="auto"/>
        <w:right w:val="none" w:sz="0" w:space="0" w:color="auto"/>
      </w:divBdr>
      <w:divsChild>
        <w:div w:id="1821388986">
          <w:marLeft w:val="0"/>
          <w:marRight w:val="0"/>
          <w:marTop w:val="0"/>
          <w:marBottom w:val="0"/>
          <w:divBdr>
            <w:top w:val="none" w:sz="0" w:space="0" w:color="auto"/>
            <w:left w:val="none" w:sz="0" w:space="0" w:color="auto"/>
            <w:bottom w:val="none" w:sz="0" w:space="0" w:color="auto"/>
            <w:right w:val="none" w:sz="0" w:space="0" w:color="auto"/>
          </w:divBdr>
          <w:divsChild>
            <w:div w:id="137180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064988">
      <w:bodyDiv w:val="1"/>
      <w:marLeft w:val="0"/>
      <w:marRight w:val="0"/>
      <w:marTop w:val="0"/>
      <w:marBottom w:val="0"/>
      <w:divBdr>
        <w:top w:val="none" w:sz="0" w:space="0" w:color="auto"/>
        <w:left w:val="none" w:sz="0" w:space="0" w:color="auto"/>
        <w:bottom w:val="none" w:sz="0" w:space="0" w:color="auto"/>
        <w:right w:val="none" w:sz="0" w:space="0" w:color="auto"/>
      </w:divBdr>
      <w:divsChild>
        <w:div w:id="457837457">
          <w:marLeft w:val="0"/>
          <w:marRight w:val="0"/>
          <w:marTop w:val="0"/>
          <w:marBottom w:val="0"/>
          <w:divBdr>
            <w:top w:val="none" w:sz="0" w:space="0" w:color="auto"/>
            <w:left w:val="none" w:sz="0" w:space="0" w:color="auto"/>
            <w:bottom w:val="none" w:sz="0" w:space="0" w:color="auto"/>
            <w:right w:val="none" w:sz="0" w:space="0" w:color="auto"/>
          </w:divBdr>
          <w:divsChild>
            <w:div w:id="47340644">
              <w:marLeft w:val="0"/>
              <w:marRight w:val="0"/>
              <w:marTop w:val="0"/>
              <w:marBottom w:val="0"/>
              <w:divBdr>
                <w:top w:val="none" w:sz="0" w:space="0" w:color="auto"/>
                <w:left w:val="none" w:sz="0" w:space="0" w:color="auto"/>
                <w:bottom w:val="none" w:sz="0" w:space="0" w:color="auto"/>
                <w:right w:val="none" w:sz="0" w:space="0" w:color="auto"/>
              </w:divBdr>
            </w:div>
            <w:div w:id="881097593">
              <w:marLeft w:val="0"/>
              <w:marRight w:val="0"/>
              <w:marTop w:val="0"/>
              <w:marBottom w:val="0"/>
              <w:divBdr>
                <w:top w:val="none" w:sz="0" w:space="0" w:color="auto"/>
                <w:left w:val="none" w:sz="0" w:space="0" w:color="auto"/>
                <w:bottom w:val="none" w:sz="0" w:space="0" w:color="auto"/>
                <w:right w:val="none" w:sz="0" w:space="0" w:color="auto"/>
              </w:divBdr>
            </w:div>
            <w:div w:id="171207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649430">
      <w:bodyDiv w:val="1"/>
      <w:marLeft w:val="0"/>
      <w:marRight w:val="0"/>
      <w:marTop w:val="0"/>
      <w:marBottom w:val="0"/>
      <w:divBdr>
        <w:top w:val="none" w:sz="0" w:space="0" w:color="auto"/>
        <w:left w:val="none" w:sz="0" w:space="0" w:color="auto"/>
        <w:bottom w:val="none" w:sz="0" w:space="0" w:color="auto"/>
        <w:right w:val="none" w:sz="0" w:space="0" w:color="auto"/>
      </w:divBdr>
      <w:divsChild>
        <w:div w:id="398334186">
          <w:marLeft w:val="200"/>
          <w:marRight w:val="200"/>
          <w:marTop w:val="0"/>
          <w:marBottom w:val="200"/>
          <w:divBdr>
            <w:top w:val="single" w:sz="8" w:space="0" w:color="E3E3E6"/>
            <w:left w:val="single" w:sz="8" w:space="0" w:color="E3E3E6"/>
            <w:bottom w:val="single" w:sz="8" w:space="0" w:color="E3E3E6"/>
            <w:right w:val="single" w:sz="8" w:space="0" w:color="E3E3E6"/>
          </w:divBdr>
          <w:divsChild>
            <w:div w:id="2121872518">
              <w:marLeft w:val="0"/>
              <w:marRight w:val="0"/>
              <w:marTop w:val="0"/>
              <w:marBottom w:val="0"/>
              <w:divBdr>
                <w:top w:val="none" w:sz="0" w:space="0" w:color="auto"/>
                <w:left w:val="none" w:sz="0" w:space="0" w:color="auto"/>
                <w:bottom w:val="none" w:sz="0" w:space="0" w:color="auto"/>
                <w:right w:val="none" w:sz="0" w:space="0" w:color="auto"/>
              </w:divBdr>
              <w:divsChild>
                <w:div w:id="155802650">
                  <w:marLeft w:val="0"/>
                  <w:marRight w:val="0"/>
                  <w:marTop w:val="0"/>
                  <w:marBottom w:val="200"/>
                  <w:divBdr>
                    <w:top w:val="single" w:sz="8" w:space="15" w:color="DEDFEF"/>
                    <w:left w:val="single" w:sz="8" w:space="15" w:color="DEDFEF"/>
                    <w:bottom w:val="single" w:sz="8" w:space="15" w:color="DEDFEF"/>
                    <w:right w:val="single" w:sz="8" w:space="15" w:color="DEDFEF"/>
                  </w:divBdr>
                  <w:divsChild>
                    <w:div w:id="448091335">
                      <w:marLeft w:val="0"/>
                      <w:marRight w:val="0"/>
                      <w:marTop w:val="0"/>
                      <w:marBottom w:val="0"/>
                      <w:divBdr>
                        <w:top w:val="none" w:sz="0" w:space="0" w:color="auto"/>
                        <w:left w:val="none" w:sz="0" w:space="0" w:color="auto"/>
                        <w:bottom w:val="none" w:sz="0" w:space="0" w:color="auto"/>
                        <w:right w:val="none" w:sz="0" w:space="0" w:color="auto"/>
                      </w:divBdr>
                      <w:divsChild>
                        <w:div w:id="1551263161">
                          <w:marLeft w:val="0"/>
                          <w:marRight w:val="0"/>
                          <w:marTop w:val="0"/>
                          <w:marBottom w:val="0"/>
                          <w:divBdr>
                            <w:top w:val="none" w:sz="0" w:space="0" w:color="auto"/>
                            <w:left w:val="none" w:sz="0" w:space="0" w:color="auto"/>
                            <w:bottom w:val="none" w:sz="0" w:space="0" w:color="auto"/>
                            <w:right w:val="none" w:sz="0" w:space="0" w:color="auto"/>
                          </w:divBdr>
                          <w:divsChild>
                            <w:div w:id="2145464813">
                              <w:marLeft w:val="0"/>
                              <w:marRight w:val="0"/>
                              <w:marTop w:val="0"/>
                              <w:marBottom w:val="0"/>
                              <w:divBdr>
                                <w:top w:val="none" w:sz="0" w:space="0" w:color="auto"/>
                                <w:left w:val="none" w:sz="0" w:space="0" w:color="auto"/>
                                <w:bottom w:val="none" w:sz="0" w:space="0" w:color="auto"/>
                                <w:right w:val="none" w:sz="0" w:space="0" w:color="auto"/>
                              </w:divBdr>
                              <w:divsChild>
                                <w:div w:id="135353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1699778">
      <w:bodyDiv w:val="1"/>
      <w:marLeft w:val="0"/>
      <w:marRight w:val="0"/>
      <w:marTop w:val="0"/>
      <w:marBottom w:val="0"/>
      <w:divBdr>
        <w:top w:val="none" w:sz="0" w:space="0" w:color="auto"/>
        <w:left w:val="none" w:sz="0" w:space="0" w:color="auto"/>
        <w:bottom w:val="none" w:sz="0" w:space="0" w:color="auto"/>
        <w:right w:val="none" w:sz="0" w:space="0" w:color="auto"/>
      </w:divBdr>
    </w:div>
    <w:div w:id="1542788825">
      <w:bodyDiv w:val="1"/>
      <w:marLeft w:val="0"/>
      <w:marRight w:val="0"/>
      <w:marTop w:val="0"/>
      <w:marBottom w:val="0"/>
      <w:divBdr>
        <w:top w:val="none" w:sz="0" w:space="0" w:color="auto"/>
        <w:left w:val="none" w:sz="0" w:space="0" w:color="auto"/>
        <w:bottom w:val="none" w:sz="0" w:space="0" w:color="auto"/>
        <w:right w:val="none" w:sz="0" w:space="0" w:color="auto"/>
      </w:divBdr>
      <w:divsChild>
        <w:div w:id="554582633">
          <w:marLeft w:val="0"/>
          <w:marRight w:val="0"/>
          <w:marTop w:val="0"/>
          <w:marBottom w:val="0"/>
          <w:divBdr>
            <w:top w:val="none" w:sz="0" w:space="0" w:color="auto"/>
            <w:left w:val="none" w:sz="0" w:space="0" w:color="auto"/>
            <w:bottom w:val="none" w:sz="0" w:space="0" w:color="auto"/>
            <w:right w:val="none" w:sz="0" w:space="0" w:color="auto"/>
          </w:divBdr>
          <w:divsChild>
            <w:div w:id="112782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004836">
      <w:bodyDiv w:val="1"/>
      <w:marLeft w:val="0"/>
      <w:marRight w:val="0"/>
      <w:marTop w:val="0"/>
      <w:marBottom w:val="0"/>
      <w:divBdr>
        <w:top w:val="none" w:sz="0" w:space="0" w:color="auto"/>
        <w:left w:val="none" w:sz="0" w:space="0" w:color="auto"/>
        <w:bottom w:val="none" w:sz="0" w:space="0" w:color="auto"/>
        <w:right w:val="none" w:sz="0" w:space="0" w:color="auto"/>
      </w:divBdr>
      <w:divsChild>
        <w:div w:id="1097167088">
          <w:marLeft w:val="0"/>
          <w:marRight w:val="0"/>
          <w:marTop w:val="0"/>
          <w:marBottom w:val="0"/>
          <w:divBdr>
            <w:top w:val="none" w:sz="0" w:space="0" w:color="auto"/>
            <w:left w:val="none" w:sz="0" w:space="0" w:color="auto"/>
            <w:bottom w:val="none" w:sz="0" w:space="0" w:color="auto"/>
            <w:right w:val="none" w:sz="0" w:space="0" w:color="auto"/>
          </w:divBdr>
          <w:divsChild>
            <w:div w:id="568464303">
              <w:marLeft w:val="0"/>
              <w:marRight w:val="0"/>
              <w:marTop w:val="0"/>
              <w:marBottom w:val="0"/>
              <w:divBdr>
                <w:top w:val="none" w:sz="0" w:space="0" w:color="auto"/>
                <w:left w:val="none" w:sz="0" w:space="0" w:color="auto"/>
                <w:bottom w:val="none" w:sz="0" w:space="0" w:color="auto"/>
                <w:right w:val="none" w:sz="0" w:space="0" w:color="auto"/>
              </w:divBdr>
              <w:divsChild>
                <w:div w:id="89280895">
                  <w:marLeft w:val="0"/>
                  <w:marRight w:val="0"/>
                  <w:marTop w:val="0"/>
                  <w:marBottom w:val="0"/>
                  <w:divBdr>
                    <w:top w:val="none" w:sz="0" w:space="0" w:color="auto"/>
                    <w:left w:val="none" w:sz="0" w:space="0" w:color="auto"/>
                    <w:bottom w:val="none" w:sz="0" w:space="0" w:color="auto"/>
                    <w:right w:val="none" w:sz="0" w:space="0" w:color="auto"/>
                  </w:divBdr>
                  <w:divsChild>
                    <w:div w:id="1072702323">
                      <w:marLeft w:val="-15"/>
                      <w:marRight w:val="-15"/>
                      <w:marTop w:val="0"/>
                      <w:marBottom w:val="0"/>
                      <w:divBdr>
                        <w:top w:val="dashed" w:sz="6" w:space="0" w:color="00FF00"/>
                        <w:left w:val="dashed" w:sz="6" w:space="0" w:color="00FF00"/>
                        <w:bottom w:val="dashed" w:sz="6" w:space="0" w:color="00FF00"/>
                        <w:right w:val="dashed" w:sz="6" w:space="0" w:color="00FF00"/>
                      </w:divBdr>
                      <w:divsChild>
                        <w:div w:id="417949017">
                          <w:marLeft w:val="0"/>
                          <w:marRight w:val="0"/>
                          <w:marTop w:val="0"/>
                          <w:marBottom w:val="0"/>
                          <w:divBdr>
                            <w:top w:val="none" w:sz="0" w:space="0" w:color="auto"/>
                            <w:left w:val="none" w:sz="0" w:space="0" w:color="auto"/>
                            <w:bottom w:val="none" w:sz="0" w:space="0" w:color="auto"/>
                            <w:right w:val="none" w:sz="0" w:space="0" w:color="auto"/>
                          </w:divBdr>
                          <w:divsChild>
                            <w:div w:id="1765421287">
                              <w:marLeft w:val="0"/>
                              <w:marRight w:val="0"/>
                              <w:marTop w:val="0"/>
                              <w:marBottom w:val="0"/>
                              <w:divBdr>
                                <w:top w:val="none" w:sz="0" w:space="0" w:color="auto"/>
                                <w:left w:val="none" w:sz="0" w:space="0" w:color="auto"/>
                                <w:bottom w:val="none" w:sz="0" w:space="0" w:color="auto"/>
                                <w:right w:val="none" w:sz="0" w:space="0" w:color="auto"/>
                              </w:divBdr>
                              <w:divsChild>
                                <w:div w:id="106966759">
                                  <w:marLeft w:val="0"/>
                                  <w:marRight w:val="0"/>
                                  <w:marTop w:val="0"/>
                                  <w:marBottom w:val="0"/>
                                  <w:divBdr>
                                    <w:top w:val="none" w:sz="0" w:space="0" w:color="auto"/>
                                    <w:left w:val="none" w:sz="0" w:space="0" w:color="auto"/>
                                    <w:bottom w:val="none" w:sz="0" w:space="0" w:color="auto"/>
                                    <w:right w:val="none" w:sz="0" w:space="0" w:color="auto"/>
                                  </w:divBdr>
                                  <w:divsChild>
                                    <w:div w:id="2091152105">
                                      <w:marLeft w:val="0"/>
                                      <w:marRight w:val="0"/>
                                      <w:marTop w:val="0"/>
                                      <w:marBottom w:val="0"/>
                                      <w:divBdr>
                                        <w:top w:val="none" w:sz="0" w:space="0" w:color="auto"/>
                                        <w:left w:val="none" w:sz="0" w:space="0" w:color="auto"/>
                                        <w:bottom w:val="none" w:sz="0" w:space="0" w:color="auto"/>
                                        <w:right w:val="none" w:sz="0" w:space="0" w:color="auto"/>
                                      </w:divBdr>
                                      <w:divsChild>
                                        <w:div w:id="1898472575">
                                          <w:marLeft w:val="0"/>
                                          <w:marRight w:val="0"/>
                                          <w:marTop w:val="0"/>
                                          <w:marBottom w:val="0"/>
                                          <w:divBdr>
                                            <w:top w:val="none" w:sz="0" w:space="0" w:color="auto"/>
                                            <w:left w:val="none" w:sz="0" w:space="0" w:color="auto"/>
                                            <w:bottom w:val="none" w:sz="0" w:space="0" w:color="auto"/>
                                            <w:right w:val="none" w:sz="0" w:space="0" w:color="auto"/>
                                          </w:divBdr>
                                          <w:divsChild>
                                            <w:div w:id="2111312850">
                                              <w:marLeft w:val="0"/>
                                              <w:marRight w:val="0"/>
                                              <w:marTop w:val="0"/>
                                              <w:marBottom w:val="0"/>
                                              <w:divBdr>
                                                <w:top w:val="none" w:sz="0" w:space="0" w:color="auto"/>
                                                <w:left w:val="none" w:sz="0" w:space="0" w:color="auto"/>
                                                <w:bottom w:val="none" w:sz="0" w:space="0" w:color="auto"/>
                                                <w:right w:val="none" w:sz="0" w:space="0" w:color="auto"/>
                                              </w:divBdr>
                                              <w:divsChild>
                                                <w:div w:id="1912496702">
                                                  <w:marLeft w:val="0"/>
                                                  <w:marRight w:val="0"/>
                                                  <w:marTop w:val="15"/>
                                                  <w:marBottom w:val="0"/>
                                                  <w:divBdr>
                                                    <w:top w:val="none" w:sz="0" w:space="0" w:color="auto"/>
                                                    <w:left w:val="none" w:sz="0" w:space="0" w:color="auto"/>
                                                    <w:bottom w:val="none" w:sz="0" w:space="0" w:color="auto"/>
                                                    <w:right w:val="none" w:sz="0" w:space="0" w:color="auto"/>
                                                  </w:divBdr>
                                                  <w:divsChild>
                                                    <w:div w:id="1188906966">
                                                      <w:marLeft w:val="-15"/>
                                                      <w:marRight w:val="-60"/>
                                                      <w:marTop w:val="0"/>
                                                      <w:marBottom w:val="0"/>
                                                      <w:divBdr>
                                                        <w:top w:val="dashed" w:sz="6" w:space="0" w:color="00FF00"/>
                                                        <w:left w:val="dashed" w:sz="6" w:space="0" w:color="00FF00"/>
                                                        <w:bottom w:val="dashed" w:sz="6" w:space="0" w:color="00FF00"/>
                                                        <w:right w:val="dashed" w:sz="6" w:space="0" w:color="00FF00"/>
                                                      </w:divBdr>
                                                      <w:divsChild>
                                                        <w:div w:id="933199359">
                                                          <w:marLeft w:val="0"/>
                                                          <w:marRight w:val="0"/>
                                                          <w:marTop w:val="0"/>
                                                          <w:marBottom w:val="0"/>
                                                          <w:divBdr>
                                                            <w:top w:val="none" w:sz="0" w:space="0" w:color="auto"/>
                                                            <w:left w:val="none" w:sz="0" w:space="0" w:color="auto"/>
                                                            <w:bottom w:val="none" w:sz="0" w:space="0" w:color="auto"/>
                                                            <w:right w:val="none" w:sz="0" w:space="0" w:color="auto"/>
                                                          </w:divBdr>
                                                          <w:divsChild>
                                                            <w:div w:id="902330798">
                                                              <w:marLeft w:val="0"/>
                                                              <w:marRight w:val="0"/>
                                                              <w:marTop w:val="0"/>
                                                              <w:marBottom w:val="0"/>
                                                              <w:divBdr>
                                                                <w:top w:val="none" w:sz="0" w:space="0" w:color="auto"/>
                                                                <w:left w:val="none" w:sz="0" w:space="0" w:color="auto"/>
                                                                <w:bottom w:val="none" w:sz="0" w:space="0" w:color="auto"/>
                                                                <w:right w:val="dotted" w:sz="6" w:space="12" w:color="ACA99C"/>
                                                              </w:divBdr>
                                                              <w:divsChild>
                                                                <w:div w:id="641277248">
                                                                  <w:marLeft w:val="-15"/>
                                                                  <w:marRight w:val="-60"/>
                                                                  <w:marTop w:val="0"/>
                                                                  <w:marBottom w:val="0"/>
                                                                  <w:divBdr>
                                                                    <w:top w:val="dashed" w:sz="6" w:space="0" w:color="00FF00"/>
                                                                    <w:left w:val="dashed" w:sz="6" w:space="0" w:color="00FF00"/>
                                                                    <w:bottom w:val="dashed" w:sz="6" w:space="0" w:color="00FF00"/>
                                                                    <w:right w:val="dashed" w:sz="6" w:space="0" w:color="00FF00"/>
                                                                  </w:divBdr>
                                                                </w:div>
                                                              </w:divsChild>
                                                            </w:div>
                                                          </w:divsChild>
                                                        </w:div>
                                                      </w:divsChild>
                                                    </w:div>
                                                  </w:divsChild>
                                                </w:div>
                                              </w:divsChild>
                                            </w:div>
                                          </w:divsChild>
                                        </w:div>
                                      </w:divsChild>
                                    </w:div>
                                  </w:divsChild>
                                </w:div>
                              </w:divsChild>
                            </w:div>
                          </w:divsChild>
                        </w:div>
                      </w:divsChild>
                    </w:div>
                  </w:divsChild>
                </w:div>
              </w:divsChild>
            </w:div>
          </w:divsChild>
        </w:div>
      </w:divsChild>
    </w:div>
    <w:div w:id="1571312201">
      <w:bodyDiv w:val="1"/>
      <w:marLeft w:val="0"/>
      <w:marRight w:val="0"/>
      <w:marTop w:val="0"/>
      <w:marBottom w:val="0"/>
      <w:divBdr>
        <w:top w:val="none" w:sz="0" w:space="0" w:color="auto"/>
        <w:left w:val="none" w:sz="0" w:space="0" w:color="auto"/>
        <w:bottom w:val="none" w:sz="0" w:space="0" w:color="auto"/>
        <w:right w:val="none" w:sz="0" w:space="0" w:color="auto"/>
      </w:divBdr>
      <w:divsChild>
        <w:div w:id="1980988310">
          <w:marLeft w:val="0"/>
          <w:marRight w:val="0"/>
          <w:marTop w:val="0"/>
          <w:marBottom w:val="0"/>
          <w:divBdr>
            <w:top w:val="none" w:sz="0" w:space="0" w:color="auto"/>
            <w:left w:val="none" w:sz="0" w:space="0" w:color="auto"/>
            <w:bottom w:val="none" w:sz="0" w:space="0" w:color="auto"/>
            <w:right w:val="none" w:sz="0" w:space="0" w:color="auto"/>
          </w:divBdr>
          <w:divsChild>
            <w:div w:id="340934537">
              <w:marLeft w:val="0"/>
              <w:marRight w:val="0"/>
              <w:marTop w:val="0"/>
              <w:marBottom w:val="0"/>
              <w:divBdr>
                <w:top w:val="none" w:sz="0" w:space="0" w:color="auto"/>
                <w:left w:val="none" w:sz="0" w:space="0" w:color="auto"/>
                <w:bottom w:val="none" w:sz="0" w:space="0" w:color="auto"/>
                <w:right w:val="none" w:sz="0" w:space="0" w:color="auto"/>
              </w:divBdr>
            </w:div>
            <w:div w:id="468669399">
              <w:marLeft w:val="0"/>
              <w:marRight w:val="0"/>
              <w:marTop w:val="0"/>
              <w:marBottom w:val="0"/>
              <w:divBdr>
                <w:top w:val="none" w:sz="0" w:space="0" w:color="auto"/>
                <w:left w:val="none" w:sz="0" w:space="0" w:color="auto"/>
                <w:bottom w:val="none" w:sz="0" w:space="0" w:color="auto"/>
                <w:right w:val="none" w:sz="0" w:space="0" w:color="auto"/>
              </w:divBdr>
            </w:div>
            <w:div w:id="1562712213">
              <w:marLeft w:val="0"/>
              <w:marRight w:val="0"/>
              <w:marTop w:val="0"/>
              <w:marBottom w:val="0"/>
              <w:divBdr>
                <w:top w:val="none" w:sz="0" w:space="0" w:color="auto"/>
                <w:left w:val="none" w:sz="0" w:space="0" w:color="auto"/>
                <w:bottom w:val="none" w:sz="0" w:space="0" w:color="auto"/>
                <w:right w:val="none" w:sz="0" w:space="0" w:color="auto"/>
              </w:divBdr>
            </w:div>
            <w:div w:id="205018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128607">
      <w:bodyDiv w:val="1"/>
      <w:marLeft w:val="0"/>
      <w:marRight w:val="0"/>
      <w:marTop w:val="0"/>
      <w:marBottom w:val="0"/>
      <w:divBdr>
        <w:top w:val="none" w:sz="0" w:space="0" w:color="auto"/>
        <w:left w:val="none" w:sz="0" w:space="0" w:color="auto"/>
        <w:bottom w:val="none" w:sz="0" w:space="0" w:color="auto"/>
        <w:right w:val="none" w:sz="0" w:space="0" w:color="auto"/>
      </w:divBdr>
      <w:divsChild>
        <w:div w:id="984119167">
          <w:marLeft w:val="0"/>
          <w:marRight w:val="0"/>
          <w:marTop w:val="0"/>
          <w:marBottom w:val="0"/>
          <w:divBdr>
            <w:top w:val="none" w:sz="0" w:space="0" w:color="auto"/>
            <w:left w:val="none" w:sz="0" w:space="0" w:color="auto"/>
            <w:bottom w:val="none" w:sz="0" w:space="0" w:color="auto"/>
            <w:right w:val="none" w:sz="0" w:space="0" w:color="auto"/>
          </w:divBdr>
          <w:divsChild>
            <w:div w:id="140343877">
              <w:marLeft w:val="0"/>
              <w:marRight w:val="0"/>
              <w:marTop w:val="0"/>
              <w:marBottom w:val="0"/>
              <w:divBdr>
                <w:top w:val="none" w:sz="0" w:space="0" w:color="auto"/>
                <w:left w:val="none" w:sz="0" w:space="0" w:color="auto"/>
                <w:bottom w:val="none" w:sz="0" w:space="0" w:color="auto"/>
                <w:right w:val="none" w:sz="0" w:space="0" w:color="auto"/>
              </w:divBdr>
            </w:div>
            <w:div w:id="544951801">
              <w:marLeft w:val="0"/>
              <w:marRight w:val="0"/>
              <w:marTop w:val="0"/>
              <w:marBottom w:val="0"/>
              <w:divBdr>
                <w:top w:val="none" w:sz="0" w:space="0" w:color="auto"/>
                <w:left w:val="none" w:sz="0" w:space="0" w:color="auto"/>
                <w:bottom w:val="none" w:sz="0" w:space="0" w:color="auto"/>
                <w:right w:val="none" w:sz="0" w:space="0" w:color="auto"/>
              </w:divBdr>
            </w:div>
            <w:div w:id="1290940540">
              <w:marLeft w:val="0"/>
              <w:marRight w:val="0"/>
              <w:marTop w:val="0"/>
              <w:marBottom w:val="0"/>
              <w:divBdr>
                <w:top w:val="none" w:sz="0" w:space="0" w:color="auto"/>
                <w:left w:val="none" w:sz="0" w:space="0" w:color="auto"/>
                <w:bottom w:val="none" w:sz="0" w:space="0" w:color="auto"/>
                <w:right w:val="none" w:sz="0" w:space="0" w:color="auto"/>
              </w:divBdr>
            </w:div>
            <w:div w:id="1638410661">
              <w:marLeft w:val="0"/>
              <w:marRight w:val="0"/>
              <w:marTop w:val="0"/>
              <w:marBottom w:val="0"/>
              <w:divBdr>
                <w:top w:val="none" w:sz="0" w:space="0" w:color="auto"/>
                <w:left w:val="none" w:sz="0" w:space="0" w:color="auto"/>
                <w:bottom w:val="none" w:sz="0" w:space="0" w:color="auto"/>
                <w:right w:val="none" w:sz="0" w:space="0" w:color="auto"/>
              </w:divBdr>
            </w:div>
            <w:div w:id="1738629837">
              <w:marLeft w:val="0"/>
              <w:marRight w:val="0"/>
              <w:marTop w:val="0"/>
              <w:marBottom w:val="0"/>
              <w:divBdr>
                <w:top w:val="none" w:sz="0" w:space="0" w:color="auto"/>
                <w:left w:val="none" w:sz="0" w:space="0" w:color="auto"/>
                <w:bottom w:val="none" w:sz="0" w:space="0" w:color="auto"/>
                <w:right w:val="none" w:sz="0" w:space="0" w:color="auto"/>
              </w:divBdr>
            </w:div>
            <w:div w:id="1772506703">
              <w:marLeft w:val="0"/>
              <w:marRight w:val="0"/>
              <w:marTop w:val="0"/>
              <w:marBottom w:val="0"/>
              <w:divBdr>
                <w:top w:val="none" w:sz="0" w:space="0" w:color="auto"/>
                <w:left w:val="none" w:sz="0" w:space="0" w:color="auto"/>
                <w:bottom w:val="none" w:sz="0" w:space="0" w:color="auto"/>
                <w:right w:val="none" w:sz="0" w:space="0" w:color="auto"/>
              </w:divBdr>
            </w:div>
            <w:div w:id="192016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930558">
      <w:bodyDiv w:val="1"/>
      <w:marLeft w:val="0"/>
      <w:marRight w:val="0"/>
      <w:marTop w:val="0"/>
      <w:marBottom w:val="0"/>
      <w:divBdr>
        <w:top w:val="none" w:sz="0" w:space="0" w:color="auto"/>
        <w:left w:val="none" w:sz="0" w:space="0" w:color="auto"/>
        <w:bottom w:val="none" w:sz="0" w:space="0" w:color="auto"/>
        <w:right w:val="none" w:sz="0" w:space="0" w:color="auto"/>
      </w:divBdr>
      <w:divsChild>
        <w:div w:id="1400442637">
          <w:marLeft w:val="0"/>
          <w:marRight w:val="0"/>
          <w:marTop w:val="0"/>
          <w:marBottom w:val="0"/>
          <w:divBdr>
            <w:top w:val="none" w:sz="0" w:space="0" w:color="auto"/>
            <w:left w:val="none" w:sz="0" w:space="0" w:color="auto"/>
            <w:bottom w:val="none" w:sz="0" w:space="0" w:color="auto"/>
            <w:right w:val="none" w:sz="0" w:space="0" w:color="auto"/>
          </w:divBdr>
          <w:divsChild>
            <w:div w:id="614335171">
              <w:marLeft w:val="0"/>
              <w:marRight w:val="0"/>
              <w:marTop w:val="0"/>
              <w:marBottom w:val="0"/>
              <w:divBdr>
                <w:top w:val="none" w:sz="0" w:space="0" w:color="auto"/>
                <w:left w:val="none" w:sz="0" w:space="0" w:color="auto"/>
                <w:bottom w:val="none" w:sz="0" w:space="0" w:color="auto"/>
                <w:right w:val="none" w:sz="0" w:space="0" w:color="auto"/>
              </w:divBdr>
            </w:div>
            <w:div w:id="1475416995">
              <w:marLeft w:val="0"/>
              <w:marRight w:val="0"/>
              <w:marTop w:val="0"/>
              <w:marBottom w:val="0"/>
              <w:divBdr>
                <w:top w:val="none" w:sz="0" w:space="0" w:color="auto"/>
                <w:left w:val="none" w:sz="0" w:space="0" w:color="auto"/>
                <w:bottom w:val="none" w:sz="0" w:space="0" w:color="auto"/>
                <w:right w:val="none" w:sz="0" w:space="0" w:color="auto"/>
              </w:divBdr>
            </w:div>
            <w:div w:id="211867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609732">
      <w:bodyDiv w:val="1"/>
      <w:marLeft w:val="0"/>
      <w:marRight w:val="0"/>
      <w:marTop w:val="0"/>
      <w:marBottom w:val="0"/>
      <w:divBdr>
        <w:top w:val="none" w:sz="0" w:space="0" w:color="auto"/>
        <w:left w:val="none" w:sz="0" w:space="0" w:color="auto"/>
        <w:bottom w:val="none" w:sz="0" w:space="0" w:color="auto"/>
        <w:right w:val="none" w:sz="0" w:space="0" w:color="auto"/>
      </w:divBdr>
      <w:divsChild>
        <w:div w:id="1007903163">
          <w:marLeft w:val="0"/>
          <w:marRight w:val="0"/>
          <w:marTop w:val="0"/>
          <w:marBottom w:val="0"/>
          <w:divBdr>
            <w:top w:val="none" w:sz="0" w:space="0" w:color="auto"/>
            <w:left w:val="none" w:sz="0" w:space="0" w:color="auto"/>
            <w:bottom w:val="none" w:sz="0" w:space="0" w:color="auto"/>
            <w:right w:val="none" w:sz="0" w:space="0" w:color="auto"/>
          </w:divBdr>
          <w:divsChild>
            <w:div w:id="46613073">
              <w:marLeft w:val="0"/>
              <w:marRight w:val="0"/>
              <w:marTop w:val="0"/>
              <w:marBottom w:val="0"/>
              <w:divBdr>
                <w:top w:val="none" w:sz="0" w:space="0" w:color="auto"/>
                <w:left w:val="none" w:sz="0" w:space="0" w:color="auto"/>
                <w:bottom w:val="none" w:sz="0" w:space="0" w:color="auto"/>
                <w:right w:val="none" w:sz="0" w:space="0" w:color="auto"/>
              </w:divBdr>
            </w:div>
            <w:div w:id="70189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955749">
      <w:bodyDiv w:val="1"/>
      <w:marLeft w:val="0"/>
      <w:marRight w:val="0"/>
      <w:marTop w:val="0"/>
      <w:marBottom w:val="0"/>
      <w:divBdr>
        <w:top w:val="none" w:sz="0" w:space="0" w:color="auto"/>
        <w:left w:val="none" w:sz="0" w:space="0" w:color="auto"/>
        <w:bottom w:val="none" w:sz="0" w:space="0" w:color="auto"/>
        <w:right w:val="none" w:sz="0" w:space="0" w:color="auto"/>
      </w:divBdr>
      <w:divsChild>
        <w:div w:id="625817750">
          <w:marLeft w:val="0"/>
          <w:marRight w:val="0"/>
          <w:marTop w:val="0"/>
          <w:marBottom w:val="0"/>
          <w:divBdr>
            <w:top w:val="none" w:sz="0" w:space="0" w:color="auto"/>
            <w:left w:val="none" w:sz="0" w:space="0" w:color="auto"/>
            <w:bottom w:val="none" w:sz="0" w:space="0" w:color="auto"/>
            <w:right w:val="none" w:sz="0" w:space="0" w:color="auto"/>
          </w:divBdr>
        </w:div>
      </w:divsChild>
    </w:div>
    <w:div w:id="1827627065">
      <w:bodyDiv w:val="1"/>
      <w:marLeft w:val="0"/>
      <w:marRight w:val="0"/>
      <w:marTop w:val="0"/>
      <w:marBottom w:val="0"/>
      <w:divBdr>
        <w:top w:val="none" w:sz="0" w:space="0" w:color="auto"/>
        <w:left w:val="none" w:sz="0" w:space="0" w:color="auto"/>
        <w:bottom w:val="none" w:sz="0" w:space="0" w:color="auto"/>
        <w:right w:val="none" w:sz="0" w:space="0" w:color="auto"/>
      </w:divBdr>
      <w:divsChild>
        <w:div w:id="118380646">
          <w:marLeft w:val="0"/>
          <w:marRight w:val="0"/>
          <w:marTop w:val="0"/>
          <w:marBottom w:val="0"/>
          <w:divBdr>
            <w:top w:val="none" w:sz="0" w:space="0" w:color="auto"/>
            <w:left w:val="none" w:sz="0" w:space="0" w:color="auto"/>
            <w:bottom w:val="none" w:sz="0" w:space="0" w:color="auto"/>
            <w:right w:val="none" w:sz="0" w:space="0" w:color="auto"/>
          </w:divBdr>
        </w:div>
      </w:divsChild>
    </w:div>
    <w:div w:id="1887137308">
      <w:bodyDiv w:val="1"/>
      <w:marLeft w:val="0"/>
      <w:marRight w:val="0"/>
      <w:marTop w:val="0"/>
      <w:marBottom w:val="0"/>
      <w:divBdr>
        <w:top w:val="none" w:sz="0" w:space="0" w:color="auto"/>
        <w:left w:val="none" w:sz="0" w:space="0" w:color="auto"/>
        <w:bottom w:val="none" w:sz="0" w:space="0" w:color="auto"/>
        <w:right w:val="none" w:sz="0" w:space="0" w:color="auto"/>
      </w:divBdr>
      <w:divsChild>
        <w:div w:id="385759676">
          <w:marLeft w:val="0"/>
          <w:marRight w:val="0"/>
          <w:marTop w:val="0"/>
          <w:marBottom w:val="0"/>
          <w:divBdr>
            <w:top w:val="none" w:sz="0" w:space="0" w:color="auto"/>
            <w:left w:val="none" w:sz="0" w:space="0" w:color="auto"/>
            <w:bottom w:val="none" w:sz="0" w:space="0" w:color="auto"/>
            <w:right w:val="none" w:sz="0" w:space="0" w:color="auto"/>
          </w:divBdr>
          <w:divsChild>
            <w:div w:id="1907959034">
              <w:marLeft w:val="0"/>
              <w:marRight w:val="0"/>
              <w:marTop w:val="0"/>
              <w:marBottom w:val="0"/>
              <w:divBdr>
                <w:top w:val="none" w:sz="0" w:space="0" w:color="auto"/>
                <w:left w:val="none" w:sz="0" w:space="0" w:color="auto"/>
                <w:bottom w:val="none" w:sz="0" w:space="0" w:color="auto"/>
                <w:right w:val="none" w:sz="0" w:space="0" w:color="auto"/>
              </w:divBdr>
            </w:div>
            <w:div w:id="207758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081820">
      <w:bodyDiv w:val="1"/>
      <w:marLeft w:val="0"/>
      <w:marRight w:val="0"/>
      <w:marTop w:val="0"/>
      <w:marBottom w:val="0"/>
      <w:divBdr>
        <w:top w:val="none" w:sz="0" w:space="0" w:color="auto"/>
        <w:left w:val="none" w:sz="0" w:space="0" w:color="auto"/>
        <w:bottom w:val="none" w:sz="0" w:space="0" w:color="auto"/>
        <w:right w:val="none" w:sz="0" w:space="0" w:color="auto"/>
      </w:divBdr>
      <w:divsChild>
        <w:div w:id="794445445">
          <w:marLeft w:val="200"/>
          <w:marRight w:val="200"/>
          <w:marTop w:val="0"/>
          <w:marBottom w:val="200"/>
          <w:divBdr>
            <w:top w:val="single" w:sz="8" w:space="0" w:color="E3E3E6"/>
            <w:left w:val="single" w:sz="8" w:space="0" w:color="E3E3E6"/>
            <w:bottom w:val="single" w:sz="8" w:space="0" w:color="E3E3E6"/>
            <w:right w:val="single" w:sz="8" w:space="0" w:color="E3E3E6"/>
          </w:divBdr>
          <w:divsChild>
            <w:div w:id="1546259838">
              <w:marLeft w:val="0"/>
              <w:marRight w:val="0"/>
              <w:marTop w:val="0"/>
              <w:marBottom w:val="0"/>
              <w:divBdr>
                <w:top w:val="none" w:sz="0" w:space="0" w:color="auto"/>
                <w:left w:val="none" w:sz="0" w:space="0" w:color="auto"/>
                <w:bottom w:val="none" w:sz="0" w:space="0" w:color="auto"/>
                <w:right w:val="none" w:sz="0" w:space="0" w:color="auto"/>
              </w:divBdr>
              <w:divsChild>
                <w:div w:id="1317220624">
                  <w:marLeft w:val="0"/>
                  <w:marRight w:val="0"/>
                  <w:marTop w:val="0"/>
                  <w:marBottom w:val="200"/>
                  <w:divBdr>
                    <w:top w:val="single" w:sz="8" w:space="15" w:color="DEDFEF"/>
                    <w:left w:val="single" w:sz="8" w:space="15" w:color="DEDFEF"/>
                    <w:bottom w:val="single" w:sz="8" w:space="15" w:color="DEDFEF"/>
                    <w:right w:val="single" w:sz="8" w:space="15" w:color="DEDFEF"/>
                  </w:divBdr>
                  <w:divsChild>
                    <w:div w:id="445270844">
                      <w:marLeft w:val="0"/>
                      <w:marRight w:val="0"/>
                      <w:marTop w:val="0"/>
                      <w:marBottom w:val="0"/>
                      <w:divBdr>
                        <w:top w:val="none" w:sz="0" w:space="0" w:color="auto"/>
                        <w:left w:val="none" w:sz="0" w:space="0" w:color="auto"/>
                        <w:bottom w:val="none" w:sz="0" w:space="0" w:color="auto"/>
                        <w:right w:val="none" w:sz="0" w:space="0" w:color="auto"/>
                      </w:divBdr>
                      <w:divsChild>
                        <w:div w:id="518930384">
                          <w:marLeft w:val="0"/>
                          <w:marRight w:val="0"/>
                          <w:marTop w:val="0"/>
                          <w:marBottom w:val="0"/>
                          <w:divBdr>
                            <w:top w:val="none" w:sz="0" w:space="0" w:color="auto"/>
                            <w:left w:val="none" w:sz="0" w:space="0" w:color="auto"/>
                            <w:bottom w:val="none" w:sz="0" w:space="0" w:color="auto"/>
                            <w:right w:val="none" w:sz="0" w:space="0" w:color="auto"/>
                          </w:divBdr>
                          <w:divsChild>
                            <w:div w:id="2125418072">
                              <w:marLeft w:val="0"/>
                              <w:marRight w:val="0"/>
                              <w:marTop w:val="0"/>
                              <w:marBottom w:val="0"/>
                              <w:divBdr>
                                <w:top w:val="none" w:sz="0" w:space="0" w:color="auto"/>
                                <w:left w:val="none" w:sz="0" w:space="0" w:color="auto"/>
                                <w:bottom w:val="none" w:sz="0" w:space="0" w:color="auto"/>
                                <w:right w:val="none" w:sz="0" w:space="0" w:color="auto"/>
                              </w:divBdr>
                              <w:divsChild>
                                <w:div w:id="22094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9168028">
      <w:bodyDiv w:val="1"/>
      <w:marLeft w:val="0"/>
      <w:marRight w:val="0"/>
      <w:marTop w:val="0"/>
      <w:marBottom w:val="0"/>
      <w:divBdr>
        <w:top w:val="none" w:sz="0" w:space="0" w:color="auto"/>
        <w:left w:val="none" w:sz="0" w:space="0" w:color="auto"/>
        <w:bottom w:val="none" w:sz="0" w:space="0" w:color="auto"/>
        <w:right w:val="none" w:sz="0" w:space="0" w:color="auto"/>
      </w:divBdr>
      <w:divsChild>
        <w:div w:id="51394537">
          <w:marLeft w:val="200"/>
          <w:marRight w:val="200"/>
          <w:marTop w:val="0"/>
          <w:marBottom w:val="200"/>
          <w:divBdr>
            <w:top w:val="single" w:sz="8" w:space="0" w:color="E3E3E6"/>
            <w:left w:val="single" w:sz="8" w:space="0" w:color="E3E3E6"/>
            <w:bottom w:val="single" w:sz="8" w:space="0" w:color="E3E3E6"/>
            <w:right w:val="single" w:sz="8" w:space="0" w:color="E3E3E6"/>
          </w:divBdr>
          <w:divsChild>
            <w:div w:id="247007393">
              <w:marLeft w:val="0"/>
              <w:marRight w:val="0"/>
              <w:marTop w:val="0"/>
              <w:marBottom w:val="0"/>
              <w:divBdr>
                <w:top w:val="none" w:sz="0" w:space="0" w:color="auto"/>
                <w:left w:val="none" w:sz="0" w:space="0" w:color="auto"/>
                <w:bottom w:val="none" w:sz="0" w:space="0" w:color="auto"/>
                <w:right w:val="none" w:sz="0" w:space="0" w:color="auto"/>
              </w:divBdr>
              <w:divsChild>
                <w:div w:id="1604268953">
                  <w:marLeft w:val="0"/>
                  <w:marRight w:val="0"/>
                  <w:marTop w:val="0"/>
                  <w:marBottom w:val="200"/>
                  <w:divBdr>
                    <w:top w:val="single" w:sz="8" w:space="15" w:color="DEDFEF"/>
                    <w:left w:val="single" w:sz="8" w:space="15" w:color="DEDFEF"/>
                    <w:bottom w:val="single" w:sz="8" w:space="15" w:color="DEDFEF"/>
                    <w:right w:val="single" w:sz="8" w:space="15" w:color="DEDFEF"/>
                  </w:divBdr>
                  <w:divsChild>
                    <w:div w:id="1842499225">
                      <w:marLeft w:val="0"/>
                      <w:marRight w:val="0"/>
                      <w:marTop w:val="0"/>
                      <w:marBottom w:val="0"/>
                      <w:divBdr>
                        <w:top w:val="none" w:sz="0" w:space="0" w:color="auto"/>
                        <w:left w:val="none" w:sz="0" w:space="0" w:color="auto"/>
                        <w:bottom w:val="none" w:sz="0" w:space="0" w:color="auto"/>
                        <w:right w:val="none" w:sz="0" w:space="0" w:color="auto"/>
                      </w:divBdr>
                      <w:divsChild>
                        <w:div w:id="2104955298">
                          <w:marLeft w:val="0"/>
                          <w:marRight w:val="0"/>
                          <w:marTop w:val="0"/>
                          <w:marBottom w:val="0"/>
                          <w:divBdr>
                            <w:top w:val="none" w:sz="0" w:space="0" w:color="auto"/>
                            <w:left w:val="none" w:sz="0" w:space="0" w:color="auto"/>
                            <w:bottom w:val="none" w:sz="0" w:space="0" w:color="auto"/>
                            <w:right w:val="none" w:sz="0" w:space="0" w:color="auto"/>
                          </w:divBdr>
                          <w:divsChild>
                            <w:div w:id="1597669175">
                              <w:marLeft w:val="0"/>
                              <w:marRight w:val="0"/>
                              <w:marTop w:val="0"/>
                              <w:marBottom w:val="0"/>
                              <w:divBdr>
                                <w:top w:val="none" w:sz="0" w:space="0" w:color="auto"/>
                                <w:left w:val="none" w:sz="0" w:space="0" w:color="auto"/>
                                <w:bottom w:val="none" w:sz="0" w:space="0" w:color="auto"/>
                                <w:right w:val="none" w:sz="0" w:space="0" w:color="auto"/>
                              </w:divBdr>
                              <w:divsChild>
                                <w:div w:id="78750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3220203">
      <w:bodyDiv w:val="1"/>
      <w:marLeft w:val="0"/>
      <w:marRight w:val="0"/>
      <w:marTop w:val="0"/>
      <w:marBottom w:val="0"/>
      <w:divBdr>
        <w:top w:val="none" w:sz="0" w:space="0" w:color="auto"/>
        <w:left w:val="none" w:sz="0" w:space="0" w:color="auto"/>
        <w:bottom w:val="none" w:sz="0" w:space="0" w:color="auto"/>
        <w:right w:val="none" w:sz="0" w:space="0" w:color="auto"/>
      </w:divBdr>
      <w:divsChild>
        <w:div w:id="919094383">
          <w:marLeft w:val="0"/>
          <w:marRight w:val="0"/>
          <w:marTop w:val="0"/>
          <w:marBottom w:val="0"/>
          <w:divBdr>
            <w:top w:val="none" w:sz="0" w:space="0" w:color="auto"/>
            <w:left w:val="none" w:sz="0" w:space="0" w:color="auto"/>
            <w:bottom w:val="none" w:sz="0" w:space="0" w:color="auto"/>
            <w:right w:val="none" w:sz="0" w:space="0" w:color="auto"/>
          </w:divBdr>
          <w:divsChild>
            <w:div w:id="247539920">
              <w:marLeft w:val="0"/>
              <w:marRight w:val="0"/>
              <w:marTop w:val="0"/>
              <w:marBottom w:val="0"/>
              <w:divBdr>
                <w:top w:val="none" w:sz="0" w:space="0" w:color="auto"/>
                <w:left w:val="none" w:sz="0" w:space="0" w:color="auto"/>
                <w:bottom w:val="none" w:sz="0" w:space="0" w:color="auto"/>
                <w:right w:val="none" w:sz="0" w:space="0" w:color="auto"/>
              </w:divBdr>
            </w:div>
            <w:div w:id="786855068">
              <w:marLeft w:val="0"/>
              <w:marRight w:val="0"/>
              <w:marTop w:val="0"/>
              <w:marBottom w:val="0"/>
              <w:divBdr>
                <w:top w:val="none" w:sz="0" w:space="0" w:color="auto"/>
                <w:left w:val="none" w:sz="0" w:space="0" w:color="auto"/>
                <w:bottom w:val="none" w:sz="0" w:space="0" w:color="auto"/>
                <w:right w:val="none" w:sz="0" w:space="0" w:color="auto"/>
              </w:divBdr>
            </w:div>
            <w:div w:id="106988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180437">
      <w:bodyDiv w:val="1"/>
      <w:marLeft w:val="0"/>
      <w:marRight w:val="0"/>
      <w:marTop w:val="0"/>
      <w:marBottom w:val="0"/>
      <w:divBdr>
        <w:top w:val="none" w:sz="0" w:space="0" w:color="auto"/>
        <w:left w:val="none" w:sz="0" w:space="0" w:color="auto"/>
        <w:bottom w:val="none" w:sz="0" w:space="0" w:color="auto"/>
        <w:right w:val="none" w:sz="0" w:space="0" w:color="auto"/>
      </w:divBdr>
      <w:divsChild>
        <w:div w:id="505942554">
          <w:marLeft w:val="200"/>
          <w:marRight w:val="200"/>
          <w:marTop w:val="0"/>
          <w:marBottom w:val="200"/>
          <w:divBdr>
            <w:top w:val="single" w:sz="8" w:space="0" w:color="E3E3E6"/>
            <w:left w:val="single" w:sz="8" w:space="0" w:color="E3E3E6"/>
            <w:bottom w:val="single" w:sz="8" w:space="0" w:color="E3E3E6"/>
            <w:right w:val="single" w:sz="8" w:space="0" w:color="E3E3E6"/>
          </w:divBdr>
          <w:divsChild>
            <w:div w:id="776605054">
              <w:marLeft w:val="0"/>
              <w:marRight w:val="0"/>
              <w:marTop w:val="0"/>
              <w:marBottom w:val="0"/>
              <w:divBdr>
                <w:top w:val="none" w:sz="0" w:space="0" w:color="auto"/>
                <w:left w:val="none" w:sz="0" w:space="0" w:color="auto"/>
                <w:bottom w:val="none" w:sz="0" w:space="0" w:color="auto"/>
                <w:right w:val="none" w:sz="0" w:space="0" w:color="auto"/>
              </w:divBdr>
              <w:divsChild>
                <w:div w:id="1043753903">
                  <w:marLeft w:val="0"/>
                  <w:marRight w:val="0"/>
                  <w:marTop w:val="0"/>
                  <w:marBottom w:val="200"/>
                  <w:divBdr>
                    <w:top w:val="single" w:sz="8" w:space="15" w:color="DEDFEF"/>
                    <w:left w:val="single" w:sz="8" w:space="15" w:color="DEDFEF"/>
                    <w:bottom w:val="single" w:sz="8" w:space="15" w:color="DEDFEF"/>
                    <w:right w:val="single" w:sz="8" w:space="15" w:color="DEDFEF"/>
                  </w:divBdr>
                  <w:divsChild>
                    <w:div w:id="653610698">
                      <w:marLeft w:val="0"/>
                      <w:marRight w:val="0"/>
                      <w:marTop w:val="0"/>
                      <w:marBottom w:val="0"/>
                      <w:divBdr>
                        <w:top w:val="none" w:sz="0" w:space="0" w:color="auto"/>
                        <w:left w:val="none" w:sz="0" w:space="0" w:color="auto"/>
                        <w:bottom w:val="none" w:sz="0" w:space="0" w:color="auto"/>
                        <w:right w:val="none" w:sz="0" w:space="0" w:color="auto"/>
                      </w:divBdr>
                      <w:divsChild>
                        <w:div w:id="1958296411">
                          <w:marLeft w:val="0"/>
                          <w:marRight w:val="0"/>
                          <w:marTop w:val="0"/>
                          <w:marBottom w:val="0"/>
                          <w:divBdr>
                            <w:top w:val="none" w:sz="0" w:space="0" w:color="auto"/>
                            <w:left w:val="none" w:sz="0" w:space="0" w:color="auto"/>
                            <w:bottom w:val="none" w:sz="0" w:space="0" w:color="auto"/>
                            <w:right w:val="none" w:sz="0" w:space="0" w:color="auto"/>
                          </w:divBdr>
                          <w:divsChild>
                            <w:div w:id="144306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7025645">
      <w:bodyDiv w:val="1"/>
      <w:marLeft w:val="0"/>
      <w:marRight w:val="0"/>
      <w:marTop w:val="0"/>
      <w:marBottom w:val="0"/>
      <w:divBdr>
        <w:top w:val="none" w:sz="0" w:space="0" w:color="auto"/>
        <w:left w:val="none" w:sz="0" w:space="0" w:color="auto"/>
        <w:bottom w:val="none" w:sz="0" w:space="0" w:color="auto"/>
        <w:right w:val="none" w:sz="0" w:space="0" w:color="auto"/>
      </w:divBdr>
      <w:divsChild>
        <w:div w:id="570389101">
          <w:marLeft w:val="0"/>
          <w:marRight w:val="0"/>
          <w:marTop w:val="0"/>
          <w:marBottom w:val="0"/>
          <w:divBdr>
            <w:top w:val="none" w:sz="0" w:space="0" w:color="auto"/>
            <w:left w:val="none" w:sz="0" w:space="0" w:color="auto"/>
            <w:bottom w:val="none" w:sz="0" w:space="0" w:color="auto"/>
            <w:right w:val="none" w:sz="0" w:space="0" w:color="auto"/>
          </w:divBdr>
          <w:divsChild>
            <w:div w:id="639771798">
              <w:marLeft w:val="0"/>
              <w:marRight w:val="0"/>
              <w:marTop w:val="0"/>
              <w:marBottom w:val="0"/>
              <w:divBdr>
                <w:top w:val="none" w:sz="0" w:space="0" w:color="auto"/>
                <w:left w:val="none" w:sz="0" w:space="0" w:color="auto"/>
                <w:bottom w:val="none" w:sz="0" w:space="0" w:color="auto"/>
                <w:right w:val="none" w:sz="0" w:space="0" w:color="auto"/>
              </w:divBdr>
            </w:div>
            <w:div w:id="725419122">
              <w:marLeft w:val="0"/>
              <w:marRight w:val="0"/>
              <w:marTop w:val="0"/>
              <w:marBottom w:val="0"/>
              <w:divBdr>
                <w:top w:val="none" w:sz="0" w:space="0" w:color="auto"/>
                <w:left w:val="none" w:sz="0" w:space="0" w:color="auto"/>
                <w:bottom w:val="none" w:sz="0" w:space="0" w:color="auto"/>
                <w:right w:val="none" w:sz="0" w:space="0" w:color="auto"/>
              </w:divBdr>
            </w:div>
            <w:div w:id="169996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259220">
      <w:bodyDiv w:val="1"/>
      <w:marLeft w:val="0"/>
      <w:marRight w:val="0"/>
      <w:marTop w:val="0"/>
      <w:marBottom w:val="0"/>
      <w:divBdr>
        <w:top w:val="none" w:sz="0" w:space="0" w:color="auto"/>
        <w:left w:val="none" w:sz="0" w:space="0" w:color="auto"/>
        <w:bottom w:val="none" w:sz="0" w:space="0" w:color="auto"/>
        <w:right w:val="none" w:sz="0" w:space="0" w:color="auto"/>
      </w:divBdr>
      <w:divsChild>
        <w:div w:id="393968271">
          <w:marLeft w:val="0"/>
          <w:marRight w:val="0"/>
          <w:marTop w:val="0"/>
          <w:marBottom w:val="0"/>
          <w:divBdr>
            <w:top w:val="none" w:sz="0" w:space="0" w:color="auto"/>
            <w:left w:val="none" w:sz="0" w:space="0" w:color="auto"/>
            <w:bottom w:val="none" w:sz="0" w:space="0" w:color="auto"/>
            <w:right w:val="none" w:sz="0" w:space="0" w:color="auto"/>
          </w:divBdr>
          <w:divsChild>
            <w:div w:id="61804951">
              <w:marLeft w:val="0"/>
              <w:marRight w:val="0"/>
              <w:marTop w:val="0"/>
              <w:marBottom w:val="0"/>
              <w:divBdr>
                <w:top w:val="none" w:sz="0" w:space="0" w:color="auto"/>
                <w:left w:val="none" w:sz="0" w:space="0" w:color="auto"/>
                <w:bottom w:val="none" w:sz="0" w:space="0" w:color="auto"/>
                <w:right w:val="none" w:sz="0" w:space="0" w:color="auto"/>
              </w:divBdr>
            </w:div>
            <w:div w:id="141466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H\Local%20Settings\Temporary%20Internet%20Files\OLKE\HRSDForm%208%20%20Standard%20Document%20Template%20(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21929F-FFC7-4BF5-802D-48334DD809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HRSDForm 8  Standard Document Template (3)</Template>
  <TotalTime>0</TotalTime>
  <Pages>3</Pages>
  <Words>1574</Words>
  <Characters>7812</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Nottingham University</vt:lpstr>
    </vt:vector>
  </TitlesOfParts>
  <Company>University Of Nottingham</Company>
  <LinksUpToDate>false</LinksUpToDate>
  <CharactersWithSpaces>9368</CharactersWithSpaces>
  <SharedDoc>false</SharedDoc>
  <HLinks>
    <vt:vector size="42" baseType="variant">
      <vt:variant>
        <vt:i4>1179720</vt:i4>
      </vt:variant>
      <vt:variant>
        <vt:i4>15</vt:i4>
      </vt:variant>
      <vt:variant>
        <vt:i4>0</vt:i4>
      </vt:variant>
      <vt:variant>
        <vt:i4>5</vt:i4>
      </vt:variant>
      <vt:variant>
        <vt:lpwstr>http://www.oiahe.org.uk/</vt:lpwstr>
      </vt:variant>
      <vt:variant>
        <vt:lpwstr/>
      </vt:variant>
      <vt:variant>
        <vt:i4>5963828</vt:i4>
      </vt:variant>
      <vt:variant>
        <vt:i4>12</vt:i4>
      </vt:variant>
      <vt:variant>
        <vt:i4>0</vt:i4>
      </vt:variant>
      <vt:variant>
        <vt:i4>5</vt:i4>
      </vt:variant>
      <vt:variant>
        <vt:lpwstr>mailto:studentcomplaints@nottingham.ac.uk</vt:lpwstr>
      </vt:variant>
      <vt:variant>
        <vt:lpwstr/>
      </vt:variant>
      <vt:variant>
        <vt:i4>5963828</vt:i4>
      </vt:variant>
      <vt:variant>
        <vt:i4>9</vt:i4>
      </vt:variant>
      <vt:variant>
        <vt:i4>0</vt:i4>
      </vt:variant>
      <vt:variant>
        <vt:i4>5</vt:i4>
      </vt:variant>
      <vt:variant>
        <vt:lpwstr>mailto:studentcomplaints@nottingham.ac.uk</vt:lpwstr>
      </vt:variant>
      <vt:variant>
        <vt:lpwstr/>
      </vt:variant>
      <vt:variant>
        <vt:i4>5963828</vt:i4>
      </vt:variant>
      <vt:variant>
        <vt:i4>6</vt:i4>
      </vt:variant>
      <vt:variant>
        <vt:i4>0</vt:i4>
      </vt:variant>
      <vt:variant>
        <vt:i4>5</vt:i4>
      </vt:variant>
      <vt:variant>
        <vt:lpwstr>mailto:studentcomplaints@nottingham.ac.uk</vt:lpwstr>
      </vt:variant>
      <vt:variant>
        <vt:lpwstr/>
      </vt:variant>
      <vt:variant>
        <vt:i4>5963828</vt:i4>
      </vt:variant>
      <vt:variant>
        <vt:i4>3</vt:i4>
      </vt:variant>
      <vt:variant>
        <vt:i4>0</vt:i4>
      </vt:variant>
      <vt:variant>
        <vt:i4>5</vt:i4>
      </vt:variant>
      <vt:variant>
        <vt:lpwstr>mailto:studentcomplaints@nottingham.ac.uk</vt:lpwstr>
      </vt:variant>
      <vt:variant>
        <vt:lpwstr/>
      </vt:variant>
      <vt:variant>
        <vt:i4>5963828</vt:i4>
      </vt:variant>
      <vt:variant>
        <vt:i4>0</vt:i4>
      </vt:variant>
      <vt:variant>
        <vt:i4>0</vt:i4>
      </vt:variant>
      <vt:variant>
        <vt:i4>5</vt:i4>
      </vt:variant>
      <vt:variant>
        <vt:lpwstr>mailto:studentcomplaints@nottingham.ac.uk</vt:lpwstr>
      </vt:variant>
      <vt:variant>
        <vt:lpwstr/>
      </vt:variant>
      <vt:variant>
        <vt:i4>1179720</vt:i4>
      </vt:variant>
      <vt:variant>
        <vt:i4>0</vt:i4>
      </vt:variant>
      <vt:variant>
        <vt:i4>0</vt:i4>
      </vt:variant>
      <vt:variant>
        <vt:i4>5</vt:i4>
      </vt:variant>
      <vt:variant>
        <vt:lpwstr>http://www.oiahe.org.uk/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Nottingham University</dc:title>
  <dc:subject>Future state HR processes</dc:subject>
  <dc:creator>J Dicken</dc:creator>
  <cp:lastModifiedBy>Rachel Newnham</cp:lastModifiedBy>
  <cp:revision>3</cp:revision>
  <cp:lastPrinted>2016-03-17T15:14:00Z</cp:lastPrinted>
  <dcterms:created xsi:type="dcterms:W3CDTF">2018-10-12T16:33:00Z</dcterms:created>
  <dcterms:modified xsi:type="dcterms:W3CDTF">2018-10-12T16:33:00Z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upportingDocumentation">
    <vt:lpwstr/>
  </property>
</Properties>
</file>