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121C0" w14:textId="77777777" w:rsidR="00FE0787" w:rsidRDefault="00FE0787" w:rsidP="008D607C">
      <w:pPr>
        <w:ind w:left="7920" w:firstLine="720"/>
      </w:pPr>
      <w:r w:rsidRPr="00FE0787">
        <w:rPr>
          <w:noProof/>
          <w:lang w:eastAsia="en-GB"/>
        </w:rPr>
        <w:drawing>
          <wp:inline distT="0" distB="0" distL="0" distR="0" wp14:anchorId="12AAD9F5" wp14:editId="3F784D91">
            <wp:extent cx="1316239" cy="584665"/>
            <wp:effectExtent l="0" t="0" r="0" b="6350"/>
            <wp:docPr id="1" name="Picture 1" descr="C:\Users\brzalr\AppData\Local\Microsoft\Windows\Temporary Internet Files\Content.Outlook\VBJE0KL1\Universi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zalr\AppData\Local\Microsoft\Windows\Temporary Internet Files\Content.Outlook\VBJE0KL1\University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0548" cy="591021"/>
                    </a:xfrm>
                    <a:prstGeom prst="rect">
                      <a:avLst/>
                    </a:prstGeom>
                    <a:noFill/>
                    <a:ln>
                      <a:noFill/>
                    </a:ln>
                  </pic:spPr>
                </pic:pic>
              </a:graphicData>
            </a:graphic>
          </wp:inline>
        </w:drawing>
      </w:r>
    </w:p>
    <w:p w14:paraId="2438B278" w14:textId="031B4F9C" w:rsidR="00C96D91" w:rsidRPr="00B53CD3" w:rsidRDefault="008056A8" w:rsidP="00FF63BD">
      <w:pPr>
        <w:jc w:val="both"/>
      </w:pPr>
      <w:r>
        <w:rPr>
          <w:sz w:val="28"/>
          <w:szCs w:val="28"/>
        </w:rPr>
        <w:t>2019/20</w:t>
      </w:r>
      <w:r w:rsidR="00FD7D63">
        <w:rPr>
          <w:sz w:val="28"/>
          <w:szCs w:val="28"/>
        </w:rPr>
        <w:t xml:space="preserve"> </w:t>
      </w:r>
      <w:r w:rsidR="00830945" w:rsidRPr="00830945">
        <w:rPr>
          <w:sz w:val="28"/>
          <w:szCs w:val="28"/>
        </w:rPr>
        <w:t xml:space="preserve">Taught Annual </w:t>
      </w:r>
      <w:r w:rsidR="00230A94">
        <w:rPr>
          <w:sz w:val="28"/>
          <w:szCs w:val="28"/>
        </w:rPr>
        <w:t xml:space="preserve">Programme </w:t>
      </w:r>
      <w:r w:rsidR="00830945" w:rsidRPr="00830945">
        <w:rPr>
          <w:sz w:val="28"/>
          <w:szCs w:val="28"/>
        </w:rPr>
        <w:t>M</w:t>
      </w:r>
      <w:r w:rsidR="00D83365" w:rsidRPr="00830945">
        <w:rPr>
          <w:sz w:val="28"/>
          <w:szCs w:val="28"/>
        </w:rPr>
        <w:t xml:space="preserve">onitoring </w:t>
      </w:r>
      <w:r w:rsidR="00830945" w:rsidRPr="00830945">
        <w:rPr>
          <w:sz w:val="28"/>
          <w:szCs w:val="28"/>
        </w:rPr>
        <w:t>report form</w:t>
      </w:r>
      <w:r w:rsidR="00830945">
        <w:t xml:space="preserve"> </w:t>
      </w:r>
      <w:r w:rsidR="00D83365">
        <w:t xml:space="preserve">– </w:t>
      </w:r>
      <w:r>
        <w:t>(for 2018/19</w:t>
      </w:r>
      <w:r w:rsidR="00B53CD3">
        <w:t xml:space="preserve"> provision)</w:t>
      </w:r>
    </w:p>
    <w:p w14:paraId="2E2378D7" w14:textId="3EFDAFA8" w:rsidR="00D83365" w:rsidRDefault="00D83365" w:rsidP="00FF63BD">
      <w:pPr>
        <w:jc w:val="both"/>
      </w:pPr>
      <w:r>
        <w:t xml:space="preserve">When completing the annual </w:t>
      </w:r>
      <w:r w:rsidR="00230A94">
        <w:t xml:space="preserve">programme </w:t>
      </w:r>
      <w:r>
        <w:t xml:space="preserve">monitoring reports, Schools should note that the focus should be on identifying key issues and any significant trends. </w:t>
      </w:r>
      <w:r w:rsidRPr="00830945">
        <w:rPr>
          <w:b/>
        </w:rPr>
        <w:t xml:space="preserve"> Reports therefore should not be overly detailed or excessively long.</w:t>
      </w:r>
      <w:r w:rsidR="001F3128">
        <w:rPr>
          <w:b/>
        </w:rPr>
        <w:t xml:space="preserve"> </w:t>
      </w:r>
      <w:r w:rsidR="003749AD">
        <w:rPr>
          <w:b/>
        </w:rPr>
        <w:t xml:space="preserve"> </w:t>
      </w:r>
      <w:r w:rsidR="001F3128">
        <w:rPr>
          <w:b/>
        </w:rPr>
        <w:t xml:space="preserve">Please </w:t>
      </w:r>
      <w:r w:rsidR="008056A8">
        <w:rPr>
          <w:b/>
        </w:rPr>
        <w:t>note this form is for the 2019/20</w:t>
      </w:r>
      <w:r w:rsidR="005C3819">
        <w:rPr>
          <w:b/>
        </w:rPr>
        <w:t xml:space="preserve"> academic session, coverin</w:t>
      </w:r>
      <w:r w:rsidR="008056A8">
        <w:rPr>
          <w:b/>
        </w:rPr>
        <w:t>g 2018/19</w:t>
      </w:r>
      <w:r w:rsidR="00C5725B">
        <w:rPr>
          <w:b/>
        </w:rPr>
        <w:t xml:space="preserve"> provision. </w:t>
      </w:r>
    </w:p>
    <w:p w14:paraId="21DFA261" w14:textId="48FBF02A" w:rsidR="00D83365" w:rsidRDefault="00D83365" w:rsidP="00FF63BD">
      <w:pPr>
        <w:contextualSpacing/>
        <w:jc w:val="both"/>
        <w:rPr>
          <w:i/>
        </w:rPr>
      </w:pPr>
      <w:r>
        <w:rPr>
          <w:i/>
        </w:rPr>
        <w:t xml:space="preserve">Please complete this section of the form and return </w:t>
      </w:r>
      <w:r w:rsidR="00830945">
        <w:rPr>
          <w:i/>
        </w:rPr>
        <w:t>it to Quality and Standards</w:t>
      </w:r>
      <w:r>
        <w:rPr>
          <w:i/>
        </w:rPr>
        <w:t xml:space="preserve"> (via </w:t>
      </w:r>
      <w:hyperlink r:id="rId8" w:history="1">
        <w:r w:rsidRPr="00EA4802">
          <w:rPr>
            <w:rStyle w:val="Hyperlink"/>
            <w:i/>
          </w:rPr>
          <w:t>Annual-Monitoring@nottingham.ac.uk</w:t>
        </w:r>
      </w:hyperlink>
      <w:r>
        <w:rPr>
          <w:i/>
        </w:rPr>
        <w:t xml:space="preserve">) by </w:t>
      </w:r>
      <w:r w:rsidR="00C76DC3" w:rsidRPr="00C76DC3">
        <w:rPr>
          <w:i/>
          <w:u w:val="single"/>
        </w:rPr>
        <w:t>6</w:t>
      </w:r>
      <w:r w:rsidR="00C76DC3" w:rsidRPr="00C76DC3">
        <w:rPr>
          <w:i/>
          <w:u w:val="single"/>
          <w:vertAlign w:val="superscript"/>
        </w:rPr>
        <w:t>th</w:t>
      </w:r>
      <w:r w:rsidR="00C76DC3" w:rsidRPr="00C76DC3">
        <w:rPr>
          <w:i/>
          <w:u w:val="single"/>
        </w:rPr>
        <w:t xml:space="preserve"> December</w:t>
      </w:r>
      <w:r w:rsidR="005C3819" w:rsidRPr="00C76DC3">
        <w:rPr>
          <w:i/>
          <w:u w:val="single"/>
        </w:rPr>
        <w:t xml:space="preserve"> </w:t>
      </w:r>
      <w:r w:rsidR="00C76DC3" w:rsidRPr="00C76DC3">
        <w:rPr>
          <w:i/>
          <w:u w:val="single"/>
        </w:rPr>
        <w:t>2019</w:t>
      </w:r>
      <w:r w:rsidR="00FF63BD" w:rsidRPr="00C76DC3">
        <w:rPr>
          <w:i/>
          <w:u w:val="single"/>
        </w:rPr>
        <w:t xml:space="preserve"> for</w:t>
      </w:r>
      <w:r w:rsidRPr="00C76DC3">
        <w:rPr>
          <w:i/>
          <w:u w:val="single"/>
        </w:rPr>
        <w:t xml:space="preserve"> undergraduate programmes</w:t>
      </w:r>
      <w:r w:rsidRPr="00C76DC3">
        <w:rPr>
          <w:i/>
        </w:rPr>
        <w:t xml:space="preserve"> and </w:t>
      </w:r>
      <w:r w:rsidR="00C76DC3" w:rsidRPr="00C76DC3">
        <w:rPr>
          <w:i/>
          <w:u w:val="single"/>
        </w:rPr>
        <w:t>6</w:t>
      </w:r>
      <w:r w:rsidR="00C76DC3" w:rsidRPr="00C76DC3">
        <w:rPr>
          <w:i/>
          <w:u w:val="single"/>
          <w:vertAlign w:val="superscript"/>
        </w:rPr>
        <w:t>th</w:t>
      </w:r>
      <w:r w:rsidRPr="00C76DC3">
        <w:rPr>
          <w:i/>
          <w:u w:val="single"/>
        </w:rPr>
        <w:t xml:space="preserve"> Ma</w:t>
      </w:r>
      <w:r w:rsidR="00C76DC3" w:rsidRPr="00C76DC3">
        <w:rPr>
          <w:i/>
          <w:u w:val="single"/>
        </w:rPr>
        <w:t>rch 2020</w:t>
      </w:r>
      <w:r w:rsidRPr="00C76DC3">
        <w:rPr>
          <w:i/>
          <w:u w:val="single"/>
        </w:rPr>
        <w:t xml:space="preserve"> for</w:t>
      </w:r>
      <w:r w:rsidR="00830945" w:rsidRPr="00C76DC3">
        <w:rPr>
          <w:i/>
          <w:u w:val="single"/>
        </w:rPr>
        <w:t xml:space="preserve"> postgraduate taught </w:t>
      </w:r>
      <w:r w:rsidRPr="00C76DC3">
        <w:rPr>
          <w:i/>
          <w:u w:val="single"/>
        </w:rPr>
        <w:t>programmes</w:t>
      </w:r>
      <w:r w:rsidR="00830945" w:rsidRPr="00C76DC3">
        <w:rPr>
          <w:i/>
          <w:u w:val="single"/>
        </w:rPr>
        <w:t xml:space="preserve"> </w:t>
      </w:r>
      <w:r w:rsidR="00830945" w:rsidRPr="00C76DC3">
        <w:rPr>
          <w:i/>
        </w:rPr>
        <w:t>(please complete and submit the PGR Report Form covering research provision in the same way)</w:t>
      </w:r>
      <w:r w:rsidRPr="00C76DC3">
        <w:rPr>
          <w:i/>
        </w:rPr>
        <w:t xml:space="preserve">.  </w:t>
      </w:r>
      <w:r w:rsidRPr="006A2FDC">
        <w:rPr>
          <w:i/>
        </w:rPr>
        <w:t xml:space="preserve">Schools are advised to use a single form for groups of related programmes </w:t>
      </w:r>
      <w:r>
        <w:rPr>
          <w:i/>
        </w:rPr>
        <w:t>e.g. one form for all undergraduate programmes in the school and one for postgraduate taught programmes. Where possible, a single form should be used for programmes that are delivered on multiple campuses.</w:t>
      </w:r>
    </w:p>
    <w:p w14:paraId="2A0475C2" w14:textId="77777777" w:rsidR="007434A0" w:rsidRDefault="007434A0" w:rsidP="00FF63BD">
      <w:pPr>
        <w:contextualSpacing/>
        <w:jc w:val="both"/>
        <w:rPr>
          <w:i/>
        </w:rPr>
      </w:pPr>
    </w:p>
    <w:p w14:paraId="08265318" w14:textId="1AFFBAC2" w:rsidR="007434A0" w:rsidRPr="007C08C3" w:rsidRDefault="007434A0" w:rsidP="00FF63BD">
      <w:pPr>
        <w:contextualSpacing/>
        <w:jc w:val="both"/>
        <w:rPr>
          <w:b/>
          <w:i/>
        </w:rPr>
      </w:pPr>
      <w:r>
        <w:t xml:space="preserve">By submitting this form you are confirming that the School have undertaken the annual monitoring process in accordance with Quality Manual requirements, including consideration of feedback from external bodies, such as professional and statutory regulatory bodies, where appropriate.  </w:t>
      </w:r>
    </w:p>
    <w:p w14:paraId="1B6527A6" w14:textId="77777777" w:rsidR="00830945" w:rsidRPr="00830945" w:rsidRDefault="00830945">
      <w:pPr>
        <w:contextualSpacing/>
        <w:rPr>
          <w:b/>
          <w:i/>
        </w:rPr>
      </w:pPr>
    </w:p>
    <w:p w14:paraId="12AEDEEE" w14:textId="64385FCB" w:rsidR="00D83365" w:rsidRDefault="00D83365" w:rsidP="00D83365">
      <w:pPr>
        <w:contextualSpacing/>
      </w:pPr>
      <w:r>
        <w:t xml:space="preserve">Please list here the </w:t>
      </w:r>
      <w:r w:rsidRPr="00830945">
        <w:rPr>
          <w:b/>
        </w:rPr>
        <w:t>School/ Department/ Division</w:t>
      </w:r>
      <w:r>
        <w:t xml:space="preserve"> submitting the form:</w:t>
      </w:r>
    </w:p>
    <w:p w14:paraId="59AAF8D9" w14:textId="77777777" w:rsidR="00D83365" w:rsidRDefault="00D83365" w:rsidP="008D607C">
      <w:pPr>
        <w:pBdr>
          <w:top w:val="single" w:sz="4" w:space="1" w:color="auto"/>
          <w:left w:val="single" w:sz="4" w:space="4" w:color="auto"/>
          <w:bottom w:val="single" w:sz="4" w:space="8" w:color="auto"/>
          <w:right w:val="single" w:sz="4" w:space="0" w:color="auto"/>
        </w:pBdr>
        <w:contextualSpacing/>
      </w:pPr>
    </w:p>
    <w:p w14:paraId="0F197301" w14:textId="77777777" w:rsidR="008D607C" w:rsidRDefault="008D607C" w:rsidP="00D83365">
      <w:pPr>
        <w:contextualSpacing/>
      </w:pPr>
    </w:p>
    <w:p w14:paraId="5E5D9C7E" w14:textId="77777777" w:rsidR="00D83365" w:rsidRDefault="00D83365" w:rsidP="00D83365">
      <w:pPr>
        <w:contextualSpacing/>
      </w:pPr>
      <w:r>
        <w:t>Please list here every programme title and course code covered by this form (add further lines as appropriate):</w:t>
      </w:r>
    </w:p>
    <w:p w14:paraId="48497147" w14:textId="77777777" w:rsidR="00D83365" w:rsidRDefault="00D83365" w:rsidP="00D83365">
      <w:pPr>
        <w:contextualSpacing/>
      </w:pPr>
    </w:p>
    <w:tbl>
      <w:tblPr>
        <w:tblStyle w:val="TableGrid"/>
        <w:tblW w:w="10485" w:type="dxa"/>
        <w:tblLook w:val="04A0" w:firstRow="1" w:lastRow="0" w:firstColumn="1" w:lastColumn="0" w:noHBand="0" w:noVBand="1"/>
      </w:tblPr>
      <w:tblGrid>
        <w:gridCol w:w="3936"/>
        <w:gridCol w:w="1871"/>
        <w:gridCol w:w="1985"/>
        <w:gridCol w:w="2693"/>
      </w:tblGrid>
      <w:tr w:rsidR="00D83365" w14:paraId="76A5E448" w14:textId="77777777" w:rsidTr="00FF63BD">
        <w:tc>
          <w:tcPr>
            <w:tcW w:w="3936" w:type="dxa"/>
          </w:tcPr>
          <w:p w14:paraId="448B9306" w14:textId="77777777" w:rsidR="00D83365" w:rsidRPr="00190AA2" w:rsidRDefault="00BF2F60" w:rsidP="00A670D9">
            <w:pPr>
              <w:contextualSpacing/>
              <w:rPr>
                <w:b/>
              </w:rPr>
            </w:pPr>
            <w:r w:rsidRPr="00190AA2">
              <w:rPr>
                <w:b/>
              </w:rPr>
              <w:t>Programme</w:t>
            </w:r>
            <w:r w:rsidR="00D83365" w:rsidRPr="00190AA2">
              <w:rPr>
                <w:b/>
              </w:rPr>
              <w:t xml:space="preserve"> title</w:t>
            </w:r>
          </w:p>
        </w:tc>
        <w:tc>
          <w:tcPr>
            <w:tcW w:w="1871" w:type="dxa"/>
          </w:tcPr>
          <w:p w14:paraId="39942C0A" w14:textId="77777777" w:rsidR="00D83365" w:rsidRPr="00190AA2" w:rsidRDefault="00BF2F60" w:rsidP="00A670D9">
            <w:pPr>
              <w:contextualSpacing/>
              <w:rPr>
                <w:b/>
              </w:rPr>
            </w:pPr>
            <w:r w:rsidRPr="00190AA2">
              <w:rPr>
                <w:b/>
              </w:rPr>
              <w:t>Programme</w:t>
            </w:r>
            <w:r w:rsidR="00D83365" w:rsidRPr="00190AA2">
              <w:rPr>
                <w:b/>
              </w:rPr>
              <w:t xml:space="preserve"> code</w:t>
            </w:r>
          </w:p>
        </w:tc>
        <w:tc>
          <w:tcPr>
            <w:tcW w:w="1985" w:type="dxa"/>
          </w:tcPr>
          <w:p w14:paraId="046A53D4" w14:textId="77777777" w:rsidR="00D83365" w:rsidRPr="00190AA2" w:rsidRDefault="00D83365" w:rsidP="00A670D9">
            <w:pPr>
              <w:contextualSpacing/>
              <w:rPr>
                <w:b/>
              </w:rPr>
            </w:pPr>
            <w:r w:rsidRPr="00190AA2">
              <w:rPr>
                <w:b/>
              </w:rPr>
              <w:t xml:space="preserve">UG/PGT </w:t>
            </w:r>
          </w:p>
        </w:tc>
        <w:tc>
          <w:tcPr>
            <w:tcW w:w="2693" w:type="dxa"/>
          </w:tcPr>
          <w:p w14:paraId="7E1E9778" w14:textId="77777777" w:rsidR="00D83365" w:rsidRPr="00190AA2" w:rsidRDefault="00D83365" w:rsidP="00A670D9">
            <w:pPr>
              <w:contextualSpacing/>
              <w:rPr>
                <w:b/>
              </w:rPr>
            </w:pPr>
            <w:r w:rsidRPr="00190AA2">
              <w:rPr>
                <w:b/>
              </w:rPr>
              <w:t>Campus</w:t>
            </w:r>
            <w:r w:rsidR="00BF16BC" w:rsidRPr="00190AA2">
              <w:rPr>
                <w:b/>
              </w:rPr>
              <w:t xml:space="preserve"> (UK/MC/NC)</w:t>
            </w:r>
          </w:p>
        </w:tc>
      </w:tr>
      <w:tr w:rsidR="00D83365" w14:paraId="3B1DD299" w14:textId="77777777" w:rsidTr="00FF63BD">
        <w:tc>
          <w:tcPr>
            <w:tcW w:w="3936" w:type="dxa"/>
          </w:tcPr>
          <w:p w14:paraId="55338A94" w14:textId="77777777" w:rsidR="00D83365" w:rsidRDefault="00D83365" w:rsidP="00A670D9">
            <w:pPr>
              <w:contextualSpacing/>
            </w:pPr>
          </w:p>
        </w:tc>
        <w:tc>
          <w:tcPr>
            <w:tcW w:w="1871" w:type="dxa"/>
          </w:tcPr>
          <w:p w14:paraId="35582350" w14:textId="77777777" w:rsidR="00D83365" w:rsidRDefault="00D83365" w:rsidP="00A670D9">
            <w:pPr>
              <w:contextualSpacing/>
            </w:pPr>
          </w:p>
        </w:tc>
        <w:tc>
          <w:tcPr>
            <w:tcW w:w="1985" w:type="dxa"/>
          </w:tcPr>
          <w:p w14:paraId="114F7BD9" w14:textId="77777777" w:rsidR="00D83365" w:rsidRDefault="00D83365" w:rsidP="00A670D9">
            <w:pPr>
              <w:contextualSpacing/>
            </w:pPr>
          </w:p>
        </w:tc>
        <w:tc>
          <w:tcPr>
            <w:tcW w:w="2693" w:type="dxa"/>
          </w:tcPr>
          <w:p w14:paraId="314EE7C2" w14:textId="77777777" w:rsidR="00D83365" w:rsidRDefault="00D83365" w:rsidP="00A670D9">
            <w:pPr>
              <w:contextualSpacing/>
            </w:pPr>
          </w:p>
        </w:tc>
      </w:tr>
      <w:tr w:rsidR="00D83365" w14:paraId="1E71C830" w14:textId="77777777" w:rsidTr="00FF63BD">
        <w:tc>
          <w:tcPr>
            <w:tcW w:w="3936" w:type="dxa"/>
          </w:tcPr>
          <w:p w14:paraId="0224F840" w14:textId="77777777" w:rsidR="00D83365" w:rsidRDefault="00D83365" w:rsidP="00A670D9">
            <w:pPr>
              <w:contextualSpacing/>
            </w:pPr>
          </w:p>
        </w:tc>
        <w:tc>
          <w:tcPr>
            <w:tcW w:w="1871" w:type="dxa"/>
          </w:tcPr>
          <w:p w14:paraId="5F54595C" w14:textId="77777777" w:rsidR="00D83365" w:rsidRDefault="00D83365" w:rsidP="00A670D9">
            <w:pPr>
              <w:contextualSpacing/>
            </w:pPr>
          </w:p>
        </w:tc>
        <w:tc>
          <w:tcPr>
            <w:tcW w:w="1985" w:type="dxa"/>
          </w:tcPr>
          <w:p w14:paraId="41F4FB69" w14:textId="77777777" w:rsidR="00D83365" w:rsidRDefault="00D83365" w:rsidP="00A670D9">
            <w:pPr>
              <w:contextualSpacing/>
            </w:pPr>
          </w:p>
        </w:tc>
        <w:tc>
          <w:tcPr>
            <w:tcW w:w="2693" w:type="dxa"/>
          </w:tcPr>
          <w:p w14:paraId="6E5DC595" w14:textId="77777777" w:rsidR="00D83365" w:rsidRDefault="00D83365" w:rsidP="00A670D9">
            <w:pPr>
              <w:contextualSpacing/>
            </w:pPr>
          </w:p>
        </w:tc>
      </w:tr>
      <w:tr w:rsidR="00D83365" w14:paraId="2FDBB4D4" w14:textId="77777777" w:rsidTr="00FF63BD">
        <w:tc>
          <w:tcPr>
            <w:tcW w:w="3936" w:type="dxa"/>
          </w:tcPr>
          <w:p w14:paraId="0E199203" w14:textId="77777777" w:rsidR="00D83365" w:rsidRDefault="00D83365" w:rsidP="00A670D9">
            <w:pPr>
              <w:contextualSpacing/>
            </w:pPr>
          </w:p>
        </w:tc>
        <w:tc>
          <w:tcPr>
            <w:tcW w:w="1871" w:type="dxa"/>
          </w:tcPr>
          <w:p w14:paraId="060335E4" w14:textId="77777777" w:rsidR="00D83365" w:rsidRDefault="00D83365" w:rsidP="00A670D9">
            <w:pPr>
              <w:contextualSpacing/>
            </w:pPr>
          </w:p>
        </w:tc>
        <w:tc>
          <w:tcPr>
            <w:tcW w:w="1985" w:type="dxa"/>
          </w:tcPr>
          <w:p w14:paraId="4437132A" w14:textId="77777777" w:rsidR="00D83365" w:rsidRDefault="00D83365" w:rsidP="00A670D9">
            <w:pPr>
              <w:contextualSpacing/>
            </w:pPr>
          </w:p>
        </w:tc>
        <w:tc>
          <w:tcPr>
            <w:tcW w:w="2693" w:type="dxa"/>
          </w:tcPr>
          <w:p w14:paraId="0FE719F6" w14:textId="77777777" w:rsidR="00D83365" w:rsidRDefault="00D83365" w:rsidP="00A670D9">
            <w:pPr>
              <w:contextualSpacing/>
            </w:pPr>
          </w:p>
        </w:tc>
      </w:tr>
    </w:tbl>
    <w:p w14:paraId="1AB50747" w14:textId="77777777" w:rsidR="00D83365" w:rsidRDefault="00D83365" w:rsidP="00D83365">
      <w:pPr>
        <w:contextualSpacing/>
      </w:pPr>
    </w:p>
    <w:p w14:paraId="2DE4F59A" w14:textId="77777777" w:rsidR="00FF63BD" w:rsidRDefault="00FF63BD" w:rsidP="00FF63BD">
      <w:pPr>
        <w:contextualSpacing/>
      </w:pPr>
      <w:r w:rsidRPr="00C76DC3">
        <w:rPr>
          <w:b/>
        </w:rPr>
        <w:t>1.</w:t>
      </w:r>
      <w:r>
        <w:t xml:space="preserve">  </w:t>
      </w:r>
      <w:r w:rsidRPr="00FF63BD">
        <w:rPr>
          <w:b/>
        </w:rPr>
        <w:t>Summary of progress</w:t>
      </w:r>
    </w:p>
    <w:p w14:paraId="43AEE15F" w14:textId="4831089E" w:rsidR="002A7A1E" w:rsidRDefault="00D83365" w:rsidP="00FF63BD">
      <w:pPr>
        <w:contextualSpacing/>
        <w:jc w:val="both"/>
      </w:pPr>
      <w:r>
        <w:t xml:space="preserve">Please provide a </w:t>
      </w:r>
      <w:r w:rsidRPr="002A7A1E">
        <w:rPr>
          <w:b/>
        </w:rPr>
        <w:t>brief</w:t>
      </w:r>
      <w:r>
        <w:t xml:space="preserve"> summary of your progress implementing t</w:t>
      </w:r>
      <w:r w:rsidR="00FF63BD">
        <w:t xml:space="preserve">he action plan from last year’s </w:t>
      </w:r>
      <w:r>
        <w:t>annual monitoring report.</w:t>
      </w:r>
      <w:r w:rsidR="002A7A1E">
        <w:t xml:space="preserve">  Attention should be given to those actions points not yet complet</w:t>
      </w:r>
      <w:r w:rsidR="00FF63BD">
        <w:t xml:space="preserve">e and how and when they will be </w:t>
      </w:r>
      <w:r w:rsidR="002A7A1E">
        <w:t>addressed.</w:t>
      </w:r>
    </w:p>
    <w:p w14:paraId="2708DDD8" w14:textId="77777777" w:rsidR="00D83365" w:rsidRDefault="00D83365" w:rsidP="00D83365">
      <w:pPr>
        <w:ind w:left="720" w:hanging="720"/>
        <w:contextualSpacing/>
        <w:rPr>
          <w:b/>
        </w:rPr>
      </w:pPr>
    </w:p>
    <w:tbl>
      <w:tblPr>
        <w:tblStyle w:val="TableGrid"/>
        <w:tblW w:w="10377" w:type="dxa"/>
        <w:tblInd w:w="108" w:type="dxa"/>
        <w:tblLook w:val="04A0" w:firstRow="1" w:lastRow="0" w:firstColumn="1" w:lastColumn="0" w:noHBand="0" w:noVBand="1"/>
      </w:tblPr>
      <w:tblGrid>
        <w:gridCol w:w="3431"/>
        <w:gridCol w:w="3260"/>
        <w:gridCol w:w="3686"/>
      </w:tblGrid>
      <w:tr w:rsidR="006B5B98" w14:paraId="33C7D8D6" w14:textId="77777777" w:rsidTr="00FF63BD">
        <w:tc>
          <w:tcPr>
            <w:tcW w:w="3431" w:type="dxa"/>
          </w:tcPr>
          <w:p w14:paraId="1A336344" w14:textId="77777777" w:rsidR="006B5B98" w:rsidRDefault="006B5B98" w:rsidP="00D83365">
            <w:pPr>
              <w:contextualSpacing/>
              <w:rPr>
                <w:b/>
              </w:rPr>
            </w:pPr>
            <w:r>
              <w:rPr>
                <w:b/>
              </w:rPr>
              <w:t>Theme/issue</w:t>
            </w:r>
          </w:p>
        </w:tc>
        <w:tc>
          <w:tcPr>
            <w:tcW w:w="3260" w:type="dxa"/>
          </w:tcPr>
          <w:p w14:paraId="4073D93B" w14:textId="77777777" w:rsidR="006B5B98" w:rsidRDefault="006B5B98" w:rsidP="00D83365">
            <w:pPr>
              <w:contextualSpacing/>
              <w:rPr>
                <w:b/>
              </w:rPr>
            </w:pPr>
            <w:r>
              <w:rPr>
                <w:b/>
              </w:rPr>
              <w:t>Action</w:t>
            </w:r>
          </w:p>
        </w:tc>
        <w:tc>
          <w:tcPr>
            <w:tcW w:w="3686" w:type="dxa"/>
          </w:tcPr>
          <w:p w14:paraId="376188BF" w14:textId="77777777" w:rsidR="006B5B98" w:rsidRDefault="006B5B98" w:rsidP="00D83365">
            <w:pPr>
              <w:contextualSpacing/>
              <w:rPr>
                <w:b/>
              </w:rPr>
            </w:pPr>
            <w:r>
              <w:rPr>
                <w:b/>
              </w:rPr>
              <w:t>Outcome – closed/ongoing</w:t>
            </w:r>
          </w:p>
        </w:tc>
      </w:tr>
      <w:tr w:rsidR="006B5B98" w14:paraId="20034BB9" w14:textId="77777777" w:rsidTr="00FF63BD">
        <w:tc>
          <w:tcPr>
            <w:tcW w:w="3431" w:type="dxa"/>
          </w:tcPr>
          <w:p w14:paraId="14D64E3B" w14:textId="77777777" w:rsidR="006B5B98" w:rsidRDefault="006B5B98" w:rsidP="00D83365">
            <w:pPr>
              <w:contextualSpacing/>
              <w:rPr>
                <w:b/>
              </w:rPr>
            </w:pPr>
          </w:p>
        </w:tc>
        <w:tc>
          <w:tcPr>
            <w:tcW w:w="3260" w:type="dxa"/>
          </w:tcPr>
          <w:p w14:paraId="7C83E1A8" w14:textId="77777777" w:rsidR="006B5B98" w:rsidRDefault="006B5B98" w:rsidP="00D83365">
            <w:pPr>
              <w:contextualSpacing/>
              <w:rPr>
                <w:b/>
              </w:rPr>
            </w:pPr>
          </w:p>
        </w:tc>
        <w:tc>
          <w:tcPr>
            <w:tcW w:w="3686" w:type="dxa"/>
          </w:tcPr>
          <w:p w14:paraId="6A74DB05" w14:textId="77777777" w:rsidR="006B5B98" w:rsidRDefault="006B5B98" w:rsidP="00D83365">
            <w:pPr>
              <w:contextualSpacing/>
              <w:rPr>
                <w:b/>
              </w:rPr>
            </w:pPr>
          </w:p>
        </w:tc>
      </w:tr>
      <w:tr w:rsidR="006B5B98" w14:paraId="4F4DD08B" w14:textId="77777777" w:rsidTr="00FF63BD">
        <w:tc>
          <w:tcPr>
            <w:tcW w:w="3431" w:type="dxa"/>
          </w:tcPr>
          <w:p w14:paraId="397CCA2E" w14:textId="77777777" w:rsidR="006B5B98" w:rsidRDefault="006B5B98" w:rsidP="00D83365">
            <w:pPr>
              <w:contextualSpacing/>
              <w:rPr>
                <w:b/>
              </w:rPr>
            </w:pPr>
          </w:p>
        </w:tc>
        <w:tc>
          <w:tcPr>
            <w:tcW w:w="3260" w:type="dxa"/>
          </w:tcPr>
          <w:p w14:paraId="0365159D" w14:textId="77777777" w:rsidR="006B5B98" w:rsidRDefault="006B5B98" w:rsidP="00D83365">
            <w:pPr>
              <w:contextualSpacing/>
              <w:rPr>
                <w:b/>
              </w:rPr>
            </w:pPr>
          </w:p>
        </w:tc>
        <w:tc>
          <w:tcPr>
            <w:tcW w:w="3686" w:type="dxa"/>
          </w:tcPr>
          <w:p w14:paraId="57FAE5C6" w14:textId="77777777" w:rsidR="006B5B98" w:rsidRDefault="006B5B98" w:rsidP="00D83365">
            <w:pPr>
              <w:contextualSpacing/>
              <w:rPr>
                <w:b/>
              </w:rPr>
            </w:pPr>
          </w:p>
        </w:tc>
      </w:tr>
      <w:tr w:rsidR="006B5B98" w14:paraId="3E940F56" w14:textId="77777777" w:rsidTr="00FF63BD">
        <w:tc>
          <w:tcPr>
            <w:tcW w:w="3431" w:type="dxa"/>
          </w:tcPr>
          <w:p w14:paraId="774648BF" w14:textId="77777777" w:rsidR="006B5B98" w:rsidRDefault="006B5B98" w:rsidP="00D83365">
            <w:pPr>
              <w:contextualSpacing/>
              <w:rPr>
                <w:b/>
              </w:rPr>
            </w:pPr>
          </w:p>
        </w:tc>
        <w:tc>
          <w:tcPr>
            <w:tcW w:w="3260" w:type="dxa"/>
          </w:tcPr>
          <w:p w14:paraId="5E61C8F0" w14:textId="77777777" w:rsidR="006B5B98" w:rsidRDefault="006B5B98" w:rsidP="00D83365">
            <w:pPr>
              <w:contextualSpacing/>
              <w:rPr>
                <w:b/>
              </w:rPr>
            </w:pPr>
          </w:p>
        </w:tc>
        <w:tc>
          <w:tcPr>
            <w:tcW w:w="3686" w:type="dxa"/>
          </w:tcPr>
          <w:p w14:paraId="68667B46" w14:textId="77777777" w:rsidR="006B5B98" w:rsidRDefault="006B5B98" w:rsidP="00D83365">
            <w:pPr>
              <w:contextualSpacing/>
              <w:rPr>
                <w:b/>
              </w:rPr>
            </w:pPr>
          </w:p>
        </w:tc>
      </w:tr>
      <w:tr w:rsidR="006B5B98" w14:paraId="4AD8FBAE" w14:textId="77777777" w:rsidTr="00FF63BD">
        <w:tc>
          <w:tcPr>
            <w:tcW w:w="3431" w:type="dxa"/>
          </w:tcPr>
          <w:p w14:paraId="511D2717" w14:textId="77777777" w:rsidR="006B5B98" w:rsidRDefault="006B5B98" w:rsidP="00D83365">
            <w:pPr>
              <w:contextualSpacing/>
              <w:rPr>
                <w:b/>
              </w:rPr>
            </w:pPr>
          </w:p>
        </w:tc>
        <w:tc>
          <w:tcPr>
            <w:tcW w:w="3260" w:type="dxa"/>
          </w:tcPr>
          <w:p w14:paraId="667176D1" w14:textId="77777777" w:rsidR="006B5B98" w:rsidRDefault="006B5B98" w:rsidP="00D83365">
            <w:pPr>
              <w:contextualSpacing/>
              <w:rPr>
                <w:b/>
              </w:rPr>
            </w:pPr>
          </w:p>
        </w:tc>
        <w:tc>
          <w:tcPr>
            <w:tcW w:w="3686" w:type="dxa"/>
          </w:tcPr>
          <w:p w14:paraId="29E82B7C" w14:textId="77777777" w:rsidR="006B5B98" w:rsidRDefault="006B5B98" w:rsidP="00D83365">
            <w:pPr>
              <w:contextualSpacing/>
              <w:rPr>
                <w:b/>
              </w:rPr>
            </w:pPr>
          </w:p>
        </w:tc>
      </w:tr>
    </w:tbl>
    <w:p w14:paraId="5B1BBA61" w14:textId="77777777" w:rsidR="00385376" w:rsidRDefault="00385376" w:rsidP="00A90B1A">
      <w:pPr>
        <w:contextualSpacing/>
        <w:rPr>
          <w:b/>
          <w:strike/>
        </w:rPr>
      </w:pPr>
    </w:p>
    <w:p w14:paraId="06CA01E3" w14:textId="77777777" w:rsidR="00C76DC3" w:rsidRDefault="00C76DC3" w:rsidP="00A90B1A">
      <w:pPr>
        <w:contextualSpacing/>
      </w:pPr>
    </w:p>
    <w:p w14:paraId="7DBD680E" w14:textId="51CA11D9" w:rsidR="00A90B1A" w:rsidRPr="009A7459" w:rsidRDefault="00280974" w:rsidP="00A90B1A">
      <w:pPr>
        <w:contextualSpacing/>
      </w:pPr>
      <w:r>
        <w:rPr>
          <w:b/>
        </w:rPr>
        <w:t>2</w:t>
      </w:r>
      <w:r w:rsidR="00A90B1A" w:rsidRPr="00830945">
        <w:rPr>
          <w:b/>
        </w:rPr>
        <w:t>.</w:t>
      </w:r>
      <w:r w:rsidR="008D69C8">
        <w:t xml:space="preserve"> </w:t>
      </w:r>
      <w:r w:rsidR="00A90B1A" w:rsidRPr="00830945">
        <w:rPr>
          <w:b/>
        </w:rPr>
        <w:t>Student Performance</w:t>
      </w:r>
    </w:p>
    <w:p w14:paraId="664DE269" w14:textId="4FA51022" w:rsidR="00A90B1A" w:rsidRPr="0037239D" w:rsidRDefault="007434A0" w:rsidP="00FF63BD">
      <w:pPr>
        <w:contextualSpacing/>
        <w:jc w:val="both"/>
        <w:rPr>
          <w:b/>
        </w:rPr>
      </w:pPr>
      <w:r>
        <w:t xml:space="preserve">Please provide comments on data </w:t>
      </w:r>
      <w:r w:rsidR="00C5435C">
        <w:t>regarding</w:t>
      </w:r>
      <w:r>
        <w:t xml:space="preserve"> degree class outcomes</w:t>
      </w:r>
      <w:r w:rsidR="006F1C44">
        <w:t xml:space="preserve"> as presented in Tableau (see additional guidance)</w:t>
      </w:r>
      <w:r>
        <w:t>. T</w:t>
      </w:r>
      <w:r w:rsidR="00A90B1A" w:rsidRPr="003113D2">
        <w:t xml:space="preserve">his section should include measures proposed to address </w:t>
      </w:r>
      <w:r>
        <w:t xml:space="preserve">any </w:t>
      </w:r>
      <w:r w:rsidR="00A90B1A" w:rsidRPr="003113D2">
        <w:t>concerns</w:t>
      </w:r>
      <w:r>
        <w:t xml:space="preserve">. </w:t>
      </w:r>
      <w:r w:rsidR="00310D90">
        <w:t xml:space="preserve">The Quality and Standards team will review the data and provide a brief analysis in </w:t>
      </w:r>
      <w:r w:rsidR="00280974" w:rsidRPr="00C76DC3">
        <w:t>section 8</w:t>
      </w:r>
      <w:r w:rsidR="00310D90" w:rsidRPr="00C76DC3">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A90B1A" w:rsidRPr="0037239D" w14:paraId="63B7F8DE" w14:textId="77777777" w:rsidTr="008D607C">
        <w:tc>
          <w:tcPr>
            <w:tcW w:w="10485" w:type="dxa"/>
          </w:tcPr>
          <w:p w14:paraId="54F3C3C3" w14:textId="77777777" w:rsidR="00A90B1A" w:rsidRDefault="00A90B1A" w:rsidP="00A670D9">
            <w:pPr>
              <w:spacing w:after="0"/>
              <w:contextualSpacing/>
              <w:rPr>
                <w:b/>
              </w:rPr>
            </w:pPr>
          </w:p>
          <w:p w14:paraId="26AA0614" w14:textId="77777777" w:rsidR="003120FD" w:rsidRPr="0037239D" w:rsidRDefault="003120FD" w:rsidP="00A670D9">
            <w:pPr>
              <w:spacing w:after="0"/>
              <w:contextualSpacing/>
              <w:rPr>
                <w:b/>
              </w:rPr>
            </w:pPr>
          </w:p>
        </w:tc>
      </w:tr>
    </w:tbl>
    <w:p w14:paraId="23D3410E" w14:textId="77777777" w:rsidR="00A90B1A" w:rsidRDefault="00A90B1A" w:rsidP="00A90B1A">
      <w:pPr>
        <w:contextualSpacing/>
      </w:pPr>
    </w:p>
    <w:p w14:paraId="0EB70BF4" w14:textId="77777777" w:rsidR="00C76DC3" w:rsidRDefault="00C76DC3" w:rsidP="00A90B1A">
      <w:pPr>
        <w:contextualSpacing/>
      </w:pPr>
    </w:p>
    <w:p w14:paraId="7A7378D8" w14:textId="34CF28D8" w:rsidR="00A90B1A" w:rsidRPr="00830945" w:rsidRDefault="00280974" w:rsidP="00A90B1A">
      <w:pPr>
        <w:contextualSpacing/>
        <w:rPr>
          <w:b/>
        </w:rPr>
      </w:pPr>
      <w:r>
        <w:rPr>
          <w:b/>
        </w:rPr>
        <w:lastRenderedPageBreak/>
        <w:t>3</w:t>
      </w:r>
      <w:r w:rsidR="008D69C8">
        <w:rPr>
          <w:b/>
        </w:rPr>
        <w:t xml:space="preserve">. </w:t>
      </w:r>
      <w:r w:rsidR="00A90B1A" w:rsidRPr="00830945">
        <w:rPr>
          <w:b/>
        </w:rPr>
        <w:t>External Examiner Reports</w:t>
      </w:r>
    </w:p>
    <w:p w14:paraId="3AEFF09A" w14:textId="6F7BA8A5" w:rsidR="00A90B1A" w:rsidRPr="00C76DC3" w:rsidRDefault="00A90B1A" w:rsidP="008D607C">
      <w:pPr>
        <w:contextualSpacing/>
        <w:jc w:val="both"/>
      </w:pPr>
      <w:r w:rsidRPr="003113D2">
        <w:t xml:space="preserve">External Examiner reports and School responses to them will be provided to Quality &amp; Standards Committee along with this report. </w:t>
      </w:r>
      <w:r w:rsidR="00FF395F">
        <w:t xml:space="preserve">Please list any issues below, along with the planned action. </w:t>
      </w:r>
      <w:r w:rsidR="00904A66">
        <w:t xml:space="preserve"> </w:t>
      </w:r>
    </w:p>
    <w:tbl>
      <w:tblPr>
        <w:tblStyle w:val="TableGrid"/>
        <w:tblW w:w="10485" w:type="dxa"/>
        <w:tblLook w:val="04A0" w:firstRow="1" w:lastRow="0" w:firstColumn="1" w:lastColumn="0" w:noHBand="0" w:noVBand="1"/>
      </w:tblPr>
      <w:tblGrid>
        <w:gridCol w:w="2689"/>
        <w:gridCol w:w="3402"/>
        <w:gridCol w:w="4394"/>
      </w:tblGrid>
      <w:tr w:rsidR="003120FD" w14:paraId="03B060A4" w14:textId="77777777" w:rsidTr="008D607C">
        <w:tc>
          <w:tcPr>
            <w:tcW w:w="2689" w:type="dxa"/>
          </w:tcPr>
          <w:p w14:paraId="21EE20C9" w14:textId="77777777" w:rsidR="003120FD" w:rsidRDefault="00DC785B" w:rsidP="00A90B1A">
            <w:pPr>
              <w:contextualSpacing/>
              <w:rPr>
                <w:b/>
              </w:rPr>
            </w:pPr>
            <w:r>
              <w:rPr>
                <w:b/>
              </w:rPr>
              <w:t>Programme</w:t>
            </w:r>
          </w:p>
        </w:tc>
        <w:tc>
          <w:tcPr>
            <w:tcW w:w="3402" w:type="dxa"/>
          </w:tcPr>
          <w:p w14:paraId="476C7485" w14:textId="77777777" w:rsidR="003120FD" w:rsidRDefault="003120FD" w:rsidP="00A90B1A">
            <w:pPr>
              <w:contextualSpacing/>
              <w:rPr>
                <w:b/>
              </w:rPr>
            </w:pPr>
            <w:r>
              <w:rPr>
                <w:b/>
              </w:rPr>
              <w:t>Issue</w:t>
            </w:r>
          </w:p>
        </w:tc>
        <w:tc>
          <w:tcPr>
            <w:tcW w:w="4394" w:type="dxa"/>
          </w:tcPr>
          <w:p w14:paraId="26BEE052" w14:textId="77777777" w:rsidR="003120FD" w:rsidRDefault="003120FD" w:rsidP="00A90B1A">
            <w:pPr>
              <w:contextualSpacing/>
              <w:rPr>
                <w:b/>
              </w:rPr>
            </w:pPr>
            <w:r>
              <w:rPr>
                <w:b/>
              </w:rPr>
              <w:t>Planned action</w:t>
            </w:r>
          </w:p>
        </w:tc>
      </w:tr>
      <w:tr w:rsidR="003120FD" w14:paraId="6D9CAAD1" w14:textId="77777777" w:rsidTr="008D607C">
        <w:tc>
          <w:tcPr>
            <w:tcW w:w="2689" w:type="dxa"/>
          </w:tcPr>
          <w:p w14:paraId="2078258F" w14:textId="77777777" w:rsidR="003120FD" w:rsidRDefault="003120FD" w:rsidP="00A90B1A">
            <w:pPr>
              <w:contextualSpacing/>
              <w:rPr>
                <w:b/>
              </w:rPr>
            </w:pPr>
          </w:p>
        </w:tc>
        <w:tc>
          <w:tcPr>
            <w:tcW w:w="3402" w:type="dxa"/>
          </w:tcPr>
          <w:p w14:paraId="3C459858" w14:textId="77777777" w:rsidR="003120FD" w:rsidRDefault="003120FD" w:rsidP="00A90B1A">
            <w:pPr>
              <w:contextualSpacing/>
              <w:rPr>
                <w:b/>
              </w:rPr>
            </w:pPr>
          </w:p>
        </w:tc>
        <w:tc>
          <w:tcPr>
            <w:tcW w:w="4394" w:type="dxa"/>
          </w:tcPr>
          <w:p w14:paraId="54F2470D" w14:textId="77777777" w:rsidR="003120FD" w:rsidRDefault="003120FD" w:rsidP="00A90B1A">
            <w:pPr>
              <w:contextualSpacing/>
              <w:rPr>
                <w:b/>
              </w:rPr>
            </w:pPr>
          </w:p>
        </w:tc>
      </w:tr>
      <w:tr w:rsidR="003120FD" w14:paraId="6DE59AFB" w14:textId="77777777" w:rsidTr="008D607C">
        <w:tc>
          <w:tcPr>
            <w:tcW w:w="2689" w:type="dxa"/>
          </w:tcPr>
          <w:p w14:paraId="2E51FFC0" w14:textId="77777777" w:rsidR="003120FD" w:rsidRDefault="003120FD" w:rsidP="00A90B1A">
            <w:pPr>
              <w:contextualSpacing/>
              <w:rPr>
                <w:b/>
              </w:rPr>
            </w:pPr>
          </w:p>
        </w:tc>
        <w:tc>
          <w:tcPr>
            <w:tcW w:w="3402" w:type="dxa"/>
          </w:tcPr>
          <w:p w14:paraId="1ACD2AEA" w14:textId="77777777" w:rsidR="003120FD" w:rsidRDefault="003120FD" w:rsidP="00A90B1A">
            <w:pPr>
              <w:contextualSpacing/>
              <w:rPr>
                <w:b/>
              </w:rPr>
            </w:pPr>
          </w:p>
        </w:tc>
        <w:tc>
          <w:tcPr>
            <w:tcW w:w="4394" w:type="dxa"/>
          </w:tcPr>
          <w:p w14:paraId="4BF41565" w14:textId="77777777" w:rsidR="003120FD" w:rsidRDefault="003120FD" w:rsidP="00A90B1A">
            <w:pPr>
              <w:contextualSpacing/>
              <w:rPr>
                <w:b/>
              </w:rPr>
            </w:pPr>
          </w:p>
        </w:tc>
      </w:tr>
      <w:tr w:rsidR="003120FD" w14:paraId="0ECF0830" w14:textId="77777777" w:rsidTr="008D607C">
        <w:tc>
          <w:tcPr>
            <w:tcW w:w="2689" w:type="dxa"/>
          </w:tcPr>
          <w:p w14:paraId="1C77807A" w14:textId="77777777" w:rsidR="003120FD" w:rsidRDefault="003120FD" w:rsidP="00A90B1A">
            <w:pPr>
              <w:contextualSpacing/>
              <w:rPr>
                <w:b/>
              </w:rPr>
            </w:pPr>
          </w:p>
        </w:tc>
        <w:tc>
          <w:tcPr>
            <w:tcW w:w="3402" w:type="dxa"/>
          </w:tcPr>
          <w:p w14:paraId="2F889460" w14:textId="77777777" w:rsidR="003120FD" w:rsidRDefault="003120FD" w:rsidP="00A90B1A">
            <w:pPr>
              <w:contextualSpacing/>
              <w:rPr>
                <w:b/>
              </w:rPr>
            </w:pPr>
          </w:p>
        </w:tc>
        <w:tc>
          <w:tcPr>
            <w:tcW w:w="4394" w:type="dxa"/>
          </w:tcPr>
          <w:p w14:paraId="25B0E85D" w14:textId="77777777" w:rsidR="003120FD" w:rsidRDefault="003120FD" w:rsidP="00A90B1A">
            <w:pPr>
              <w:contextualSpacing/>
              <w:rPr>
                <w:b/>
              </w:rPr>
            </w:pPr>
          </w:p>
        </w:tc>
      </w:tr>
      <w:tr w:rsidR="003120FD" w14:paraId="484F11D4" w14:textId="77777777" w:rsidTr="008D607C">
        <w:tc>
          <w:tcPr>
            <w:tcW w:w="2689" w:type="dxa"/>
          </w:tcPr>
          <w:p w14:paraId="3779C918" w14:textId="77777777" w:rsidR="003120FD" w:rsidRDefault="003120FD" w:rsidP="00A90B1A">
            <w:pPr>
              <w:contextualSpacing/>
              <w:rPr>
                <w:b/>
              </w:rPr>
            </w:pPr>
            <w:commentRangeStart w:id="0"/>
            <w:commentRangeEnd w:id="0"/>
          </w:p>
        </w:tc>
        <w:tc>
          <w:tcPr>
            <w:tcW w:w="3402" w:type="dxa"/>
          </w:tcPr>
          <w:p w14:paraId="56246546" w14:textId="77777777" w:rsidR="003120FD" w:rsidRDefault="003120FD" w:rsidP="00A90B1A">
            <w:pPr>
              <w:contextualSpacing/>
              <w:rPr>
                <w:b/>
              </w:rPr>
            </w:pPr>
          </w:p>
        </w:tc>
        <w:tc>
          <w:tcPr>
            <w:tcW w:w="4394" w:type="dxa"/>
          </w:tcPr>
          <w:p w14:paraId="4D4E1A2D" w14:textId="77777777" w:rsidR="003120FD" w:rsidRDefault="003120FD" w:rsidP="00A90B1A">
            <w:pPr>
              <w:contextualSpacing/>
              <w:rPr>
                <w:b/>
              </w:rPr>
            </w:pPr>
          </w:p>
        </w:tc>
      </w:tr>
    </w:tbl>
    <w:p w14:paraId="1C6BD7EC" w14:textId="1EFB4C6C" w:rsidR="005145C7" w:rsidRDefault="005145C7" w:rsidP="000719B1">
      <w:pPr>
        <w:contextualSpacing/>
        <w:rPr>
          <w:b/>
        </w:rPr>
      </w:pPr>
    </w:p>
    <w:p w14:paraId="52A29773" w14:textId="77777777" w:rsidR="0010201F" w:rsidRPr="00830945" w:rsidRDefault="0010201F" w:rsidP="0010201F">
      <w:pPr>
        <w:contextualSpacing/>
        <w:rPr>
          <w:b/>
        </w:rPr>
      </w:pPr>
      <w:r>
        <w:rPr>
          <w:b/>
        </w:rPr>
        <w:t>4.</w:t>
      </w:r>
      <w:r w:rsidRPr="000E4A6D">
        <w:rPr>
          <w:b/>
        </w:rPr>
        <w:t xml:space="preserve"> </w:t>
      </w:r>
      <w:r>
        <w:rPr>
          <w:b/>
        </w:rPr>
        <w:t xml:space="preserve">Statement of Responsibilities </w:t>
      </w:r>
    </w:p>
    <w:p w14:paraId="4298FF27" w14:textId="77777777" w:rsidR="0010201F" w:rsidRDefault="0010201F" w:rsidP="0010201F">
      <w:pPr>
        <w:contextualSpacing/>
      </w:pPr>
      <w:r>
        <w:t xml:space="preserve">Where you have provision on UNMC and/or UNNC please confirm you have an up-to date signed Statement of Responsibilities document covering all programmes in place which reflect current practice, and that this has been submitted to the Quality and Standards team – </w:t>
      </w:r>
      <w:hyperlink r:id="rId9" w:history="1">
        <w:r w:rsidRPr="00F02553">
          <w:rPr>
            <w:rStyle w:val="Hyperlink"/>
          </w:rPr>
          <w:t>quality-manual-enquiries@nottingham.ac.uk</w:t>
        </w:r>
      </w:hyperlink>
      <w:r>
        <w:t xml:space="preserve"> -  yes/no</w:t>
      </w:r>
    </w:p>
    <w:p w14:paraId="5601EA26" w14:textId="77777777" w:rsidR="0010201F" w:rsidRDefault="0010201F" w:rsidP="000719B1">
      <w:pPr>
        <w:contextualSpacing/>
        <w:rPr>
          <w:b/>
        </w:rPr>
      </w:pPr>
    </w:p>
    <w:p w14:paraId="5A29E6B4" w14:textId="40A39E47" w:rsidR="00117B42" w:rsidRDefault="0010201F" w:rsidP="000719B1">
      <w:pPr>
        <w:contextualSpacing/>
        <w:rPr>
          <w:b/>
        </w:rPr>
      </w:pPr>
      <w:r>
        <w:rPr>
          <w:b/>
        </w:rPr>
        <w:t>5</w:t>
      </w:r>
      <w:r w:rsidR="00117B42">
        <w:rPr>
          <w:b/>
        </w:rPr>
        <w:t>.</w:t>
      </w:r>
      <w:r w:rsidR="008D69C8">
        <w:rPr>
          <w:b/>
        </w:rPr>
        <w:t xml:space="preserve"> </w:t>
      </w:r>
      <w:r w:rsidR="00D42A99">
        <w:rPr>
          <w:b/>
        </w:rPr>
        <w:t>Accreditation</w:t>
      </w:r>
    </w:p>
    <w:p w14:paraId="522F1F03" w14:textId="18584861" w:rsidR="00BC7255" w:rsidRPr="00C76DC3" w:rsidRDefault="001A473F" w:rsidP="00BC7255">
      <w:pPr>
        <w:rPr>
          <w:b/>
        </w:rPr>
      </w:pPr>
      <w:r>
        <w:t xml:space="preserve">Please list </w:t>
      </w:r>
      <w:r w:rsidR="00BC7255">
        <w:t xml:space="preserve">any programmes included in this report </w:t>
      </w:r>
      <w:r>
        <w:t xml:space="preserve">which are </w:t>
      </w:r>
      <w:r w:rsidR="00BC7255">
        <w:t>accredited</w:t>
      </w:r>
      <w:r>
        <w:t>.</w:t>
      </w:r>
      <w:r w:rsidR="00BC7255">
        <w:t xml:space="preserve"> </w:t>
      </w:r>
      <w:r>
        <w:rPr>
          <w:b/>
        </w:rPr>
        <w:t>P</w:t>
      </w:r>
      <w:r w:rsidR="00BC7255">
        <w:t xml:space="preserve">lease confirm that the most recent reports/letters have been submitted to the accreditation inbox - </w:t>
      </w:r>
      <w:hyperlink r:id="rId10" w:history="1">
        <w:r w:rsidR="00BC7255">
          <w:rPr>
            <w:rStyle w:val="Hyperlink"/>
          </w:rPr>
          <w:t>accreditation@nottingham.ac.uk</w:t>
        </w:r>
      </w:hyperlink>
      <w:r>
        <w:t>.</w:t>
      </w:r>
    </w:p>
    <w:tbl>
      <w:tblPr>
        <w:tblStyle w:val="TableGrid"/>
        <w:tblW w:w="10485" w:type="dxa"/>
        <w:tblLook w:val="04A0" w:firstRow="1" w:lastRow="0" w:firstColumn="1" w:lastColumn="0" w:noHBand="0" w:noVBand="1"/>
      </w:tblPr>
      <w:tblGrid>
        <w:gridCol w:w="3595"/>
        <w:gridCol w:w="1290"/>
        <w:gridCol w:w="991"/>
        <w:gridCol w:w="1377"/>
        <w:gridCol w:w="3232"/>
      </w:tblGrid>
      <w:tr w:rsidR="00FD6002" w14:paraId="0F9432A4" w14:textId="77777777" w:rsidTr="00C76DC3">
        <w:tc>
          <w:tcPr>
            <w:tcW w:w="3681" w:type="dxa"/>
          </w:tcPr>
          <w:p w14:paraId="0CFD229B" w14:textId="77777777" w:rsidR="001A473F" w:rsidRPr="00190AA2" w:rsidRDefault="001A473F" w:rsidP="004D7ADE">
            <w:pPr>
              <w:contextualSpacing/>
              <w:rPr>
                <w:b/>
              </w:rPr>
            </w:pPr>
            <w:r w:rsidRPr="00190AA2">
              <w:rPr>
                <w:b/>
              </w:rPr>
              <w:t>Programme title</w:t>
            </w:r>
          </w:p>
        </w:tc>
        <w:tc>
          <w:tcPr>
            <w:tcW w:w="1276" w:type="dxa"/>
          </w:tcPr>
          <w:p w14:paraId="66254AC8" w14:textId="77777777" w:rsidR="001A473F" w:rsidRPr="00190AA2" w:rsidRDefault="001A473F" w:rsidP="004D7ADE">
            <w:pPr>
              <w:contextualSpacing/>
              <w:rPr>
                <w:b/>
              </w:rPr>
            </w:pPr>
            <w:r w:rsidRPr="00190AA2">
              <w:rPr>
                <w:b/>
              </w:rPr>
              <w:t>Programme code</w:t>
            </w:r>
          </w:p>
        </w:tc>
        <w:tc>
          <w:tcPr>
            <w:tcW w:w="992" w:type="dxa"/>
          </w:tcPr>
          <w:p w14:paraId="67683B72" w14:textId="3F5C09B1" w:rsidR="001A473F" w:rsidRPr="00190AA2" w:rsidRDefault="001A473F" w:rsidP="004D7ADE">
            <w:pPr>
              <w:contextualSpacing/>
              <w:rPr>
                <w:b/>
              </w:rPr>
            </w:pPr>
            <w:r w:rsidRPr="00190AA2">
              <w:rPr>
                <w:b/>
              </w:rPr>
              <w:t>UG/PGT</w:t>
            </w:r>
          </w:p>
        </w:tc>
        <w:tc>
          <w:tcPr>
            <w:tcW w:w="1374" w:type="dxa"/>
          </w:tcPr>
          <w:p w14:paraId="3FB2B685" w14:textId="0A8905DB" w:rsidR="001A473F" w:rsidRPr="00190AA2" w:rsidRDefault="001A473F" w:rsidP="004D7ADE">
            <w:pPr>
              <w:contextualSpacing/>
              <w:rPr>
                <w:b/>
              </w:rPr>
            </w:pPr>
            <w:r w:rsidRPr="00190AA2">
              <w:rPr>
                <w:b/>
              </w:rPr>
              <w:t>Campus (UK/MC/NC)</w:t>
            </w:r>
          </w:p>
        </w:tc>
        <w:tc>
          <w:tcPr>
            <w:tcW w:w="3162" w:type="dxa"/>
          </w:tcPr>
          <w:p w14:paraId="4610DA51" w14:textId="4D0AC7FD" w:rsidR="001A473F" w:rsidRPr="00190AA2" w:rsidRDefault="00FD6002" w:rsidP="004D7ADE">
            <w:pPr>
              <w:contextualSpacing/>
              <w:rPr>
                <w:b/>
              </w:rPr>
            </w:pPr>
            <w:r w:rsidRPr="00190AA2">
              <w:rPr>
                <w:b/>
              </w:rPr>
              <w:t>Email sent to accreditation@nottingham.ac.uk</w:t>
            </w:r>
          </w:p>
        </w:tc>
      </w:tr>
      <w:tr w:rsidR="00FD6002" w14:paraId="3A76499E" w14:textId="77777777" w:rsidTr="00C76DC3">
        <w:tc>
          <w:tcPr>
            <w:tcW w:w="3681" w:type="dxa"/>
          </w:tcPr>
          <w:p w14:paraId="43676F8E" w14:textId="77777777" w:rsidR="001A473F" w:rsidRDefault="001A473F" w:rsidP="004D7ADE">
            <w:pPr>
              <w:contextualSpacing/>
            </w:pPr>
          </w:p>
        </w:tc>
        <w:tc>
          <w:tcPr>
            <w:tcW w:w="1276" w:type="dxa"/>
          </w:tcPr>
          <w:p w14:paraId="722F7A57" w14:textId="77777777" w:rsidR="001A473F" w:rsidRDefault="001A473F" w:rsidP="004D7ADE">
            <w:pPr>
              <w:contextualSpacing/>
            </w:pPr>
          </w:p>
        </w:tc>
        <w:tc>
          <w:tcPr>
            <w:tcW w:w="992" w:type="dxa"/>
          </w:tcPr>
          <w:p w14:paraId="7EB3D559" w14:textId="77777777" w:rsidR="001A473F" w:rsidRDefault="001A473F" w:rsidP="004D7ADE">
            <w:pPr>
              <w:contextualSpacing/>
            </w:pPr>
          </w:p>
        </w:tc>
        <w:tc>
          <w:tcPr>
            <w:tcW w:w="1374" w:type="dxa"/>
          </w:tcPr>
          <w:p w14:paraId="2275610E" w14:textId="24BD678C" w:rsidR="001A473F" w:rsidRDefault="001A473F" w:rsidP="004D7ADE">
            <w:pPr>
              <w:contextualSpacing/>
            </w:pPr>
          </w:p>
        </w:tc>
        <w:tc>
          <w:tcPr>
            <w:tcW w:w="3162" w:type="dxa"/>
          </w:tcPr>
          <w:p w14:paraId="0C191CE6" w14:textId="77777777" w:rsidR="001A473F" w:rsidRDefault="001A473F" w:rsidP="004D7ADE">
            <w:pPr>
              <w:contextualSpacing/>
            </w:pPr>
          </w:p>
        </w:tc>
      </w:tr>
      <w:tr w:rsidR="00FD6002" w14:paraId="74C39F28" w14:textId="77777777" w:rsidTr="00C76DC3">
        <w:tc>
          <w:tcPr>
            <w:tcW w:w="3681" w:type="dxa"/>
          </w:tcPr>
          <w:p w14:paraId="66F316BA" w14:textId="77777777" w:rsidR="001A473F" w:rsidRDefault="001A473F" w:rsidP="004D7ADE">
            <w:pPr>
              <w:contextualSpacing/>
            </w:pPr>
          </w:p>
        </w:tc>
        <w:tc>
          <w:tcPr>
            <w:tcW w:w="1276" w:type="dxa"/>
          </w:tcPr>
          <w:p w14:paraId="16BBBFBB" w14:textId="77777777" w:rsidR="001A473F" w:rsidRDefault="001A473F" w:rsidP="004D7ADE">
            <w:pPr>
              <w:contextualSpacing/>
            </w:pPr>
          </w:p>
        </w:tc>
        <w:tc>
          <w:tcPr>
            <w:tcW w:w="992" w:type="dxa"/>
          </w:tcPr>
          <w:p w14:paraId="149A5B95" w14:textId="77777777" w:rsidR="001A473F" w:rsidRDefault="001A473F" w:rsidP="004D7ADE">
            <w:pPr>
              <w:contextualSpacing/>
            </w:pPr>
          </w:p>
        </w:tc>
        <w:tc>
          <w:tcPr>
            <w:tcW w:w="1374" w:type="dxa"/>
          </w:tcPr>
          <w:p w14:paraId="3BB71A76" w14:textId="540CB403" w:rsidR="001A473F" w:rsidRDefault="001A473F" w:rsidP="004D7ADE">
            <w:pPr>
              <w:contextualSpacing/>
            </w:pPr>
          </w:p>
        </w:tc>
        <w:tc>
          <w:tcPr>
            <w:tcW w:w="3162" w:type="dxa"/>
          </w:tcPr>
          <w:p w14:paraId="7A7EFD2D" w14:textId="77777777" w:rsidR="001A473F" w:rsidRDefault="001A473F" w:rsidP="004D7ADE">
            <w:pPr>
              <w:contextualSpacing/>
            </w:pPr>
          </w:p>
        </w:tc>
      </w:tr>
      <w:tr w:rsidR="00FD6002" w14:paraId="31954055" w14:textId="77777777" w:rsidTr="00C76DC3">
        <w:tc>
          <w:tcPr>
            <w:tcW w:w="3681" w:type="dxa"/>
          </w:tcPr>
          <w:p w14:paraId="0FBDAC75" w14:textId="77777777" w:rsidR="001A473F" w:rsidRDefault="001A473F" w:rsidP="004D7ADE">
            <w:pPr>
              <w:contextualSpacing/>
            </w:pPr>
          </w:p>
        </w:tc>
        <w:tc>
          <w:tcPr>
            <w:tcW w:w="1276" w:type="dxa"/>
          </w:tcPr>
          <w:p w14:paraId="7A8DBFC5" w14:textId="77777777" w:rsidR="001A473F" w:rsidRDefault="001A473F" w:rsidP="004D7ADE">
            <w:pPr>
              <w:contextualSpacing/>
            </w:pPr>
          </w:p>
        </w:tc>
        <w:tc>
          <w:tcPr>
            <w:tcW w:w="992" w:type="dxa"/>
          </w:tcPr>
          <w:p w14:paraId="4142323C" w14:textId="77777777" w:rsidR="001A473F" w:rsidRDefault="001A473F" w:rsidP="004D7ADE">
            <w:pPr>
              <w:contextualSpacing/>
            </w:pPr>
          </w:p>
        </w:tc>
        <w:tc>
          <w:tcPr>
            <w:tcW w:w="1374" w:type="dxa"/>
          </w:tcPr>
          <w:p w14:paraId="2B02DC68" w14:textId="00B81FC0" w:rsidR="001A473F" w:rsidRDefault="001A473F" w:rsidP="004D7ADE">
            <w:pPr>
              <w:contextualSpacing/>
            </w:pPr>
          </w:p>
        </w:tc>
        <w:tc>
          <w:tcPr>
            <w:tcW w:w="3162" w:type="dxa"/>
          </w:tcPr>
          <w:p w14:paraId="27CE54BB" w14:textId="77777777" w:rsidR="001A473F" w:rsidRDefault="001A473F" w:rsidP="004D7ADE">
            <w:pPr>
              <w:contextualSpacing/>
            </w:pPr>
          </w:p>
        </w:tc>
      </w:tr>
    </w:tbl>
    <w:p w14:paraId="14846355" w14:textId="77777777" w:rsidR="00117B42" w:rsidRDefault="00117B42" w:rsidP="000719B1">
      <w:pPr>
        <w:contextualSpacing/>
        <w:rPr>
          <w:b/>
        </w:rPr>
      </w:pPr>
    </w:p>
    <w:p w14:paraId="70472D68" w14:textId="5E838212" w:rsidR="00A740A6" w:rsidRDefault="0010201F" w:rsidP="000719B1">
      <w:pPr>
        <w:contextualSpacing/>
      </w:pPr>
      <w:r>
        <w:rPr>
          <w:b/>
        </w:rPr>
        <w:t>6</w:t>
      </w:r>
      <w:r w:rsidR="00A740A6">
        <w:rPr>
          <w:b/>
        </w:rPr>
        <w:t>.</w:t>
      </w:r>
      <w:r w:rsidR="008D69C8">
        <w:rPr>
          <w:b/>
        </w:rPr>
        <w:t xml:space="preserve"> </w:t>
      </w:r>
      <w:r w:rsidR="00190AA2">
        <w:rPr>
          <w:b/>
        </w:rPr>
        <w:t>Responding to student feedback</w:t>
      </w:r>
      <w:r w:rsidR="00A740A6">
        <w:rPr>
          <w:b/>
        </w:rPr>
        <w:t xml:space="preserve"> </w:t>
      </w:r>
    </w:p>
    <w:p w14:paraId="75A5E338" w14:textId="227C2725" w:rsidR="00A740A6" w:rsidRDefault="00190AA2" w:rsidP="008D607C">
      <w:pPr>
        <w:contextualSpacing/>
        <w:jc w:val="both"/>
      </w:pPr>
      <w:r>
        <w:t xml:space="preserve">Please </w:t>
      </w:r>
      <w:r w:rsidR="00EB6657">
        <w:t xml:space="preserve">provide a </w:t>
      </w:r>
      <w:r w:rsidR="00EB6657" w:rsidRPr="0015521E">
        <w:rPr>
          <w:b/>
        </w:rPr>
        <w:t xml:space="preserve">brief </w:t>
      </w:r>
      <w:r w:rsidR="00EB6657">
        <w:t xml:space="preserve">summary of </w:t>
      </w:r>
      <w:r>
        <w:t>student f</w:t>
      </w:r>
      <w:r w:rsidR="00EB6657">
        <w:t>eedback</w:t>
      </w:r>
      <w:r>
        <w:t xml:space="preserve"> received in 2018/19 via the listed </w:t>
      </w:r>
      <w:r w:rsidR="0010201F">
        <w:t>mechanisms and</w:t>
      </w:r>
      <w:r w:rsidR="00EB6657">
        <w:t xml:space="preserve"> </w:t>
      </w:r>
      <w:bookmarkStart w:id="1" w:name="_GoBack"/>
      <w:bookmarkEnd w:id="1"/>
      <w:r w:rsidR="00EB6657">
        <w:t>detail the associated planned action.</w:t>
      </w:r>
    </w:p>
    <w:p w14:paraId="780ABFAB" w14:textId="77777777" w:rsidR="00912914" w:rsidRDefault="00912914" w:rsidP="000719B1">
      <w:pPr>
        <w:contextualSpacing/>
      </w:pPr>
    </w:p>
    <w:tbl>
      <w:tblPr>
        <w:tblStyle w:val="TableGrid"/>
        <w:tblW w:w="10485" w:type="dxa"/>
        <w:tblLook w:val="04A0" w:firstRow="1" w:lastRow="0" w:firstColumn="1" w:lastColumn="0" w:noHBand="0" w:noVBand="1"/>
      </w:tblPr>
      <w:tblGrid>
        <w:gridCol w:w="2689"/>
        <w:gridCol w:w="3402"/>
        <w:gridCol w:w="4394"/>
      </w:tblGrid>
      <w:tr w:rsidR="003749AD" w:rsidRPr="00305E6F" w14:paraId="26E0A4D3" w14:textId="77777777" w:rsidTr="008D607C">
        <w:tc>
          <w:tcPr>
            <w:tcW w:w="2689" w:type="dxa"/>
          </w:tcPr>
          <w:p w14:paraId="4F680BB7" w14:textId="75EA6130" w:rsidR="003749AD" w:rsidRPr="00190AA2" w:rsidRDefault="00190AA2" w:rsidP="00B05A96">
            <w:pPr>
              <w:contextualSpacing/>
              <w:rPr>
                <w:b/>
              </w:rPr>
            </w:pPr>
            <w:r w:rsidRPr="00190AA2">
              <w:rPr>
                <w:b/>
              </w:rPr>
              <w:t>Mechanism</w:t>
            </w:r>
          </w:p>
        </w:tc>
        <w:tc>
          <w:tcPr>
            <w:tcW w:w="3402" w:type="dxa"/>
          </w:tcPr>
          <w:p w14:paraId="65964A6A" w14:textId="1BB8F0A7" w:rsidR="003749AD" w:rsidRPr="00190AA2" w:rsidRDefault="00385376" w:rsidP="00B05A96">
            <w:pPr>
              <w:contextualSpacing/>
              <w:rPr>
                <w:b/>
              </w:rPr>
            </w:pPr>
            <w:r>
              <w:rPr>
                <w:b/>
              </w:rPr>
              <w:t>Student feedback</w:t>
            </w:r>
          </w:p>
        </w:tc>
        <w:tc>
          <w:tcPr>
            <w:tcW w:w="4394" w:type="dxa"/>
          </w:tcPr>
          <w:p w14:paraId="51B1A3AA" w14:textId="1F934DCC" w:rsidR="003749AD" w:rsidRPr="00190AA2" w:rsidRDefault="00385376" w:rsidP="00B05A96">
            <w:pPr>
              <w:contextualSpacing/>
              <w:rPr>
                <w:b/>
              </w:rPr>
            </w:pPr>
            <w:r>
              <w:rPr>
                <w:b/>
              </w:rPr>
              <w:t>Planned action</w:t>
            </w:r>
          </w:p>
        </w:tc>
      </w:tr>
      <w:tr w:rsidR="003749AD" w:rsidRPr="00305E6F" w14:paraId="1C3B771F" w14:textId="77777777" w:rsidTr="008D607C">
        <w:tc>
          <w:tcPr>
            <w:tcW w:w="2689" w:type="dxa"/>
          </w:tcPr>
          <w:p w14:paraId="6F481F8E" w14:textId="55F78D8F" w:rsidR="003749AD" w:rsidRPr="00190AA2" w:rsidRDefault="00190AA2" w:rsidP="00B05A96">
            <w:pPr>
              <w:contextualSpacing/>
            </w:pPr>
            <w:r w:rsidRPr="00190AA2">
              <w:t>SEM</w:t>
            </w:r>
          </w:p>
        </w:tc>
        <w:tc>
          <w:tcPr>
            <w:tcW w:w="3402" w:type="dxa"/>
          </w:tcPr>
          <w:p w14:paraId="3CEF77C2" w14:textId="77777777" w:rsidR="003749AD" w:rsidRPr="00305E6F" w:rsidRDefault="003749AD" w:rsidP="00B05A96">
            <w:pPr>
              <w:contextualSpacing/>
              <w:rPr>
                <w:b/>
              </w:rPr>
            </w:pPr>
          </w:p>
        </w:tc>
        <w:tc>
          <w:tcPr>
            <w:tcW w:w="4394" w:type="dxa"/>
          </w:tcPr>
          <w:p w14:paraId="49D219FA" w14:textId="77777777" w:rsidR="003749AD" w:rsidRPr="00305E6F" w:rsidRDefault="003749AD" w:rsidP="00B05A96">
            <w:pPr>
              <w:contextualSpacing/>
              <w:rPr>
                <w:b/>
              </w:rPr>
            </w:pPr>
          </w:p>
        </w:tc>
      </w:tr>
      <w:tr w:rsidR="00190AA2" w:rsidRPr="00305E6F" w14:paraId="2D18EB46" w14:textId="77777777" w:rsidTr="008D607C">
        <w:tc>
          <w:tcPr>
            <w:tcW w:w="2689" w:type="dxa"/>
          </w:tcPr>
          <w:p w14:paraId="67AC6CFA" w14:textId="5A2E59BF" w:rsidR="00190AA2" w:rsidRPr="00190AA2" w:rsidRDefault="00190AA2" w:rsidP="00B05A96">
            <w:pPr>
              <w:contextualSpacing/>
            </w:pPr>
            <w:r w:rsidRPr="00190AA2">
              <w:t>NSES</w:t>
            </w:r>
          </w:p>
        </w:tc>
        <w:tc>
          <w:tcPr>
            <w:tcW w:w="3402" w:type="dxa"/>
          </w:tcPr>
          <w:p w14:paraId="5CDD9307" w14:textId="77777777" w:rsidR="00190AA2" w:rsidRPr="00305E6F" w:rsidRDefault="00190AA2" w:rsidP="00B05A96">
            <w:pPr>
              <w:contextualSpacing/>
              <w:rPr>
                <w:b/>
              </w:rPr>
            </w:pPr>
          </w:p>
        </w:tc>
        <w:tc>
          <w:tcPr>
            <w:tcW w:w="4394" w:type="dxa"/>
          </w:tcPr>
          <w:p w14:paraId="3B5E5613" w14:textId="77777777" w:rsidR="00190AA2" w:rsidRPr="00305E6F" w:rsidRDefault="00190AA2" w:rsidP="00B05A96">
            <w:pPr>
              <w:contextualSpacing/>
              <w:rPr>
                <w:b/>
              </w:rPr>
            </w:pPr>
          </w:p>
        </w:tc>
      </w:tr>
      <w:tr w:rsidR="00190AA2" w:rsidRPr="00305E6F" w14:paraId="5FED5ED9" w14:textId="77777777" w:rsidTr="008D607C">
        <w:tc>
          <w:tcPr>
            <w:tcW w:w="2689" w:type="dxa"/>
          </w:tcPr>
          <w:p w14:paraId="43D51397" w14:textId="25B87C63" w:rsidR="00190AA2" w:rsidRPr="00190AA2" w:rsidRDefault="00190AA2" w:rsidP="00B05A96">
            <w:pPr>
              <w:contextualSpacing/>
            </w:pPr>
            <w:r w:rsidRPr="00190AA2">
              <w:t>LCF</w:t>
            </w:r>
          </w:p>
        </w:tc>
        <w:tc>
          <w:tcPr>
            <w:tcW w:w="3402" w:type="dxa"/>
          </w:tcPr>
          <w:p w14:paraId="605D5CBF" w14:textId="77777777" w:rsidR="00190AA2" w:rsidRPr="00305E6F" w:rsidRDefault="00190AA2" w:rsidP="00B05A96">
            <w:pPr>
              <w:contextualSpacing/>
              <w:rPr>
                <w:b/>
              </w:rPr>
            </w:pPr>
          </w:p>
        </w:tc>
        <w:tc>
          <w:tcPr>
            <w:tcW w:w="4394" w:type="dxa"/>
          </w:tcPr>
          <w:p w14:paraId="78BC03DE" w14:textId="77777777" w:rsidR="00190AA2" w:rsidRPr="00305E6F" w:rsidRDefault="00190AA2" w:rsidP="00B05A96">
            <w:pPr>
              <w:contextualSpacing/>
              <w:rPr>
                <w:b/>
              </w:rPr>
            </w:pPr>
          </w:p>
        </w:tc>
      </w:tr>
    </w:tbl>
    <w:p w14:paraId="305597EF" w14:textId="77777777" w:rsidR="00253CF4" w:rsidRDefault="00253CF4" w:rsidP="00BB0DDB">
      <w:pPr>
        <w:contextualSpacing/>
        <w:rPr>
          <w:b/>
          <w:i/>
        </w:rPr>
      </w:pPr>
    </w:p>
    <w:p w14:paraId="5A6E9BBA" w14:textId="0D75D2DB" w:rsidR="00D42A99" w:rsidRPr="00C76DC3" w:rsidRDefault="0010201F" w:rsidP="00BB0DDB">
      <w:pPr>
        <w:contextualSpacing/>
        <w:rPr>
          <w:b/>
        </w:rPr>
      </w:pPr>
      <w:r>
        <w:rPr>
          <w:b/>
        </w:rPr>
        <w:t>7</w:t>
      </w:r>
      <w:r w:rsidR="00D42A99" w:rsidRPr="00C76DC3">
        <w:rPr>
          <w:b/>
        </w:rPr>
        <w:t>.</w:t>
      </w:r>
      <w:r w:rsidR="008D69C8">
        <w:rPr>
          <w:b/>
        </w:rPr>
        <w:t xml:space="preserve"> </w:t>
      </w:r>
      <w:r w:rsidR="00D42A99">
        <w:rPr>
          <w:b/>
        </w:rPr>
        <w:t xml:space="preserve">Good practice </w:t>
      </w:r>
    </w:p>
    <w:p w14:paraId="6059221C" w14:textId="1AF08DA4" w:rsidR="00D42A99" w:rsidRDefault="00D42A99" w:rsidP="00BB0DDB">
      <w:pPr>
        <w:contextualSpacing/>
        <w:rPr>
          <w:b/>
          <w:i/>
        </w:rPr>
      </w:pPr>
    </w:p>
    <w:p w14:paraId="1C74193D" w14:textId="100D1DF5" w:rsidR="0032379F" w:rsidRDefault="0032379F" w:rsidP="00BB0DDB">
      <w:pPr>
        <w:contextualSpacing/>
      </w:pPr>
      <w:r w:rsidRPr="00C76DC3">
        <w:t>Please use the section below to identify areas of good practice</w:t>
      </w:r>
      <w:r w:rsidR="00C5435C">
        <w:t>, and where appropriate inform how this has been communicated to staff and students.</w:t>
      </w:r>
    </w:p>
    <w:p w14:paraId="28069FED" w14:textId="77777777" w:rsidR="00B82A8A" w:rsidRDefault="00B82A8A" w:rsidP="00BB0DDB">
      <w:pPr>
        <w:contextualSpacing/>
      </w:pPr>
    </w:p>
    <w:tbl>
      <w:tblPr>
        <w:tblStyle w:val="TableGrid"/>
        <w:tblW w:w="10485" w:type="dxa"/>
        <w:tblLook w:val="04A0" w:firstRow="1" w:lastRow="0" w:firstColumn="1" w:lastColumn="0" w:noHBand="0" w:noVBand="1"/>
      </w:tblPr>
      <w:tblGrid>
        <w:gridCol w:w="2689"/>
        <w:gridCol w:w="3402"/>
        <w:gridCol w:w="4394"/>
      </w:tblGrid>
      <w:tr w:rsidR="0059500F" w14:paraId="584E442E" w14:textId="77777777" w:rsidTr="004D7ADE">
        <w:tc>
          <w:tcPr>
            <w:tcW w:w="2689" w:type="dxa"/>
          </w:tcPr>
          <w:p w14:paraId="49BDF569" w14:textId="77777777" w:rsidR="0059500F" w:rsidRDefault="0059500F" w:rsidP="004D7ADE">
            <w:pPr>
              <w:contextualSpacing/>
              <w:rPr>
                <w:b/>
              </w:rPr>
            </w:pPr>
            <w:r>
              <w:rPr>
                <w:b/>
              </w:rPr>
              <w:t>Programme</w:t>
            </w:r>
          </w:p>
        </w:tc>
        <w:tc>
          <w:tcPr>
            <w:tcW w:w="3402" w:type="dxa"/>
          </w:tcPr>
          <w:p w14:paraId="177C8DC5" w14:textId="3EDFAC42" w:rsidR="0059500F" w:rsidRDefault="0059500F" w:rsidP="004D7ADE">
            <w:pPr>
              <w:contextualSpacing/>
              <w:rPr>
                <w:b/>
              </w:rPr>
            </w:pPr>
            <w:r>
              <w:rPr>
                <w:b/>
              </w:rPr>
              <w:t xml:space="preserve">Good practice </w:t>
            </w:r>
          </w:p>
        </w:tc>
        <w:tc>
          <w:tcPr>
            <w:tcW w:w="4394" w:type="dxa"/>
          </w:tcPr>
          <w:p w14:paraId="20578321" w14:textId="00331BF0" w:rsidR="0059500F" w:rsidRDefault="0059500F" w:rsidP="004D7ADE">
            <w:pPr>
              <w:contextualSpacing/>
              <w:rPr>
                <w:b/>
              </w:rPr>
            </w:pPr>
            <w:r>
              <w:rPr>
                <w:b/>
              </w:rPr>
              <w:t>Communication</w:t>
            </w:r>
          </w:p>
        </w:tc>
      </w:tr>
      <w:tr w:rsidR="0059500F" w14:paraId="4F9E33DB" w14:textId="77777777" w:rsidTr="004D7ADE">
        <w:tc>
          <w:tcPr>
            <w:tcW w:w="2689" w:type="dxa"/>
          </w:tcPr>
          <w:p w14:paraId="4D9A8595" w14:textId="77777777" w:rsidR="0059500F" w:rsidRDefault="0059500F" w:rsidP="004D7ADE">
            <w:pPr>
              <w:contextualSpacing/>
              <w:rPr>
                <w:b/>
              </w:rPr>
            </w:pPr>
          </w:p>
        </w:tc>
        <w:tc>
          <w:tcPr>
            <w:tcW w:w="3402" w:type="dxa"/>
          </w:tcPr>
          <w:p w14:paraId="3C037C0C" w14:textId="77777777" w:rsidR="0059500F" w:rsidRDefault="0059500F" w:rsidP="004D7ADE">
            <w:pPr>
              <w:contextualSpacing/>
              <w:rPr>
                <w:b/>
              </w:rPr>
            </w:pPr>
          </w:p>
        </w:tc>
        <w:tc>
          <w:tcPr>
            <w:tcW w:w="4394" w:type="dxa"/>
          </w:tcPr>
          <w:p w14:paraId="6CBAA6CF" w14:textId="77777777" w:rsidR="0059500F" w:rsidRDefault="0059500F" w:rsidP="004D7ADE">
            <w:pPr>
              <w:contextualSpacing/>
              <w:rPr>
                <w:b/>
              </w:rPr>
            </w:pPr>
          </w:p>
        </w:tc>
      </w:tr>
      <w:tr w:rsidR="0059500F" w14:paraId="3C9B5FD9" w14:textId="77777777" w:rsidTr="004D7ADE">
        <w:tc>
          <w:tcPr>
            <w:tcW w:w="2689" w:type="dxa"/>
          </w:tcPr>
          <w:p w14:paraId="03383EB1" w14:textId="77777777" w:rsidR="0059500F" w:rsidRDefault="0059500F" w:rsidP="004D7ADE">
            <w:pPr>
              <w:contextualSpacing/>
              <w:rPr>
                <w:b/>
              </w:rPr>
            </w:pPr>
          </w:p>
        </w:tc>
        <w:tc>
          <w:tcPr>
            <w:tcW w:w="3402" w:type="dxa"/>
          </w:tcPr>
          <w:p w14:paraId="1FC9AF85" w14:textId="77777777" w:rsidR="0059500F" w:rsidRDefault="0059500F" w:rsidP="004D7ADE">
            <w:pPr>
              <w:contextualSpacing/>
              <w:rPr>
                <w:b/>
              </w:rPr>
            </w:pPr>
          </w:p>
        </w:tc>
        <w:tc>
          <w:tcPr>
            <w:tcW w:w="4394" w:type="dxa"/>
          </w:tcPr>
          <w:p w14:paraId="175F4309" w14:textId="77777777" w:rsidR="0059500F" w:rsidRDefault="0059500F" w:rsidP="004D7ADE">
            <w:pPr>
              <w:contextualSpacing/>
              <w:rPr>
                <w:b/>
              </w:rPr>
            </w:pPr>
          </w:p>
        </w:tc>
      </w:tr>
      <w:tr w:rsidR="0059500F" w14:paraId="0706D773" w14:textId="77777777" w:rsidTr="004D7ADE">
        <w:tc>
          <w:tcPr>
            <w:tcW w:w="2689" w:type="dxa"/>
          </w:tcPr>
          <w:p w14:paraId="2FB8EEC9" w14:textId="77777777" w:rsidR="0059500F" w:rsidRDefault="0059500F" w:rsidP="004D7ADE">
            <w:pPr>
              <w:contextualSpacing/>
              <w:rPr>
                <w:b/>
              </w:rPr>
            </w:pPr>
          </w:p>
        </w:tc>
        <w:tc>
          <w:tcPr>
            <w:tcW w:w="3402" w:type="dxa"/>
          </w:tcPr>
          <w:p w14:paraId="64AD5E86" w14:textId="77777777" w:rsidR="0059500F" w:rsidRDefault="0059500F" w:rsidP="004D7ADE">
            <w:pPr>
              <w:contextualSpacing/>
              <w:rPr>
                <w:b/>
              </w:rPr>
            </w:pPr>
          </w:p>
        </w:tc>
        <w:tc>
          <w:tcPr>
            <w:tcW w:w="4394" w:type="dxa"/>
          </w:tcPr>
          <w:p w14:paraId="6A101BC9" w14:textId="77777777" w:rsidR="0059500F" w:rsidRDefault="0059500F" w:rsidP="004D7ADE">
            <w:pPr>
              <w:contextualSpacing/>
              <w:rPr>
                <w:b/>
              </w:rPr>
            </w:pPr>
          </w:p>
        </w:tc>
      </w:tr>
      <w:tr w:rsidR="0059500F" w14:paraId="0375FA10" w14:textId="77777777" w:rsidTr="004D7ADE">
        <w:tc>
          <w:tcPr>
            <w:tcW w:w="2689" w:type="dxa"/>
          </w:tcPr>
          <w:p w14:paraId="2C83F9B2" w14:textId="77777777" w:rsidR="0059500F" w:rsidRDefault="0059500F" w:rsidP="004D7ADE">
            <w:pPr>
              <w:contextualSpacing/>
              <w:rPr>
                <w:b/>
              </w:rPr>
            </w:pPr>
          </w:p>
        </w:tc>
        <w:tc>
          <w:tcPr>
            <w:tcW w:w="3402" w:type="dxa"/>
          </w:tcPr>
          <w:p w14:paraId="5E0EEDDD" w14:textId="77777777" w:rsidR="0059500F" w:rsidRDefault="0059500F" w:rsidP="004D7ADE">
            <w:pPr>
              <w:contextualSpacing/>
              <w:rPr>
                <w:b/>
              </w:rPr>
            </w:pPr>
          </w:p>
        </w:tc>
        <w:tc>
          <w:tcPr>
            <w:tcW w:w="4394" w:type="dxa"/>
          </w:tcPr>
          <w:p w14:paraId="7DC82D12" w14:textId="77777777" w:rsidR="0059500F" w:rsidRDefault="0059500F" w:rsidP="004D7ADE">
            <w:pPr>
              <w:contextualSpacing/>
              <w:rPr>
                <w:b/>
              </w:rPr>
            </w:pPr>
          </w:p>
        </w:tc>
      </w:tr>
    </w:tbl>
    <w:p w14:paraId="2CF903B7" w14:textId="62BA66E1" w:rsidR="0032379F" w:rsidRDefault="0032379F" w:rsidP="00BB0DDB">
      <w:pPr>
        <w:contextualSpacing/>
        <w:rPr>
          <w:i/>
        </w:rPr>
      </w:pPr>
    </w:p>
    <w:p w14:paraId="02EA6FF0" w14:textId="77777777" w:rsidR="00385376" w:rsidRDefault="00385376" w:rsidP="00BB0DDB">
      <w:pPr>
        <w:contextualSpacing/>
        <w:rPr>
          <w:i/>
        </w:rPr>
      </w:pPr>
    </w:p>
    <w:p w14:paraId="491CDE74" w14:textId="77777777" w:rsidR="00385376" w:rsidRDefault="00385376" w:rsidP="00BB0DDB">
      <w:pPr>
        <w:contextualSpacing/>
        <w:rPr>
          <w:i/>
        </w:rPr>
      </w:pPr>
    </w:p>
    <w:p w14:paraId="49FA912F" w14:textId="77777777" w:rsidR="0015521E" w:rsidRDefault="0015521E" w:rsidP="00BB0DDB">
      <w:pPr>
        <w:contextualSpacing/>
        <w:rPr>
          <w:i/>
        </w:rPr>
      </w:pPr>
    </w:p>
    <w:p w14:paraId="1F5242BE" w14:textId="77777777" w:rsidR="00C76DC3" w:rsidRDefault="00C76DC3" w:rsidP="00BB0DDB">
      <w:pPr>
        <w:contextualSpacing/>
        <w:rPr>
          <w:i/>
        </w:rPr>
      </w:pPr>
    </w:p>
    <w:p w14:paraId="31D74838" w14:textId="77777777" w:rsidR="00C76DC3" w:rsidRDefault="00C76DC3" w:rsidP="00BB0DDB">
      <w:pPr>
        <w:contextualSpacing/>
        <w:rPr>
          <w:i/>
        </w:rPr>
      </w:pPr>
    </w:p>
    <w:p w14:paraId="2AFA53FA" w14:textId="77777777" w:rsidR="00C76DC3" w:rsidRDefault="00C76DC3" w:rsidP="00BB0DDB">
      <w:pPr>
        <w:contextualSpacing/>
        <w:rPr>
          <w:i/>
        </w:rPr>
      </w:pPr>
    </w:p>
    <w:p w14:paraId="60746A2C" w14:textId="77777777" w:rsidR="00C76DC3" w:rsidRDefault="00C76DC3" w:rsidP="00BB0DDB">
      <w:pPr>
        <w:contextualSpacing/>
        <w:rPr>
          <w:i/>
        </w:rPr>
      </w:pPr>
    </w:p>
    <w:p w14:paraId="6D19F758" w14:textId="77777777" w:rsidR="00C76DC3" w:rsidRDefault="00C76DC3" w:rsidP="00BB0DDB">
      <w:pPr>
        <w:contextualSpacing/>
        <w:rPr>
          <w:i/>
        </w:rPr>
      </w:pPr>
    </w:p>
    <w:p w14:paraId="1832D140" w14:textId="77777777" w:rsidR="00C76DC3" w:rsidRDefault="00C76DC3" w:rsidP="00BB0DDB">
      <w:pPr>
        <w:contextualSpacing/>
        <w:rPr>
          <w:i/>
        </w:rPr>
      </w:pPr>
    </w:p>
    <w:p w14:paraId="7092357A" w14:textId="77777777" w:rsidR="00C76DC3" w:rsidRDefault="00C76DC3" w:rsidP="00BB0DDB">
      <w:pPr>
        <w:contextualSpacing/>
        <w:rPr>
          <w:i/>
        </w:rPr>
      </w:pPr>
    </w:p>
    <w:p w14:paraId="2B7AEA86" w14:textId="77777777" w:rsidR="0015521E" w:rsidRPr="00C76DC3" w:rsidRDefault="0015521E" w:rsidP="00BB0DDB">
      <w:pPr>
        <w:contextualSpacing/>
        <w:rPr>
          <w:i/>
        </w:rPr>
      </w:pPr>
    </w:p>
    <w:p w14:paraId="6810530D" w14:textId="0356CC59" w:rsidR="0032379F" w:rsidRPr="00C76DC3" w:rsidRDefault="0032379F" w:rsidP="00BB0DDB">
      <w:pPr>
        <w:contextualSpacing/>
        <w:rPr>
          <w:i/>
        </w:rPr>
      </w:pPr>
    </w:p>
    <w:p w14:paraId="5EB28417" w14:textId="019B1338" w:rsidR="00BB0DDB" w:rsidRPr="001950A1" w:rsidRDefault="00BB0DDB" w:rsidP="00BB0DDB">
      <w:pPr>
        <w:contextualSpacing/>
        <w:rPr>
          <w:b/>
          <w:i/>
        </w:rPr>
      </w:pPr>
      <w:r w:rsidRPr="001950A1">
        <w:rPr>
          <w:b/>
          <w:i/>
        </w:rPr>
        <w:t>This section to be completed by Quality and Standards:</w:t>
      </w:r>
    </w:p>
    <w:p w14:paraId="01823F26" w14:textId="77777777" w:rsidR="00BB0DDB" w:rsidRDefault="00BB0DDB" w:rsidP="00BB0DDB">
      <w:pPr>
        <w:contextualSpacing/>
      </w:pPr>
    </w:p>
    <w:p w14:paraId="7CBD51A5" w14:textId="785FD83F" w:rsidR="00BB0DDB" w:rsidRPr="00830945" w:rsidRDefault="0010201F" w:rsidP="00BB0DDB">
      <w:pPr>
        <w:contextualSpacing/>
        <w:rPr>
          <w:b/>
        </w:rPr>
      </w:pPr>
      <w:r>
        <w:rPr>
          <w:b/>
        </w:rPr>
        <w:t>8</w:t>
      </w:r>
      <w:r w:rsidR="008D69C8">
        <w:rPr>
          <w:b/>
        </w:rPr>
        <w:t xml:space="preserve">. </w:t>
      </w:r>
      <w:r w:rsidR="00BB0DDB" w:rsidRPr="00830945">
        <w:rPr>
          <w:b/>
        </w:rPr>
        <w:t>External Examiner Reports</w:t>
      </w:r>
    </w:p>
    <w:p w14:paraId="05F213AB" w14:textId="77777777" w:rsidR="00BB0DDB" w:rsidRPr="00305E6F" w:rsidRDefault="00BB0DDB" w:rsidP="008D607C">
      <w:pPr>
        <w:contextualSpacing/>
        <w:jc w:val="both"/>
        <w:rPr>
          <w:b/>
        </w:rPr>
      </w:pPr>
      <w:r w:rsidRPr="00305E6F">
        <w:t>This section provides confirmation of whether all External Examiner reports have been submitted and whether School responses to them have addressed all the issues raised.</w:t>
      </w:r>
      <w:r w:rsidR="00310D90">
        <w:t xml:space="preserve"> The Quality and Standards team will refer to module data provided in QDS where issues are flagged. </w:t>
      </w:r>
    </w:p>
    <w:p w14:paraId="32E9355A" w14:textId="77777777" w:rsidR="00BB0DDB" w:rsidRPr="00305E6F" w:rsidRDefault="00BB0DDB" w:rsidP="00BB0DDB">
      <w:pPr>
        <w:contextualSpacing/>
        <w:rPr>
          <w:b/>
        </w:rPr>
      </w:pPr>
    </w:p>
    <w:tbl>
      <w:tblPr>
        <w:tblStyle w:val="TableGrid"/>
        <w:tblW w:w="10485" w:type="dxa"/>
        <w:tblLook w:val="04A0" w:firstRow="1" w:lastRow="0" w:firstColumn="1" w:lastColumn="0" w:noHBand="0" w:noVBand="1"/>
      </w:tblPr>
      <w:tblGrid>
        <w:gridCol w:w="10485"/>
      </w:tblGrid>
      <w:tr w:rsidR="00BB0DDB" w:rsidRPr="00305E6F" w14:paraId="2EF5D0C8" w14:textId="77777777" w:rsidTr="008D607C">
        <w:tc>
          <w:tcPr>
            <w:tcW w:w="10485" w:type="dxa"/>
          </w:tcPr>
          <w:p w14:paraId="37B09A4F" w14:textId="77777777" w:rsidR="00BB0DDB" w:rsidRPr="00305E6F" w:rsidRDefault="00BB0DDB" w:rsidP="00A670D9">
            <w:pPr>
              <w:contextualSpacing/>
              <w:rPr>
                <w:b/>
              </w:rPr>
            </w:pPr>
          </w:p>
          <w:p w14:paraId="0D1C8FA9" w14:textId="77777777" w:rsidR="00BB0DDB" w:rsidRPr="00305E6F" w:rsidRDefault="00BB0DDB" w:rsidP="00A670D9">
            <w:pPr>
              <w:contextualSpacing/>
              <w:rPr>
                <w:b/>
              </w:rPr>
            </w:pPr>
          </w:p>
          <w:p w14:paraId="1BBFFA66" w14:textId="77777777" w:rsidR="00BB0DDB" w:rsidRPr="00305E6F" w:rsidRDefault="00BB0DDB" w:rsidP="00A670D9">
            <w:pPr>
              <w:contextualSpacing/>
              <w:rPr>
                <w:b/>
              </w:rPr>
            </w:pPr>
          </w:p>
        </w:tc>
      </w:tr>
    </w:tbl>
    <w:p w14:paraId="27574533" w14:textId="77777777" w:rsidR="003749AD" w:rsidRPr="00305E6F" w:rsidRDefault="003749AD" w:rsidP="00BB0DDB">
      <w:pPr>
        <w:contextualSpacing/>
      </w:pPr>
    </w:p>
    <w:p w14:paraId="5A068660" w14:textId="363CD784" w:rsidR="00BB0DDB" w:rsidRPr="00830945" w:rsidRDefault="0010201F" w:rsidP="00BB0DDB">
      <w:pPr>
        <w:contextualSpacing/>
        <w:rPr>
          <w:b/>
        </w:rPr>
      </w:pPr>
      <w:r>
        <w:rPr>
          <w:b/>
        </w:rPr>
        <w:t>9</w:t>
      </w:r>
      <w:r w:rsidR="008D69C8">
        <w:rPr>
          <w:b/>
        </w:rPr>
        <w:t xml:space="preserve">. </w:t>
      </w:r>
      <w:r w:rsidR="00BB0DDB" w:rsidRPr="00830945">
        <w:rPr>
          <w:b/>
        </w:rPr>
        <w:t>Data</w:t>
      </w:r>
    </w:p>
    <w:p w14:paraId="475DEA57" w14:textId="77777777" w:rsidR="00BB0DDB" w:rsidRDefault="00FC1EDB" w:rsidP="008D607C">
      <w:pPr>
        <w:contextualSpacing/>
        <w:jc w:val="both"/>
        <w:rPr>
          <w:b/>
        </w:rPr>
      </w:pPr>
      <w:r>
        <w:t>Using the Quantitative Data Sets (QDS) t</w:t>
      </w:r>
      <w:r w:rsidR="00BB0DDB" w:rsidRPr="00305E6F">
        <w:t>his section indicates whether any</w:t>
      </w:r>
      <w:r w:rsidR="00310D90">
        <w:t xml:space="preserve"> of the stud</w:t>
      </w:r>
      <w:r w:rsidR="00BC11B1">
        <w:t xml:space="preserve">ent performance </w:t>
      </w:r>
      <w:r w:rsidR="00310D90">
        <w:t>data and statistics</w:t>
      </w:r>
      <w:r w:rsidR="00BB0DDB" w:rsidRPr="00305E6F">
        <w:t xml:space="preserve"> are outside the normal range for the Faculty and the University.</w:t>
      </w:r>
    </w:p>
    <w:p w14:paraId="78F3E0CC" w14:textId="77777777" w:rsidR="00BB0DDB" w:rsidRDefault="00BB0DDB" w:rsidP="00BB0DDB">
      <w:pPr>
        <w:contextualSpacing/>
        <w:rPr>
          <w:b/>
        </w:rPr>
      </w:pPr>
    </w:p>
    <w:tbl>
      <w:tblPr>
        <w:tblStyle w:val="TableGrid"/>
        <w:tblW w:w="10485" w:type="dxa"/>
        <w:tblLook w:val="04A0" w:firstRow="1" w:lastRow="0" w:firstColumn="1" w:lastColumn="0" w:noHBand="0" w:noVBand="1"/>
      </w:tblPr>
      <w:tblGrid>
        <w:gridCol w:w="10485"/>
      </w:tblGrid>
      <w:tr w:rsidR="00BB0DDB" w14:paraId="7D0F55E3" w14:textId="77777777" w:rsidTr="008D607C">
        <w:tc>
          <w:tcPr>
            <w:tcW w:w="10485" w:type="dxa"/>
          </w:tcPr>
          <w:p w14:paraId="3F03E01B" w14:textId="77777777" w:rsidR="00BB0DDB" w:rsidRDefault="00BB0DDB" w:rsidP="00A670D9">
            <w:pPr>
              <w:contextualSpacing/>
              <w:rPr>
                <w:b/>
              </w:rPr>
            </w:pPr>
          </w:p>
          <w:p w14:paraId="12B9382A" w14:textId="77777777" w:rsidR="00BB0DDB" w:rsidRDefault="00BB0DDB" w:rsidP="00A670D9">
            <w:pPr>
              <w:contextualSpacing/>
              <w:rPr>
                <w:b/>
              </w:rPr>
            </w:pPr>
          </w:p>
          <w:p w14:paraId="66AC5A41" w14:textId="77777777" w:rsidR="00BB0DDB" w:rsidRDefault="00BB0DDB" w:rsidP="00A670D9">
            <w:pPr>
              <w:contextualSpacing/>
              <w:rPr>
                <w:b/>
              </w:rPr>
            </w:pPr>
          </w:p>
        </w:tc>
      </w:tr>
    </w:tbl>
    <w:p w14:paraId="505EE358" w14:textId="77777777" w:rsidR="00FC1EDB" w:rsidRDefault="00FC1EDB" w:rsidP="00861F0C">
      <w:pPr>
        <w:contextualSpacing/>
        <w:rPr>
          <w:b/>
        </w:rPr>
      </w:pPr>
    </w:p>
    <w:p w14:paraId="634486CD" w14:textId="47A095DC" w:rsidR="00861F0C" w:rsidRDefault="0010201F" w:rsidP="00861F0C">
      <w:pPr>
        <w:contextualSpacing/>
      </w:pPr>
      <w:r>
        <w:rPr>
          <w:b/>
        </w:rPr>
        <w:t>10</w:t>
      </w:r>
      <w:r w:rsidR="008D69C8">
        <w:rPr>
          <w:b/>
        </w:rPr>
        <w:t xml:space="preserve">. </w:t>
      </w:r>
      <w:r w:rsidR="00861F0C" w:rsidRPr="00861F0C">
        <w:rPr>
          <w:b/>
        </w:rPr>
        <w:t>Confirmation of standards</w:t>
      </w:r>
    </w:p>
    <w:p w14:paraId="56F44C86" w14:textId="77777777" w:rsidR="00861F0C" w:rsidRPr="0087092C" w:rsidRDefault="00861F0C" w:rsidP="008D607C">
      <w:pPr>
        <w:jc w:val="both"/>
        <w:rPr>
          <w:b/>
        </w:rPr>
      </w:pPr>
      <w:r>
        <w:t>This section provides confirmation of achievement of UK threshold academic standards, including reference confirmation by the External Examiner(s).</w:t>
      </w:r>
    </w:p>
    <w:tbl>
      <w:tblPr>
        <w:tblStyle w:val="TableGrid"/>
        <w:tblW w:w="10485" w:type="dxa"/>
        <w:tblLook w:val="04A0" w:firstRow="1" w:lastRow="0" w:firstColumn="1" w:lastColumn="0" w:noHBand="0" w:noVBand="1"/>
      </w:tblPr>
      <w:tblGrid>
        <w:gridCol w:w="10485"/>
      </w:tblGrid>
      <w:tr w:rsidR="00861F0C" w14:paraId="4E062128" w14:textId="77777777" w:rsidTr="008D607C">
        <w:tc>
          <w:tcPr>
            <w:tcW w:w="10485" w:type="dxa"/>
          </w:tcPr>
          <w:p w14:paraId="752899A7" w14:textId="77777777" w:rsidR="00861F0C" w:rsidRDefault="00861F0C" w:rsidP="00B27379">
            <w:pPr>
              <w:contextualSpacing/>
              <w:rPr>
                <w:b/>
              </w:rPr>
            </w:pPr>
          </w:p>
          <w:p w14:paraId="319B87DE" w14:textId="77777777" w:rsidR="00861F0C" w:rsidRDefault="00861F0C" w:rsidP="00B27379">
            <w:pPr>
              <w:contextualSpacing/>
              <w:rPr>
                <w:b/>
              </w:rPr>
            </w:pPr>
          </w:p>
          <w:p w14:paraId="36B80E37" w14:textId="77777777" w:rsidR="00861F0C" w:rsidRDefault="00861F0C" w:rsidP="00B27379">
            <w:pPr>
              <w:contextualSpacing/>
              <w:rPr>
                <w:b/>
              </w:rPr>
            </w:pPr>
          </w:p>
        </w:tc>
      </w:tr>
    </w:tbl>
    <w:p w14:paraId="5C32D8D1" w14:textId="77777777" w:rsidR="008D607C" w:rsidRDefault="008D607C" w:rsidP="00BB0DDB">
      <w:pPr>
        <w:contextualSpacing/>
        <w:rPr>
          <w:b/>
        </w:rPr>
      </w:pPr>
    </w:p>
    <w:p w14:paraId="25B4A93D" w14:textId="77777777" w:rsidR="008D607C" w:rsidRDefault="008D607C" w:rsidP="00BB0DDB">
      <w:pPr>
        <w:contextualSpacing/>
        <w:rPr>
          <w:b/>
        </w:rPr>
      </w:pPr>
    </w:p>
    <w:p w14:paraId="1ECD3E70" w14:textId="40CAD368" w:rsidR="00BB0DDB" w:rsidRPr="00830945" w:rsidRDefault="00D42A99" w:rsidP="00BB0DDB">
      <w:pPr>
        <w:contextualSpacing/>
        <w:rPr>
          <w:b/>
        </w:rPr>
      </w:pPr>
      <w:r>
        <w:rPr>
          <w:b/>
        </w:rPr>
        <w:t>1</w:t>
      </w:r>
      <w:r w:rsidR="0010201F">
        <w:rPr>
          <w:b/>
        </w:rPr>
        <w:t>1</w:t>
      </w:r>
      <w:r w:rsidR="00BB0DDB" w:rsidRPr="00830945">
        <w:rPr>
          <w:b/>
        </w:rPr>
        <w:t>. Other Comments</w:t>
      </w:r>
    </w:p>
    <w:p w14:paraId="42E107C8" w14:textId="77777777" w:rsidR="00BB0DDB" w:rsidRPr="0087092C" w:rsidRDefault="00BB0DDB" w:rsidP="008D607C">
      <w:pPr>
        <w:jc w:val="both"/>
        <w:rPr>
          <w:b/>
        </w:rPr>
      </w:pPr>
      <w:r>
        <w:t>W</w:t>
      </w:r>
      <w:r w:rsidRPr="00623F33">
        <w:t xml:space="preserve">here relevant, further comments may be provided in this section to draw attention to issues arising from </w:t>
      </w:r>
      <w:r w:rsidR="00F35C10">
        <w:t>Quality and Standards’</w:t>
      </w:r>
      <w:r w:rsidRPr="00623F33">
        <w:t xml:space="preserve"> consideration of the completed form, for example where it appears courses may not have been included in the exercise</w:t>
      </w:r>
      <w:r>
        <w:t>.</w:t>
      </w:r>
    </w:p>
    <w:tbl>
      <w:tblPr>
        <w:tblStyle w:val="TableGrid"/>
        <w:tblW w:w="10485" w:type="dxa"/>
        <w:tblLook w:val="04A0" w:firstRow="1" w:lastRow="0" w:firstColumn="1" w:lastColumn="0" w:noHBand="0" w:noVBand="1"/>
      </w:tblPr>
      <w:tblGrid>
        <w:gridCol w:w="10485"/>
      </w:tblGrid>
      <w:tr w:rsidR="00BB0DDB" w14:paraId="7D4511A8" w14:textId="77777777" w:rsidTr="008D607C">
        <w:tc>
          <w:tcPr>
            <w:tcW w:w="10485" w:type="dxa"/>
          </w:tcPr>
          <w:p w14:paraId="4DF46D3B" w14:textId="77777777" w:rsidR="00BB0DDB" w:rsidRDefault="00BB0DDB" w:rsidP="00A670D9">
            <w:pPr>
              <w:contextualSpacing/>
              <w:rPr>
                <w:b/>
              </w:rPr>
            </w:pPr>
          </w:p>
          <w:p w14:paraId="350F47A7" w14:textId="77777777" w:rsidR="00BB0DDB" w:rsidRDefault="00BB0DDB" w:rsidP="00A670D9">
            <w:pPr>
              <w:contextualSpacing/>
              <w:rPr>
                <w:b/>
              </w:rPr>
            </w:pPr>
          </w:p>
          <w:p w14:paraId="263C95A1" w14:textId="77777777" w:rsidR="00BB0DDB" w:rsidRDefault="00BB0DDB" w:rsidP="00A670D9">
            <w:pPr>
              <w:contextualSpacing/>
              <w:rPr>
                <w:b/>
              </w:rPr>
            </w:pPr>
          </w:p>
        </w:tc>
      </w:tr>
    </w:tbl>
    <w:p w14:paraId="5DC367DE" w14:textId="77777777" w:rsidR="00BB0DDB" w:rsidRPr="0094042D" w:rsidRDefault="00BB0DDB" w:rsidP="00BB0DDB">
      <w:pPr>
        <w:contextualSpacing/>
      </w:pPr>
    </w:p>
    <w:p w14:paraId="2C74AA02" w14:textId="77777777" w:rsidR="00D83365" w:rsidRDefault="00D83365"/>
    <w:sectPr w:rsidR="00D83365" w:rsidSect="008D607C">
      <w:headerReference w:type="default" r:id="rId11"/>
      <w:footerReference w:type="default" r:id="rId12"/>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53C31" w14:textId="77777777" w:rsidR="0014757D" w:rsidRDefault="0014757D" w:rsidP="0014757D">
      <w:pPr>
        <w:spacing w:after="0" w:line="240" w:lineRule="auto"/>
      </w:pPr>
      <w:r>
        <w:separator/>
      </w:r>
    </w:p>
  </w:endnote>
  <w:endnote w:type="continuationSeparator" w:id="0">
    <w:p w14:paraId="5D7EB2B8" w14:textId="77777777" w:rsidR="0014757D" w:rsidRDefault="0014757D" w:rsidP="00147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2379273"/>
      <w:docPartObj>
        <w:docPartGallery w:val="Page Numbers (Bottom of Page)"/>
        <w:docPartUnique/>
      </w:docPartObj>
    </w:sdtPr>
    <w:sdtEndPr>
      <w:rPr>
        <w:noProof/>
      </w:rPr>
    </w:sdtEndPr>
    <w:sdtContent>
      <w:p w14:paraId="34EB61B5" w14:textId="3FA8F96C" w:rsidR="001950A1" w:rsidRDefault="001950A1">
        <w:pPr>
          <w:pStyle w:val="Footer"/>
          <w:jc w:val="center"/>
        </w:pPr>
        <w:r>
          <w:fldChar w:fldCharType="begin"/>
        </w:r>
        <w:r>
          <w:instrText xml:space="preserve"> PAGE   \* MERGEFORMAT </w:instrText>
        </w:r>
        <w:r>
          <w:fldChar w:fldCharType="separate"/>
        </w:r>
        <w:r w:rsidR="00C76DC3">
          <w:rPr>
            <w:noProof/>
          </w:rPr>
          <w:t>2</w:t>
        </w:r>
        <w:r>
          <w:rPr>
            <w:noProof/>
          </w:rPr>
          <w:fldChar w:fldCharType="end"/>
        </w:r>
      </w:p>
    </w:sdtContent>
  </w:sdt>
  <w:p w14:paraId="45101B8B" w14:textId="77777777" w:rsidR="001950A1" w:rsidRDefault="00195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B323C" w14:textId="77777777" w:rsidR="0014757D" w:rsidRDefault="0014757D" w:rsidP="0014757D">
      <w:pPr>
        <w:spacing w:after="0" w:line="240" w:lineRule="auto"/>
      </w:pPr>
      <w:r>
        <w:separator/>
      </w:r>
    </w:p>
  </w:footnote>
  <w:footnote w:type="continuationSeparator" w:id="0">
    <w:p w14:paraId="40F85BA1" w14:textId="77777777" w:rsidR="0014757D" w:rsidRDefault="0014757D" w:rsidP="00147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FF6A0" w14:textId="57B46BC3" w:rsidR="00B53CD3" w:rsidRDefault="00B53CD3">
    <w:pPr>
      <w:pStyle w:val="Header"/>
    </w:pPr>
    <w:r>
      <w:t>A</w:t>
    </w:r>
    <w:r w:rsidR="00A52FE3">
      <w:t xml:space="preserve">nnual </w:t>
    </w:r>
    <w:r w:rsidR="00230A94">
      <w:t xml:space="preserve">Programme </w:t>
    </w:r>
    <w:r w:rsidR="00A52FE3">
      <w:t>Monitoring E</w:t>
    </w:r>
    <w:r>
      <w:t xml:space="preserve">xercise </w:t>
    </w:r>
    <w:r w:rsidR="00A52FE3">
      <w:t>20</w:t>
    </w:r>
    <w:r w:rsidR="008056A8">
      <w:t>19/20</w:t>
    </w:r>
  </w:p>
  <w:p w14:paraId="0E851F89" w14:textId="77777777" w:rsidR="0014757D" w:rsidRDefault="001475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365"/>
    <w:rsid w:val="00001A4C"/>
    <w:rsid w:val="00021325"/>
    <w:rsid w:val="00024F1E"/>
    <w:rsid w:val="000719B1"/>
    <w:rsid w:val="00082448"/>
    <w:rsid w:val="00101294"/>
    <w:rsid w:val="0010201F"/>
    <w:rsid w:val="00117B42"/>
    <w:rsid w:val="0014757D"/>
    <w:rsid w:val="0015521E"/>
    <w:rsid w:val="00190AA2"/>
    <w:rsid w:val="001950A1"/>
    <w:rsid w:val="001A473F"/>
    <w:rsid w:val="001D684B"/>
    <w:rsid w:val="001F3128"/>
    <w:rsid w:val="00230A94"/>
    <w:rsid w:val="00253CF4"/>
    <w:rsid w:val="00280974"/>
    <w:rsid w:val="002A7A1E"/>
    <w:rsid w:val="003072F0"/>
    <w:rsid w:val="00310D90"/>
    <w:rsid w:val="003120FD"/>
    <w:rsid w:val="0032379F"/>
    <w:rsid w:val="003407CA"/>
    <w:rsid w:val="00343259"/>
    <w:rsid w:val="003749AD"/>
    <w:rsid w:val="00385376"/>
    <w:rsid w:val="003E45F8"/>
    <w:rsid w:val="00407FED"/>
    <w:rsid w:val="0044026F"/>
    <w:rsid w:val="004F2862"/>
    <w:rsid w:val="005145C7"/>
    <w:rsid w:val="00533B98"/>
    <w:rsid w:val="005661F5"/>
    <w:rsid w:val="0059500F"/>
    <w:rsid w:val="005C3819"/>
    <w:rsid w:val="006B5B98"/>
    <w:rsid w:val="006C6356"/>
    <w:rsid w:val="006C757A"/>
    <w:rsid w:val="006F1C44"/>
    <w:rsid w:val="006F59E0"/>
    <w:rsid w:val="0070565C"/>
    <w:rsid w:val="00730F25"/>
    <w:rsid w:val="007434A0"/>
    <w:rsid w:val="0076367E"/>
    <w:rsid w:val="007C08C3"/>
    <w:rsid w:val="007D28F3"/>
    <w:rsid w:val="008056A8"/>
    <w:rsid w:val="00830945"/>
    <w:rsid w:val="008425B9"/>
    <w:rsid w:val="00861F0C"/>
    <w:rsid w:val="008D607C"/>
    <w:rsid w:val="008D69C8"/>
    <w:rsid w:val="008E1FDD"/>
    <w:rsid w:val="00904A66"/>
    <w:rsid w:val="00912914"/>
    <w:rsid w:val="00973A0A"/>
    <w:rsid w:val="009F5D95"/>
    <w:rsid w:val="00A33077"/>
    <w:rsid w:val="00A52FE3"/>
    <w:rsid w:val="00A740A6"/>
    <w:rsid w:val="00A90B1A"/>
    <w:rsid w:val="00B01447"/>
    <w:rsid w:val="00B41652"/>
    <w:rsid w:val="00B535EF"/>
    <w:rsid w:val="00B53CD3"/>
    <w:rsid w:val="00B82A8A"/>
    <w:rsid w:val="00BB0DDB"/>
    <w:rsid w:val="00BC11B1"/>
    <w:rsid w:val="00BC7255"/>
    <w:rsid w:val="00BE0B9C"/>
    <w:rsid w:val="00BF16BC"/>
    <w:rsid w:val="00BF2F60"/>
    <w:rsid w:val="00C5435C"/>
    <w:rsid w:val="00C5725B"/>
    <w:rsid w:val="00C76DC3"/>
    <w:rsid w:val="00D107B8"/>
    <w:rsid w:val="00D120AC"/>
    <w:rsid w:val="00D17224"/>
    <w:rsid w:val="00D42A99"/>
    <w:rsid w:val="00D83365"/>
    <w:rsid w:val="00DA6D16"/>
    <w:rsid w:val="00DC3D43"/>
    <w:rsid w:val="00DC785B"/>
    <w:rsid w:val="00DD3AA2"/>
    <w:rsid w:val="00DE0E6D"/>
    <w:rsid w:val="00EA1DAD"/>
    <w:rsid w:val="00EB6657"/>
    <w:rsid w:val="00F35C10"/>
    <w:rsid w:val="00F434C8"/>
    <w:rsid w:val="00FC1EDB"/>
    <w:rsid w:val="00FD6002"/>
    <w:rsid w:val="00FD7D63"/>
    <w:rsid w:val="00FE0787"/>
    <w:rsid w:val="00FF0833"/>
    <w:rsid w:val="00FF395F"/>
    <w:rsid w:val="00FF6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EB85496"/>
  <w15:chartTrackingRefBased/>
  <w15:docId w15:val="{599170BC-1D88-4126-9052-D4CF5D928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33B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83365"/>
    <w:rPr>
      <w:color w:val="0000FF"/>
      <w:u w:val="single"/>
    </w:rPr>
  </w:style>
  <w:style w:type="table" w:styleId="TableGrid">
    <w:name w:val="Table Grid"/>
    <w:basedOn w:val="TableNormal"/>
    <w:uiPriority w:val="59"/>
    <w:rsid w:val="00D83365"/>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7A1E"/>
    <w:pPr>
      <w:ind w:left="720"/>
      <w:contextualSpacing/>
    </w:pPr>
  </w:style>
  <w:style w:type="paragraph" w:styleId="Header">
    <w:name w:val="header"/>
    <w:basedOn w:val="Normal"/>
    <w:link w:val="HeaderChar"/>
    <w:uiPriority w:val="99"/>
    <w:unhideWhenUsed/>
    <w:rsid w:val="001475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57D"/>
  </w:style>
  <w:style w:type="paragraph" w:styleId="Footer">
    <w:name w:val="footer"/>
    <w:basedOn w:val="Normal"/>
    <w:link w:val="FooterChar"/>
    <w:uiPriority w:val="99"/>
    <w:unhideWhenUsed/>
    <w:rsid w:val="00147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57D"/>
  </w:style>
  <w:style w:type="paragraph" w:styleId="BalloonText">
    <w:name w:val="Balloon Text"/>
    <w:basedOn w:val="Normal"/>
    <w:link w:val="BalloonTextChar"/>
    <w:uiPriority w:val="99"/>
    <w:semiHidden/>
    <w:unhideWhenUsed/>
    <w:rsid w:val="00001A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A4C"/>
    <w:rPr>
      <w:rFonts w:ascii="Segoe UI" w:hAnsi="Segoe UI" w:cs="Segoe UI"/>
      <w:sz w:val="18"/>
      <w:szCs w:val="18"/>
    </w:rPr>
  </w:style>
  <w:style w:type="paragraph" w:styleId="FootnoteText">
    <w:name w:val="footnote text"/>
    <w:basedOn w:val="Normal"/>
    <w:link w:val="FootnoteTextChar"/>
    <w:uiPriority w:val="99"/>
    <w:unhideWhenUsed/>
    <w:rsid w:val="00730F25"/>
    <w:pPr>
      <w:spacing w:after="0" w:line="240" w:lineRule="auto"/>
    </w:pPr>
    <w:rPr>
      <w:sz w:val="20"/>
      <w:szCs w:val="20"/>
    </w:rPr>
  </w:style>
  <w:style w:type="character" w:customStyle="1" w:styleId="FootnoteTextChar">
    <w:name w:val="Footnote Text Char"/>
    <w:basedOn w:val="DefaultParagraphFont"/>
    <w:link w:val="FootnoteText"/>
    <w:uiPriority w:val="99"/>
    <w:rsid w:val="00730F25"/>
    <w:rPr>
      <w:sz w:val="20"/>
      <w:szCs w:val="20"/>
    </w:rPr>
  </w:style>
  <w:style w:type="character" w:styleId="FootnoteReference">
    <w:name w:val="footnote reference"/>
    <w:basedOn w:val="DefaultParagraphFont"/>
    <w:uiPriority w:val="99"/>
    <w:semiHidden/>
    <w:unhideWhenUsed/>
    <w:rsid w:val="00730F25"/>
    <w:rPr>
      <w:vertAlign w:val="superscript"/>
    </w:rPr>
  </w:style>
  <w:style w:type="character" w:styleId="CommentReference">
    <w:name w:val="annotation reference"/>
    <w:basedOn w:val="DefaultParagraphFont"/>
    <w:uiPriority w:val="99"/>
    <w:semiHidden/>
    <w:unhideWhenUsed/>
    <w:rsid w:val="0070565C"/>
    <w:rPr>
      <w:sz w:val="16"/>
      <w:szCs w:val="16"/>
    </w:rPr>
  </w:style>
  <w:style w:type="paragraph" w:styleId="CommentText">
    <w:name w:val="annotation text"/>
    <w:basedOn w:val="Normal"/>
    <w:link w:val="CommentTextChar"/>
    <w:uiPriority w:val="99"/>
    <w:semiHidden/>
    <w:unhideWhenUsed/>
    <w:rsid w:val="0070565C"/>
    <w:pPr>
      <w:spacing w:line="240" w:lineRule="auto"/>
    </w:pPr>
    <w:rPr>
      <w:sz w:val="20"/>
      <w:szCs w:val="20"/>
    </w:rPr>
  </w:style>
  <w:style w:type="character" w:customStyle="1" w:styleId="CommentTextChar">
    <w:name w:val="Comment Text Char"/>
    <w:basedOn w:val="DefaultParagraphFont"/>
    <w:link w:val="CommentText"/>
    <w:uiPriority w:val="99"/>
    <w:semiHidden/>
    <w:rsid w:val="0070565C"/>
    <w:rPr>
      <w:sz w:val="20"/>
      <w:szCs w:val="20"/>
    </w:rPr>
  </w:style>
  <w:style w:type="paragraph" w:styleId="CommentSubject">
    <w:name w:val="annotation subject"/>
    <w:basedOn w:val="CommentText"/>
    <w:next w:val="CommentText"/>
    <w:link w:val="CommentSubjectChar"/>
    <w:uiPriority w:val="99"/>
    <w:semiHidden/>
    <w:unhideWhenUsed/>
    <w:rsid w:val="0070565C"/>
    <w:rPr>
      <w:b/>
      <w:bCs/>
    </w:rPr>
  </w:style>
  <w:style w:type="character" w:customStyle="1" w:styleId="CommentSubjectChar">
    <w:name w:val="Comment Subject Char"/>
    <w:basedOn w:val="CommentTextChar"/>
    <w:link w:val="CommentSubject"/>
    <w:uiPriority w:val="99"/>
    <w:semiHidden/>
    <w:rsid w:val="0070565C"/>
    <w:rPr>
      <w:b/>
      <w:bCs/>
      <w:sz w:val="20"/>
      <w:szCs w:val="20"/>
    </w:rPr>
  </w:style>
  <w:style w:type="paragraph" w:styleId="Revision">
    <w:name w:val="Revision"/>
    <w:hidden/>
    <w:uiPriority w:val="99"/>
    <w:semiHidden/>
    <w:rsid w:val="00024F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6896514">
      <w:bodyDiv w:val="1"/>
      <w:marLeft w:val="0"/>
      <w:marRight w:val="0"/>
      <w:marTop w:val="0"/>
      <w:marBottom w:val="0"/>
      <w:divBdr>
        <w:top w:val="none" w:sz="0" w:space="0" w:color="auto"/>
        <w:left w:val="none" w:sz="0" w:space="0" w:color="auto"/>
        <w:bottom w:val="none" w:sz="0" w:space="0" w:color="auto"/>
        <w:right w:val="none" w:sz="0" w:space="0" w:color="auto"/>
      </w:divBdr>
    </w:div>
    <w:div w:id="178469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ual-Monitoring@nottingham.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ccreditation@nottingham.ac.uk" TargetMode="External"/><Relationship Id="rId4" Type="http://schemas.openxmlformats.org/officeDocument/2006/relationships/webSettings" Target="webSettings.xml"/><Relationship Id="rId9" Type="http://schemas.openxmlformats.org/officeDocument/2006/relationships/hyperlink" Target="mailto:quality-manual-enquiries@nottingham.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F3EF9-56DA-49C1-9CFA-C17563645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Reeves Alison</dc:creator>
  <cp:keywords/>
  <dc:description/>
  <cp:lastModifiedBy>Mrinal Yardi</cp:lastModifiedBy>
  <cp:revision>3</cp:revision>
  <cp:lastPrinted>2016-09-01T10:23:00Z</cp:lastPrinted>
  <dcterms:created xsi:type="dcterms:W3CDTF">2019-09-19T13:48:00Z</dcterms:created>
  <dcterms:modified xsi:type="dcterms:W3CDTF">2019-10-23T12:50:00Z</dcterms:modified>
</cp:coreProperties>
</file>