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6567D" w:rsidR="00EC0CDC" w:rsidP="00EC0CDC" w:rsidRDefault="00EC0CDC">
      <w:pPr>
        <w:rPr>
          <w:rFonts w:ascii="Verdana" w:hAnsi="Verdana"/>
          <w:b/>
          <w:sz w:val="20"/>
          <w:szCs w:val="20"/>
        </w:rPr>
      </w:pPr>
      <w:r w:rsidRPr="0036567D">
        <w:rPr>
          <w:rFonts w:ascii="Verdana" w:hAnsi="Verdana"/>
          <w:b/>
          <w:sz w:val="20"/>
          <w:szCs w:val="20"/>
        </w:rPr>
        <w:t>School of Life Sciences</w:t>
      </w:r>
    </w:p>
    <w:p w:rsidRPr="0036567D" w:rsidR="00EC0CDC" w:rsidP="00EC0CDC" w:rsidRDefault="00EC0CDC">
      <w:pPr>
        <w:rPr>
          <w:rFonts w:ascii="Verdana" w:hAnsi="Verdana"/>
          <w:b/>
          <w:sz w:val="20"/>
          <w:szCs w:val="20"/>
        </w:rPr>
      </w:pPr>
      <w:r w:rsidRPr="0036567D">
        <w:rPr>
          <w:rFonts w:ascii="Verdana" w:hAnsi="Verdana"/>
          <w:b/>
          <w:sz w:val="20"/>
          <w:szCs w:val="20"/>
        </w:rPr>
        <w:t>PhD Research Studentship</w:t>
      </w:r>
    </w:p>
    <w:p w:rsidRPr="0036567D" w:rsidR="00EC0CDC" w:rsidP="00EC0CDC" w:rsidRDefault="00EC0CDC">
      <w:pPr>
        <w:rPr>
          <w:rFonts w:ascii="Verdana" w:hAnsi="Verdana" w:cs="Arial"/>
          <w:sz w:val="20"/>
          <w:szCs w:val="20"/>
        </w:rPr>
      </w:pPr>
      <w:r w:rsidRPr="0036567D">
        <w:rPr>
          <w:rFonts w:ascii="Verdana" w:hAnsi="Verdana" w:cs="Arial"/>
          <w:b/>
          <w:sz w:val="20"/>
          <w:szCs w:val="20"/>
        </w:rPr>
        <w:t>Title</w:t>
      </w:r>
      <w:r w:rsidRPr="0036567D">
        <w:rPr>
          <w:rFonts w:ascii="Verdana" w:hAnsi="Verdana" w:cs="Arial"/>
          <w:sz w:val="20"/>
          <w:szCs w:val="20"/>
        </w:rPr>
        <w:t>: Elucidating the mechanism of action of novel agents which inhibit bacterial biofilm development</w:t>
      </w:r>
    </w:p>
    <w:p w:rsidRPr="0036567D" w:rsidR="00EC0CDC" w:rsidP="0036567D" w:rsidRDefault="00EC0CDC">
      <w:pPr>
        <w:jc w:val="both"/>
        <w:rPr>
          <w:rFonts w:ascii="Verdana" w:hAnsi="Verdana" w:cs="Arial"/>
          <w:sz w:val="20"/>
          <w:szCs w:val="20"/>
        </w:rPr>
      </w:pPr>
      <w:r w:rsidRPr="0036567D">
        <w:rPr>
          <w:rFonts w:ascii="Verdana" w:hAnsi="Verdana" w:cs="Arial"/>
          <w:sz w:val="20"/>
          <w:szCs w:val="20"/>
        </w:rPr>
        <w:t>Bacteria colonise almost all surfaces (bio-fouling).  Surface attached bacteria can be very difficult to treat and remove effectively because of the mechanisms they have developed, e.g. the protection provided by the extracellular matrix the surface attached cells exude.  However, Nature has provided us with examples of how to overcome this protection.  The natural environment is a particularly fruitful place to look, with a rapidly expanding number of marine relevant materials for example being developed that work at very low effective concentrations.  Such materials offer alternative routes to achieving microbial control to those conferred by traditional antimicrobials.</w:t>
      </w:r>
    </w:p>
    <w:p w:rsidRPr="0036567D" w:rsidR="00EC0CDC" w:rsidP="0036567D" w:rsidRDefault="00EC0CDC">
      <w:pPr>
        <w:jc w:val="both"/>
        <w:rPr>
          <w:rFonts w:ascii="Verdana" w:hAnsi="Verdana" w:cs="Arial"/>
          <w:sz w:val="20"/>
          <w:szCs w:val="20"/>
        </w:rPr>
      </w:pPr>
      <w:r w:rsidRPr="0036567D">
        <w:rPr>
          <w:rFonts w:ascii="Verdana" w:hAnsi="Verdana" w:cs="Arial"/>
          <w:sz w:val="20"/>
          <w:szCs w:val="20"/>
        </w:rPr>
        <w:t xml:space="preserve">Such natural materials and their synthetic analogues have been shown to have effects on a wide variety of bacteria and have also been shown to have activity against fungi and yeast.  Despite the breadth and diversity of microorganisms affected, these compounds are generally not bactericidal but rather operate through specific mechanisms, which primarily involve interference in cell-cell communication behaviours.  This PhD will studentship </w:t>
      </w:r>
      <w:r w:rsidRPr="008936C4" w:rsidR="002B1C3A">
        <w:rPr>
          <w:rFonts w:ascii="Verdana" w:hAnsi="Verdana" w:cs="Arial"/>
          <w:sz w:val="20"/>
          <w:szCs w:val="20"/>
        </w:rPr>
        <w:t>funded by Unilever</w:t>
      </w:r>
      <w:r w:rsidR="002B1C3A">
        <w:rPr>
          <w:rFonts w:ascii="Verdana" w:hAnsi="Verdana" w:cs="Arial"/>
          <w:sz w:val="20"/>
          <w:szCs w:val="20"/>
        </w:rPr>
        <w:t xml:space="preserve"> </w:t>
      </w:r>
      <w:r w:rsidRPr="0036567D">
        <w:rPr>
          <w:rFonts w:ascii="Verdana" w:hAnsi="Verdana" w:cs="Arial"/>
          <w:sz w:val="20"/>
          <w:szCs w:val="20"/>
        </w:rPr>
        <w:t xml:space="preserve">will focus on the mechanism(s) of action by which these key natural products perturb biofilm development in diverse micro-organisms. </w:t>
      </w:r>
    </w:p>
    <w:p w:rsidR="0036567D" w:rsidP="0036567D" w:rsidRDefault="00EC0CDC">
      <w:pPr>
        <w:jc w:val="both"/>
        <w:rPr>
          <w:rFonts w:ascii="Verdana" w:hAnsi="Verdana"/>
          <w:sz w:val="20"/>
          <w:szCs w:val="20"/>
        </w:rPr>
      </w:pPr>
      <w:r w:rsidRPr="0036567D">
        <w:rPr>
          <w:rFonts w:ascii="Verdana" w:hAnsi="Verdana" w:cs="Arial"/>
          <w:sz w:val="20"/>
          <w:szCs w:val="20"/>
        </w:rPr>
        <w:t>This project will combine the use of molecular microbiological and biophysical techniques</w:t>
      </w:r>
      <w:r w:rsidRPr="0036567D" w:rsidR="0036567D">
        <w:rPr>
          <w:rFonts w:ascii="Verdana" w:hAnsi="Verdana" w:cs="Arial"/>
          <w:sz w:val="20"/>
          <w:szCs w:val="20"/>
        </w:rPr>
        <w:t xml:space="preserve">. </w:t>
      </w:r>
      <w:r w:rsidRPr="0036567D">
        <w:rPr>
          <w:rFonts w:ascii="Verdana" w:hAnsi="Verdana" w:cs="Arial"/>
          <w:sz w:val="20"/>
          <w:szCs w:val="20"/>
        </w:rPr>
        <w:t xml:space="preserve"> </w:t>
      </w:r>
      <w:r w:rsidRPr="0036567D" w:rsidR="0036567D">
        <w:rPr>
          <w:rFonts w:ascii="Verdana" w:hAnsi="Verdana"/>
          <w:sz w:val="20"/>
          <w:szCs w:val="20"/>
        </w:rPr>
        <w:t xml:space="preserve">The student will receive training in molecular microbiology including techniques for handling micro-organisms, mutagenesis and reporter gene assays </w:t>
      </w:r>
      <w:r w:rsidRPr="0036567D">
        <w:rPr>
          <w:rFonts w:ascii="Verdana" w:hAnsi="Verdana" w:cs="Arial"/>
          <w:sz w:val="20"/>
          <w:szCs w:val="20"/>
        </w:rPr>
        <w:t xml:space="preserve">alongside biofilm flow cell assays and confocal microscopy. </w:t>
      </w:r>
      <w:r w:rsidRPr="0036567D">
        <w:rPr>
          <w:rFonts w:ascii="Verdana" w:hAnsi="Verdana"/>
          <w:sz w:val="20"/>
          <w:szCs w:val="20"/>
        </w:rPr>
        <w:t>This project wil</w:t>
      </w:r>
      <w:r w:rsidR="00777C31">
        <w:rPr>
          <w:rFonts w:ascii="Verdana" w:hAnsi="Verdana"/>
          <w:sz w:val="20"/>
          <w:szCs w:val="20"/>
        </w:rPr>
        <w:t>l be jointly supervised by Professor</w:t>
      </w:r>
      <w:r w:rsidRPr="0036567D">
        <w:rPr>
          <w:rFonts w:ascii="Verdana" w:hAnsi="Verdana"/>
          <w:sz w:val="20"/>
          <w:szCs w:val="20"/>
        </w:rPr>
        <w:t xml:space="preserve"> Paul Williams and D</w:t>
      </w:r>
      <w:r w:rsidR="0036567D">
        <w:rPr>
          <w:rFonts w:ascii="Verdana" w:hAnsi="Verdana"/>
          <w:sz w:val="20"/>
          <w:szCs w:val="20"/>
        </w:rPr>
        <w:t>r</w:t>
      </w:r>
      <w:r w:rsidRPr="0036567D">
        <w:rPr>
          <w:rFonts w:ascii="Verdana" w:hAnsi="Verdana"/>
          <w:sz w:val="20"/>
          <w:szCs w:val="20"/>
        </w:rPr>
        <w:t xml:space="preserve"> Boyan Bonev</w:t>
      </w:r>
      <w:r w:rsidR="002B1C3A">
        <w:rPr>
          <w:rFonts w:ascii="Verdana" w:hAnsi="Verdana"/>
          <w:sz w:val="20"/>
          <w:szCs w:val="20"/>
        </w:rPr>
        <w:t>. F</w:t>
      </w:r>
      <w:r w:rsidRPr="0036567D">
        <w:rPr>
          <w:rFonts w:ascii="Verdana" w:hAnsi="Verdana"/>
          <w:sz w:val="20"/>
          <w:szCs w:val="20"/>
        </w:rPr>
        <w:t xml:space="preserve">or more details see: </w:t>
      </w:r>
    </w:p>
    <w:p w:rsidR="00EC0CDC" w:rsidP="0036567D" w:rsidRDefault="00777C31">
      <w:pPr>
        <w:rPr>
          <w:rFonts w:ascii="Verdana" w:hAnsi="Verdana" w:cs="Arial"/>
          <w:color w:val="000000" w:themeColor="text1"/>
          <w:sz w:val="20"/>
          <w:szCs w:val="20"/>
        </w:rPr>
      </w:pPr>
      <w:hyperlink w:history="1" r:id="rId5">
        <w:r w:rsidRPr="00D874FC" w:rsidR="0036567D">
          <w:rPr>
            <w:rStyle w:val="Hyperlink"/>
            <w:rFonts w:ascii="Verdana" w:hAnsi="Verdana" w:cs="Arial"/>
            <w:sz w:val="20"/>
            <w:szCs w:val="20"/>
          </w:rPr>
          <w:t>http://www.nottingham.ac.uk/life-sciences/people/paul.williams</w:t>
        </w:r>
      </w:hyperlink>
      <w:r w:rsidR="0036567D">
        <w:rPr>
          <w:rFonts w:ascii="Verdana" w:hAnsi="Verdana" w:cs="Arial"/>
          <w:color w:val="000000" w:themeColor="text1"/>
          <w:sz w:val="20"/>
          <w:szCs w:val="20"/>
        </w:rPr>
        <w:t xml:space="preserve"> and </w:t>
      </w:r>
      <w:hyperlink w:history="1" r:id="rId6">
        <w:r w:rsidRPr="007178E4">
          <w:rPr>
            <w:rStyle w:val="Hyperlink"/>
            <w:rFonts w:ascii="Verdana" w:hAnsi="Verdana" w:cs="Arial"/>
            <w:sz w:val="20"/>
            <w:szCs w:val="20"/>
          </w:rPr>
          <w:t>http://www.nottingham.ac.uk/life-sciences/people/boyan.bonev</w:t>
        </w:r>
      </w:hyperlink>
    </w:p>
    <w:p w:rsidRPr="0036567D" w:rsidR="00EC0CDC" w:rsidP="0036567D" w:rsidRDefault="00EC0CDC">
      <w:pPr>
        <w:jc w:val="both"/>
        <w:rPr>
          <w:rFonts w:ascii="Verdana" w:hAnsi="Verdana"/>
          <w:color w:val="000000" w:themeColor="text1"/>
          <w:sz w:val="20"/>
          <w:szCs w:val="20"/>
        </w:rPr>
      </w:pPr>
      <w:bookmarkStart w:name="_GoBack" w:id="0"/>
      <w:bookmarkEnd w:id="0"/>
      <w:r w:rsidRPr="0036567D">
        <w:rPr>
          <w:rFonts w:ascii="Verdana" w:hAnsi="Verdana" w:cs="Arial"/>
          <w:color w:val="000000" w:themeColor="text1"/>
          <w:sz w:val="20"/>
          <w:szCs w:val="20"/>
        </w:rPr>
        <w:t>Applicants should have</w:t>
      </w:r>
      <w:r w:rsidRPr="0036567D" w:rsidR="0036567D">
        <w:rPr>
          <w:rFonts w:ascii="Verdana" w:hAnsi="Verdana" w:cs="Arial"/>
          <w:color w:val="000000" w:themeColor="text1"/>
          <w:sz w:val="20"/>
          <w:szCs w:val="20"/>
        </w:rPr>
        <w:t xml:space="preserve"> </w:t>
      </w:r>
      <w:r w:rsidRPr="0036567D">
        <w:rPr>
          <w:rFonts w:ascii="Verdana" w:hAnsi="Verdana"/>
          <w:color w:val="000000" w:themeColor="text1"/>
          <w:sz w:val="20"/>
          <w:szCs w:val="20"/>
        </w:rPr>
        <w:t xml:space="preserve">a Bachelor </w:t>
      </w:r>
      <w:r w:rsidRPr="0036567D" w:rsidR="0036567D">
        <w:rPr>
          <w:rFonts w:ascii="Verdana" w:hAnsi="Verdana"/>
          <w:color w:val="000000" w:themeColor="text1"/>
          <w:sz w:val="20"/>
          <w:szCs w:val="20"/>
        </w:rPr>
        <w:t xml:space="preserve">(at least a 2i) </w:t>
      </w:r>
      <w:r w:rsidRPr="0036567D">
        <w:rPr>
          <w:rFonts w:ascii="Verdana" w:hAnsi="Verdana"/>
          <w:color w:val="000000" w:themeColor="text1"/>
          <w:sz w:val="20"/>
          <w:szCs w:val="20"/>
        </w:rPr>
        <w:t>or Master</w:t>
      </w:r>
      <w:r w:rsidR="006B5ABD">
        <w:rPr>
          <w:rFonts w:ascii="Verdana" w:hAnsi="Verdana"/>
          <w:color w:val="000000" w:themeColor="text1"/>
          <w:sz w:val="20"/>
          <w:szCs w:val="20"/>
        </w:rPr>
        <w:t xml:space="preserve"> </w:t>
      </w:r>
      <w:r w:rsidRPr="0036567D">
        <w:rPr>
          <w:rFonts w:ascii="Verdana" w:hAnsi="Verdana"/>
          <w:color w:val="000000" w:themeColor="text1"/>
          <w:sz w:val="20"/>
          <w:szCs w:val="20"/>
        </w:rPr>
        <w:t xml:space="preserve">honours degree in microbiology, </w:t>
      </w:r>
      <w:r w:rsidRPr="0036567D" w:rsidR="0036567D">
        <w:rPr>
          <w:rFonts w:ascii="Verdana" w:hAnsi="Verdana"/>
          <w:color w:val="000000" w:themeColor="text1"/>
          <w:sz w:val="20"/>
          <w:szCs w:val="20"/>
        </w:rPr>
        <w:t xml:space="preserve">molecular biology or biochemistry.  </w:t>
      </w:r>
      <w:r w:rsidRPr="0036567D">
        <w:rPr>
          <w:rFonts w:ascii="Verdana" w:hAnsi="Verdana"/>
          <w:color w:val="000000" w:themeColor="text1"/>
        </w:rPr>
        <w:t xml:space="preserve">This studentship is available for a period of </w:t>
      </w:r>
      <w:r w:rsidRPr="0036567D" w:rsidR="0036567D">
        <w:rPr>
          <w:rFonts w:ascii="Verdana" w:hAnsi="Verdana"/>
          <w:color w:val="000000" w:themeColor="text1"/>
        </w:rPr>
        <w:t>4</w:t>
      </w:r>
      <w:r w:rsidRPr="0036567D">
        <w:rPr>
          <w:rFonts w:ascii="Verdana" w:hAnsi="Verdana"/>
          <w:color w:val="000000" w:themeColor="text1"/>
        </w:rPr>
        <w:t xml:space="preserve"> years starting </w:t>
      </w:r>
      <w:r w:rsidR="000A5919">
        <w:rPr>
          <w:rFonts w:ascii="Verdana" w:hAnsi="Verdana"/>
          <w:color w:val="000000" w:themeColor="text1"/>
        </w:rPr>
        <w:t xml:space="preserve">in </w:t>
      </w:r>
      <w:r w:rsidRPr="006B5ABD" w:rsidR="0036567D">
        <w:rPr>
          <w:rFonts w:ascii="Verdana" w:hAnsi="Verdana"/>
          <w:color w:val="000000" w:themeColor="text1"/>
        </w:rPr>
        <w:t>November</w:t>
      </w:r>
      <w:r w:rsidR="000A5919">
        <w:rPr>
          <w:rFonts w:ascii="Verdana" w:hAnsi="Verdana"/>
          <w:color w:val="000000" w:themeColor="text1"/>
        </w:rPr>
        <w:t>/December</w:t>
      </w:r>
      <w:r w:rsidRPr="006B5ABD">
        <w:rPr>
          <w:rFonts w:ascii="Verdana" w:hAnsi="Verdana"/>
          <w:color w:val="000000" w:themeColor="text1"/>
        </w:rPr>
        <w:t xml:space="preserve"> 2014</w:t>
      </w:r>
      <w:r w:rsidRPr="0036567D">
        <w:rPr>
          <w:rFonts w:ascii="Verdana" w:hAnsi="Verdana"/>
          <w:color w:val="000000" w:themeColor="text1"/>
        </w:rPr>
        <w:t xml:space="preserve"> and provides a stipend of </w:t>
      </w:r>
      <w:r w:rsidRPr="00BF6717">
        <w:rPr>
          <w:rFonts w:ascii="Verdana" w:hAnsi="Verdana"/>
          <w:color w:val="000000" w:themeColor="text1"/>
        </w:rPr>
        <w:t>£</w:t>
      </w:r>
      <w:r w:rsidRPr="00BF6717" w:rsidR="00BF6717">
        <w:rPr>
          <w:rFonts w:ascii="Verdana" w:hAnsi="Verdana"/>
          <w:color w:val="000000" w:themeColor="text1"/>
        </w:rPr>
        <w:t>13,863</w:t>
      </w:r>
      <w:r w:rsidRPr="0036567D">
        <w:rPr>
          <w:rFonts w:ascii="Verdana" w:hAnsi="Verdana"/>
          <w:color w:val="000000" w:themeColor="text1"/>
        </w:rPr>
        <w:t xml:space="preserve"> per annum. </w:t>
      </w:r>
      <w:r w:rsidRPr="0036567D">
        <w:rPr>
          <w:rFonts w:ascii="Verdana" w:hAnsi="Verdana" w:cs="Arial"/>
          <w:color w:val="000000" w:themeColor="text1"/>
        </w:rPr>
        <w:t>Please note that certain eligibility conditions apply, and therefore, this stud</w:t>
      </w:r>
      <w:r w:rsidR="006B5ABD">
        <w:rPr>
          <w:rFonts w:ascii="Verdana" w:hAnsi="Verdana" w:cs="Arial"/>
          <w:color w:val="000000" w:themeColor="text1"/>
        </w:rPr>
        <w:t xml:space="preserve">entship is only available to UK and </w:t>
      </w:r>
      <w:r w:rsidRPr="0036567D">
        <w:rPr>
          <w:rFonts w:ascii="Verdana" w:hAnsi="Verdana" w:cs="Arial"/>
          <w:color w:val="000000" w:themeColor="text1"/>
        </w:rPr>
        <w:t>EU citizens</w:t>
      </w:r>
      <w:r w:rsidR="006B5ABD">
        <w:rPr>
          <w:rFonts w:ascii="Verdana" w:hAnsi="Verdana" w:cs="Arial"/>
          <w:color w:val="000000" w:themeColor="text1"/>
        </w:rPr>
        <w:t>.</w:t>
      </w:r>
      <w:r w:rsidRPr="0036567D">
        <w:rPr>
          <w:rFonts w:ascii="Verdana" w:hAnsi="Verdana" w:cs="Arial"/>
          <w:color w:val="000000" w:themeColor="text1"/>
        </w:rPr>
        <w:t xml:space="preserve"> </w:t>
      </w:r>
    </w:p>
    <w:p w:rsidR="00EC0CDC" w:rsidP="00EC0CDC" w:rsidRDefault="00EC0CDC">
      <w:pPr>
        <w:rPr>
          <w:rFonts w:ascii="Verdana" w:hAnsi="Verdana"/>
        </w:rPr>
      </w:pPr>
      <w:r w:rsidRPr="009965E0">
        <w:rPr>
          <w:rFonts w:ascii="Verdana" w:hAnsi="Verdana"/>
        </w:rPr>
        <w:t>Informal enquiries may be addressed to</w:t>
      </w:r>
      <w:r>
        <w:rPr>
          <w:rFonts w:ascii="Verdana" w:hAnsi="Verdana"/>
        </w:rPr>
        <w:t xml:space="preserve"> </w:t>
      </w:r>
      <w:r w:rsidR="00777C31">
        <w:rPr>
          <w:rFonts w:ascii="Verdana" w:hAnsi="Verdana"/>
        </w:rPr>
        <w:t>Professor</w:t>
      </w:r>
      <w:r w:rsidRPr="00EC0CDC">
        <w:rPr>
          <w:rFonts w:ascii="Verdana" w:hAnsi="Verdana"/>
        </w:rPr>
        <w:t xml:space="preserve"> Paul Williams.  Email:</w:t>
      </w:r>
      <w:r>
        <w:rPr>
          <w:rFonts w:ascii="Verdana" w:hAnsi="Verdana"/>
        </w:rPr>
        <w:t xml:space="preserve"> paul.williams@nottingham.ac.uk </w:t>
      </w:r>
    </w:p>
    <w:p w:rsidR="00EC0CDC" w:rsidP="00EC0CDC" w:rsidRDefault="00EC0CDC">
      <w:pPr>
        <w:rPr>
          <w:rFonts w:ascii="Verdana" w:hAnsi="Verdana"/>
        </w:rPr>
      </w:pPr>
      <w:r w:rsidRPr="00EC0CDC">
        <w:rPr>
          <w:rFonts w:ascii="Verdana" w:hAnsi="Verdana"/>
        </w:rPr>
        <w:t xml:space="preserve">Applications, with a detailed CV and the names and addresses of 2 referees, should be sent to Professor Paul Williams, Centre for </w:t>
      </w:r>
      <w:proofErr w:type="spellStart"/>
      <w:r w:rsidRPr="00EC0CDC">
        <w:rPr>
          <w:rFonts w:ascii="Verdana" w:hAnsi="Verdana"/>
        </w:rPr>
        <w:t>Biomolecular</w:t>
      </w:r>
      <w:proofErr w:type="spellEnd"/>
      <w:r w:rsidRPr="00EC0CDC">
        <w:rPr>
          <w:rFonts w:ascii="Verdana" w:hAnsi="Verdana"/>
        </w:rPr>
        <w:t xml:space="preserve"> Sciences, School of Life Sciences, University of Nottingham, University Park , Nottingham NG7 2RD </w:t>
      </w:r>
      <w:r w:rsidR="00777C31">
        <w:rPr>
          <w:rFonts w:ascii="Verdana" w:hAnsi="Verdana"/>
        </w:rPr>
        <w:t>UK</w:t>
      </w:r>
      <w:r w:rsidR="006B5ABD">
        <w:rPr>
          <w:rFonts w:ascii="Verdana" w:hAnsi="Verdana"/>
        </w:rPr>
        <w:t xml:space="preserve"> </w:t>
      </w:r>
      <w:r w:rsidRPr="00EC0CDC">
        <w:rPr>
          <w:rFonts w:ascii="Verdana" w:hAnsi="Verdana"/>
        </w:rPr>
        <w:t xml:space="preserve">quoting ref:  </w:t>
      </w:r>
      <w:r w:rsidR="00777C31">
        <w:rPr>
          <w:rFonts w:ascii="Verdana" w:hAnsi="Verdana"/>
        </w:rPr>
        <w:t>Unilever PhD.</w:t>
      </w:r>
      <w:r w:rsidRPr="00EC0CDC">
        <w:rPr>
          <w:rFonts w:ascii="Verdana" w:hAnsi="Verdana"/>
        </w:rPr>
        <w:t xml:space="preserve"> Closing date: </w:t>
      </w:r>
      <w:r w:rsidR="000A5919">
        <w:rPr>
          <w:rFonts w:ascii="Verdana" w:hAnsi="Verdana"/>
        </w:rPr>
        <w:t>30</w:t>
      </w:r>
      <w:r w:rsidRPr="000A5919" w:rsidR="000A5919">
        <w:rPr>
          <w:rFonts w:ascii="Verdana" w:hAnsi="Verdana"/>
          <w:vertAlign w:val="superscript"/>
        </w:rPr>
        <w:t>th</w:t>
      </w:r>
      <w:r w:rsidR="0036567D">
        <w:rPr>
          <w:rFonts w:ascii="Verdana" w:hAnsi="Verdana"/>
        </w:rPr>
        <w:t xml:space="preserve"> October</w:t>
      </w:r>
      <w:r w:rsidRPr="00EC0CDC">
        <w:rPr>
          <w:rFonts w:ascii="Verdana" w:hAnsi="Verdana"/>
        </w:rPr>
        <w:t xml:space="preserve"> 2014</w:t>
      </w:r>
    </w:p>
    <w:p w:rsidR="00EC0CDC" w:rsidP="00EC0CDC" w:rsidRDefault="00EC0CDC">
      <w:pPr>
        <w:rPr>
          <w:rFonts w:ascii="Verdana" w:hAnsi="Verdana"/>
          <w:b/>
          <w:sz w:val="20"/>
        </w:rPr>
      </w:pPr>
    </w:p>
    <w:p w:rsidR="00EC0CDC" w:rsidP="00EC0CDC" w:rsidRDefault="00EC0CDC">
      <w:pPr>
        <w:rPr>
          <w:rFonts w:ascii="Verdana" w:hAnsi="Verdana"/>
          <w:b/>
          <w:sz w:val="20"/>
        </w:rPr>
      </w:pPr>
    </w:p>
    <w:p w:rsidR="003623BE" w:rsidRDefault="003623BE"/>
    <w:sectPr w:rsidR="003623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CDC"/>
    <w:rsid w:val="000A5919"/>
    <w:rsid w:val="002B1C3A"/>
    <w:rsid w:val="003623BE"/>
    <w:rsid w:val="0036567D"/>
    <w:rsid w:val="006B5ABD"/>
    <w:rsid w:val="00777C31"/>
    <w:rsid w:val="008936C4"/>
    <w:rsid w:val="00BF6717"/>
    <w:rsid w:val="00EC0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CD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0C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CD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0C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ottingham.ac.uk/life-sciences/people/boyan.bonev" TargetMode="External"/><Relationship Id="rId5" Type="http://schemas.openxmlformats.org/officeDocument/2006/relationships/hyperlink" Target="http://www.nottingham.ac.uk/life-sciences/people/paul.willia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2489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Paul</dc:creator>
  <cp:lastModifiedBy>Susan Stelmak</cp:lastModifiedBy>
  <cp:revision>2</cp:revision>
  <cp:lastPrinted>2014-10-03T08:46:00Z</cp:lastPrinted>
  <dcterms:created xsi:type="dcterms:W3CDTF">2014-10-03T08:47:00Z</dcterms:created>
  <dcterms:modified xsi:type="dcterms:W3CDTF">2014-10-03T09:15:10Z</dcterms:modified>
  <dc:title>Unilever-PhD-advert</dc:title>
  <cp:keywords>
  </cp:keywords>
  <dc:subject>
  </dc:subject>
</cp:coreProperties>
</file>