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93" w:rsidRPr="00375BB8" w:rsidRDefault="0025014C" w:rsidP="002A1049">
      <w:pPr>
        <w:numPr>
          <w:ilvl w:val="12"/>
          <w:numId w:val="0"/>
        </w:numPr>
        <w:tabs>
          <w:tab w:val="left" w:pos="709"/>
        </w:tabs>
        <w:spacing w:after="0"/>
        <w:jc w:val="center"/>
        <w:rPr>
          <w:rFonts w:ascii="Verdana" w:hAnsi="Verdana"/>
          <w:sz w:val="24"/>
          <w:szCs w:val="24"/>
        </w:rPr>
      </w:pPr>
      <w:r w:rsidRPr="00375BB8">
        <w:rPr>
          <w:rFonts w:ascii="Verdana" w:hAnsi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pt;margin-top:28.75pt;width:105.25pt;height:26pt;z-index:251658240;mso-position-horizontal-relative:page;mso-position-vertical-relative:page;mso-width-relative:margin;mso-height-relative:margin" filled="f" stroked="f">
            <v:textbox style="mso-next-textbox:#_x0000_s1026">
              <w:txbxContent>
                <w:p w:rsidR="000A405B" w:rsidRPr="0021785E" w:rsidRDefault="000A405B" w:rsidP="00DF6480">
                  <w:pPr>
                    <w:rPr>
                      <w:rFonts w:eastAsia="Batang" w:cs="Vrinda"/>
                      <w:color w:val="FFFFFF"/>
                      <w:sz w:val="28"/>
                      <w:szCs w:val="28"/>
                    </w:rPr>
                  </w:pPr>
                  <w:r w:rsidRPr="0021785E">
                    <w:rPr>
                      <w:rFonts w:eastAsia="Batang" w:cs="Vrinda"/>
                      <w:color w:val="FFFFFF"/>
                      <w:sz w:val="28"/>
                      <w:szCs w:val="28"/>
                    </w:rPr>
                    <w:t xml:space="preserve">Safety Office </w:t>
                  </w:r>
                </w:p>
              </w:txbxContent>
            </v:textbox>
            <w10:wrap anchorx="page" anchory="page"/>
          </v:shape>
        </w:pict>
      </w:r>
    </w:p>
    <w:p w:rsidR="002A1049" w:rsidRPr="00375BB8" w:rsidRDefault="002A1049" w:rsidP="007C3DD6">
      <w:pPr>
        <w:ind w:left="2880"/>
        <w:rPr>
          <w:rFonts w:ascii="Verdana" w:hAnsi="Verdana"/>
          <w:sz w:val="32"/>
          <w:szCs w:val="32"/>
        </w:rPr>
      </w:pPr>
      <w:r w:rsidRPr="00375BB8">
        <w:rPr>
          <w:rFonts w:ascii="Verdana" w:hAnsi="Verdana"/>
          <w:sz w:val="32"/>
          <w:szCs w:val="32"/>
        </w:rPr>
        <w:t>Hot Work Permit</w:t>
      </w:r>
    </w:p>
    <w:p w:rsidR="00304F93" w:rsidRPr="00000610" w:rsidRDefault="00304F93" w:rsidP="007C3DD6">
      <w:pPr>
        <w:rPr>
          <w:rFonts w:ascii="Verdana" w:hAnsi="Verdana"/>
          <w:b/>
          <w:sz w:val="20"/>
          <w:szCs w:val="20"/>
        </w:rPr>
      </w:pPr>
      <w:r w:rsidRPr="00000610">
        <w:rPr>
          <w:rFonts w:ascii="Verdana" w:hAnsi="Verdana"/>
          <w:b/>
          <w:sz w:val="20"/>
          <w:szCs w:val="20"/>
        </w:rPr>
        <w:t xml:space="preserve">Definition of hot work - work with flame cutting apparatus, oxyacetylene welding apparatus, electric welding apparatus, blow lamps, grinding equipment, any other equipment producing flame, intense heat or sparks, working with bitumen boilers. 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350"/>
        <w:gridCol w:w="1350"/>
        <w:gridCol w:w="36"/>
        <w:gridCol w:w="2394"/>
        <w:gridCol w:w="1440"/>
        <w:gridCol w:w="923"/>
      </w:tblGrid>
      <w:tr w:rsidR="00304F93" w:rsidRPr="00000610" w:rsidTr="00000610">
        <w:trPr>
          <w:trHeight w:val="404"/>
        </w:trPr>
        <w:tc>
          <w:tcPr>
            <w:tcW w:w="9940" w:type="dxa"/>
            <w:gridSpan w:val="7"/>
            <w:shd w:val="pct5" w:color="auto" w:fill="auto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Proposed work</w:t>
            </w:r>
          </w:p>
        </w:tc>
      </w:tr>
      <w:tr w:rsidR="00304F93" w:rsidRPr="00000610" w:rsidTr="00000610">
        <w:trPr>
          <w:trHeight w:val="2015"/>
        </w:trPr>
        <w:tc>
          <w:tcPr>
            <w:tcW w:w="9940" w:type="dxa"/>
            <w:gridSpan w:val="7"/>
            <w:tcBorders>
              <w:bottom w:val="nil"/>
            </w:tcBorders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Equipment to be used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Location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Permit valid for (Date and Duration):</w:t>
            </w:r>
          </w:p>
        </w:tc>
      </w:tr>
      <w:tr w:rsidR="00304F93" w:rsidRPr="00000610" w:rsidTr="00000610">
        <w:trPr>
          <w:cantSplit/>
          <w:trHeight w:val="323"/>
        </w:trPr>
        <w:tc>
          <w:tcPr>
            <w:tcW w:w="9940" w:type="dxa"/>
            <w:gridSpan w:val="7"/>
            <w:shd w:val="pct5" w:color="auto" w:fill="auto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Special Considerations</w:t>
            </w:r>
          </w:p>
        </w:tc>
      </w:tr>
      <w:tr w:rsidR="00304F93" w:rsidRPr="00000610" w:rsidTr="00000610">
        <w:trPr>
          <w:cantSplit/>
          <w:trHeight w:val="323"/>
        </w:trPr>
        <w:tc>
          <w:tcPr>
            <w:tcW w:w="2447" w:type="dxa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Hazard present:</w:t>
            </w: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(Permit Issuer)</w:t>
            </w: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Removed or Controlled</w:t>
            </w:r>
          </w:p>
        </w:tc>
        <w:tc>
          <w:tcPr>
            <w:tcW w:w="2430" w:type="dxa"/>
            <w:gridSpan w:val="2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Hazard present:</w:t>
            </w:r>
          </w:p>
        </w:tc>
        <w:tc>
          <w:tcPr>
            <w:tcW w:w="1440" w:type="dxa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(Permit Issuer)</w:t>
            </w:r>
          </w:p>
        </w:tc>
        <w:tc>
          <w:tcPr>
            <w:tcW w:w="923" w:type="dxa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Removed or Controlled</w:t>
            </w:r>
          </w:p>
        </w:tc>
      </w:tr>
      <w:tr w:rsidR="00304F93" w:rsidRPr="00000610" w:rsidTr="00000610">
        <w:trPr>
          <w:cantSplit/>
          <w:trHeight w:val="401"/>
        </w:trPr>
        <w:tc>
          <w:tcPr>
            <w:tcW w:w="244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Combustible solids</w:t>
            </w: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Confined space</w:t>
            </w:r>
          </w:p>
        </w:tc>
        <w:tc>
          <w:tcPr>
            <w:tcW w:w="144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rPr>
          <w:cantSplit/>
          <w:trHeight w:val="352"/>
        </w:trPr>
        <w:tc>
          <w:tcPr>
            <w:tcW w:w="244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Flammable liquids</w:t>
            </w: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Work at height</w:t>
            </w:r>
          </w:p>
        </w:tc>
        <w:tc>
          <w:tcPr>
            <w:tcW w:w="144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rPr>
          <w:cantSplit/>
          <w:trHeight w:val="334"/>
        </w:trPr>
        <w:tc>
          <w:tcPr>
            <w:tcW w:w="244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Combustible building fabric (floors/walls/ceilings/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roofs)</w:t>
            </w: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No segregation of work from others</w:t>
            </w:r>
          </w:p>
        </w:tc>
        <w:tc>
          <w:tcPr>
            <w:tcW w:w="144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rPr>
          <w:cantSplit/>
          <w:trHeight w:val="323"/>
        </w:trPr>
        <w:tc>
          <w:tcPr>
            <w:tcW w:w="244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lastRenderedPageBreak/>
              <w:t xml:space="preserve">Flammable/toxic 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gases/vapours</w:t>
            </w: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Pressure (pipes/vessels discharged and vented)</w:t>
            </w:r>
          </w:p>
        </w:tc>
        <w:tc>
          <w:tcPr>
            <w:tcW w:w="144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rPr>
          <w:cantSplit/>
          <w:trHeight w:val="335"/>
        </w:trPr>
        <w:tc>
          <w:tcPr>
            <w:tcW w:w="244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Chemicals</w:t>
            </w: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 xml:space="preserve">Conduction of heat/sparks </w:t>
            </w:r>
          </w:p>
        </w:tc>
        <w:tc>
          <w:tcPr>
            <w:tcW w:w="1440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rPr>
          <w:cantSplit/>
          <w:trHeight w:val="167"/>
        </w:trPr>
        <w:tc>
          <w:tcPr>
            <w:tcW w:w="9940" w:type="dxa"/>
            <w:gridSpan w:val="7"/>
            <w:tcBorders>
              <w:bottom w:val="nil"/>
            </w:tcBorders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 xml:space="preserve">State any additional precautions required </w:t>
            </w:r>
            <w:r w:rsidRPr="00000610">
              <w:rPr>
                <w:rFonts w:ascii="Verdana" w:hAnsi="Verdana"/>
                <w:sz w:val="20"/>
                <w:szCs w:val="20"/>
              </w:rPr>
              <w:t>(e.g. personal protective equipment, isolations, emergency procedures, fire-fighting equipment)</w:t>
            </w:r>
            <w:r w:rsidRPr="00000610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04F93" w:rsidRPr="00000610" w:rsidTr="00000610">
        <w:trPr>
          <w:cantSplit/>
          <w:trHeight w:val="341"/>
        </w:trPr>
        <w:tc>
          <w:tcPr>
            <w:tcW w:w="9940" w:type="dxa"/>
            <w:gridSpan w:val="7"/>
            <w:shd w:val="pct5" w:color="auto" w:fill="auto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Authorisation before work starts</w:t>
            </w:r>
          </w:p>
        </w:tc>
      </w:tr>
      <w:tr w:rsidR="00304F93" w:rsidRPr="00000610" w:rsidTr="00000610">
        <w:trPr>
          <w:cantSplit/>
          <w:trHeight w:val="341"/>
        </w:trPr>
        <w:tc>
          <w:tcPr>
            <w:tcW w:w="5183" w:type="dxa"/>
            <w:gridSpan w:val="4"/>
            <w:tcBorders>
              <w:bottom w:val="nil"/>
            </w:tcBorders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The area is prepared and work may start in line with the conditions of this permit.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Name of Permit Issuer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 xml:space="preserve">Signed 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Date/Time</w:t>
            </w:r>
          </w:p>
        </w:tc>
        <w:tc>
          <w:tcPr>
            <w:tcW w:w="4757" w:type="dxa"/>
            <w:gridSpan w:val="3"/>
            <w:tcBorders>
              <w:bottom w:val="nil"/>
            </w:tcBorders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 xml:space="preserve">I have read and understood the conditions of this permit and will ensure that all workers understand the requirements. 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 xml:space="preserve">Name of Permit Acceptor 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 xml:space="preserve">Acceptance signature 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Date/Time</w:t>
            </w:r>
          </w:p>
        </w:tc>
      </w:tr>
      <w:tr w:rsidR="00304F93" w:rsidRPr="00000610" w:rsidTr="00000610">
        <w:trPr>
          <w:trHeight w:val="350"/>
        </w:trPr>
        <w:tc>
          <w:tcPr>
            <w:tcW w:w="9940" w:type="dxa"/>
            <w:gridSpan w:val="7"/>
            <w:tcBorders>
              <w:bottom w:val="single" w:sz="4" w:space="0" w:color="auto"/>
            </w:tcBorders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If the permit needs to be extended, re-examine work area and complete appropriate sections overleaf.</w:t>
            </w:r>
          </w:p>
        </w:tc>
      </w:tr>
      <w:tr w:rsidR="00304F93" w:rsidRPr="00000610" w:rsidTr="00000610">
        <w:trPr>
          <w:trHeight w:val="350"/>
        </w:trPr>
        <w:tc>
          <w:tcPr>
            <w:tcW w:w="9940" w:type="dxa"/>
            <w:gridSpan w:val="7"/>
            <w:tcBorders>
              <w:bottom w:val="nil"/>
            </w:tcBorders>
            <w:shd w:val="pct5" w:color="auto" w:fill="auto"/>
          </w:tcPr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Cancellation after work is completed</w:t>
            </w:r>
          </w:p>
        </w:tc>
      </w:tr>
      <w:tr w:rsidR="00304F93" w:rsidRPr="00000610" w:rsidTr="00000610">
        <w:trPr>
          <w:trHeight w:val="2105"/>
        </w:trPr>
        <w:tc>
          <w:tcPr>
            <w:tcW w:w="9940" w:type="dxa"/>
            <w:gridSpan w:val="7"/>
            <w:tcBorders>
              <w:bottom w:val="single" w:sz="4" w:space="0" w:color="auto"/>
            </w:tcBorders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The above work has/has not been completed and the area is safe for normal working to resume.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Signed (Permit Acceptor)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Date/Time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Signed (Permit Issuer)</w:t>
            </w:r>
          </w:p>
          <w:p w:rsidR="00304F93" w:rsidRPr="00000610" w:rsidRDefault="00304F93" w:rsidP="007C3DD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b/>
                <w:sz w:val="20"/>
                <w:szCs w:val="20"/>
              </w:rPr>
              <w:t>Date/Time</w:t>
            </w:r>
          </w:p>
        </w:tc>
      </w:tr>
    </w:tbl>
    <w:p w:rsidR="00304F93" w:rsidRPr="00000610" w:rsidRDefault="00304F93" w:rsidP="007C3DD6">
      <w:pPr>
        <w:rPr>
          <w:rFonts w:ascii="Verdana" w:hAnsi="Verdana"/>
          <w:b/>
          <w:sz w:val="20"/>
          <w:szCs w:val="20"/>
        </w:rPr>
      </w:pPr>
    </w:p>
    <w:p w:rsidR="00304F93" w:rsidRPr="00000610" w:rsidRDefault="00304F93" w:rsidP="007C3DD6">
      <w:pPr>
        <w:rPr>
          <w:rFonts w:ascii="Verdana" w:hAnsi="Verdana"/>
          <w:sz w:val="20"/>
          <w:szCs w:val="20"/>
        </w:rPr>
      </w:pPr>
      <w:r w:rsidRPr="00000610">
        <w:rPr>
          <w:rFonts w:ascii="Verdana" w:hAnsi="Verdana"/>
          <w:sz w:val="20"/>
          <w:szCs w:val="20"/>
        </w:rPr>
        <w:lastRenderedPageBreak/>
        <w:t>(Reverse side of permit)</w:t>
      </w:r>
    </w:p>
    <w:p w:rsidR="00304F93" w:rsidRPr="00000610" w:rsidRDefault="00304F93" w:rsidP="007C3DD6">
      <w:pPr>
        <w:jc w:val="center"/>
        <w:rPr>
          <w:rFonts w:ascii="Verdana" w:hAnsi="Verdana"/>
          <w:b/>
          <w:sz w:val="20"/>
          <w:szCs w:val="20"/>
        </w:rPr>
      </w:pPr>
      <w:r w:rsidRPr="00000610">
        <w:rPr>
          <w:rFonts w:ascii="Verdana" w:hAnsi="Verdana"/>
          <w:b/>
          <w:sz w:val="20"/>
          <w:szCs w:val="20"/>
        </w:rPr>
        <w:t>Extensions to Permit Time Limit</w:t>
      </w:r>
    </w:p>
    <w:p w:rsidR="00304F93" w:rsidRPr="00000610" w:rsidRDefault="00304F93" w:rsidP="007C3DD6">
      <w:pPr>
        <w:rPr>
          <w:rFonts w:ascii="Verdana" w:hAnsi="Verdana"/>
          <w:sz w:val="20"/>
          <w:szCs w:val="20"/>
        </w:rPr>
      </w:pPr>
      <w:r w:rsidRPr="00000610">
        <w:rPr>
          <w:rFonts w:ascii="Verdana" w:hAnsi="Verdana"/>
          <w:sz w:val="20"/>
          <w:szCs w:val="20"/>
        </w:rPr>
        <w:t>The work area has been re-examined and work may continue subject to the conditions of this permit.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1436"/>
        <w:gridCol w:w="1417"/>
        <w:gridCol w:w="1418"/>
        <w:gridCol w:w="1404"/>
        <w:gridCol w:w="1289"/>
      </w:tblGrid>
      <w:tr w:rsidR="00304F93" w:rsidRPr="00000610" w:rsidTr="00000610">
        <w:tc>
          <w:tcPr>
            <w:tcW w:w="235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Permit valid on (Date):</w:t>
            </w:r>
          </w:p>
        </w:tc>
        <w:tc>
          <w:tcPr>
            <w:tcW w:w="1436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9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c>
          <w:tcPr>
            <w:tcW w:w="235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Duration: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(From and To)</w:t>
            </w:r>
          </w:p>
        </w:tc>
        <w:tc>
          <w:tcPr>
            <w:tcW w:w="1436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9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c>
          <w:tcPr>
            <w:tcW w:w="235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 xml:space="preserve">Signed 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(Permit Issuer)</w:t>
            </w:r>
          </w:p>
        </w:tc>
        <w:tc>
          <w:tcPr>
            <w:tcW w:w="1436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9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c>
          <w:tcPr>
            <w:tcW w:w="235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Date/Time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6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9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c>
          <w:tcPr>
            <w:tcW w:w="235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 xml:space="preserve">Signed 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(Permit Acceptor)</w:t>
            </w:r>
          </w:p>
        </w:tc>
        <w:tc>
          <w:tcPr>
            <w:tcW w:w="1436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9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4F93" w:rsidRPr="00000610" w:rsidTr="00000610">
        <w:tc>
          <w:tcPr>
            <w:tcW w:w="235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  <w:r w:rsidRPr="00000610">
              <w:rPr>
                <w:rFonts w:ascii="Verdana" w:hAnsi="Verdana"/>
                <w:sz w:val="20"/>
                <w:szCs w:val="20"/>
              </w:rPr>
              <w:t>Date/Time</w:t>
            </w:r>
          </w:p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6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9" w:type="dxa"/>
          </w:tcPr>
          <w:p w:rsidR="00304F93" w:rsidRPr="00000610" w:rsidRDefault="00304F93" w:rsidP="007C3DD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04F93" w:rsidRPr="00000610" w:rsidRDefault="00304F93" w:rsidP="007C3DD6">
      <w:pPr>
        <w:rPr>
          <w:rFonts w:ascii="Verdana" w:hAnsi="Verdana"/>
          <w:sz w:val="20"/>
          <w:szCs w:val="20"/>
        </w:rPr>
      </w:pPr>
    </w:p>
    <w:p w:rsidR="00304F93" w:rsidRPr="00000610" w:rsidRDefault="00304F93" w:rsidP="007C3DD6">
      <w:pPr>
        <w:rPr>
          <w:rFonts w:ascii="Verdana" w:hAnsi="Verdana"/>
          <w:sz w:val="20"/>
          <w:szCs w:val="20"/>
        </w:rPr>
      </w:pPr>
      <w:proofErr w:type="gramStart"/>
      <w:r w:rsidRPr="00000610">
        <w:rPr>
          <w:rFonts w:ascii="Verdana" w:hAnsi="Verdana"/>
          <w:b/>
          <w:sz w:val="20"/>
          <w:szCs w:val="20"/>
        </w:rPr>
        <w:t>N.B.</w:t>
      </w:r>
      <w:proofErr w:type="gramEnd"/>
      <w:r w:rsidRPr="00000610">
        <w:rPr>
          <w:rFonts w:ascii="Verdana" w:hAnsi="Verdana"/>
          <w:b/>
          <w:sz w:val="20"/>
          <w:szCs w:val="20"/>
        </w:rPr>
        <w:tab/>
        <w:t>Once all boxes completed, a new permit must be issued if the hot work is to continue.</w:t>
      </w:r>
    </w:p>
    <w:p w:rsidR="00AD769B" w:rsidRPr="00000610" w:rsidRDefault="00AD769B" w:rsidP="007C3DD6">
      <w:pPr>
        <w:rPr>
          <w:rFonts w:ascii="Verdana" w:hAnsi="Verdana"/>
          <w:sz w:val="20"/>
          <w:szCs w:val="20"/>
        </w:rPr>
      </w:pPr>
    </w:p>
    <w:sectPr w:rsidR="00AD769B" w:rsidRPr="00000610" w:rsidSect="00F7031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5B" w:rsidRDefault="000A405B" w:rsidP="00513161">
      <w:pPr>
        <w:spacing w:after="0" w:line="240" w:lineRule="auto"/>
      </w:pPr>
      <w:r>
        <w:separator/>
      </w:r>
    </w:p>
  </w:endnote>
  <w:endnote w:type="continuationSeparator" w:id="0">
    <w:p w:rsidR="000A405B" w:rsidRDefault="000A405B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5B" w:rsidRDefault="000A405B" w:rsidP="00513161">
      <w:pPr>
        <w:spacing w:after="0" w:line="240" w:lineRule="auto"/>
      </w:pPr>
      <w:r>
        <w:separator/>
      </w:r>
    </w:p>
  </w:footnote>
  <w:footnote w:type="continuationSeparator" w:id="0">
    <w:p w:rsidR="000A405B" w:rsidRDefault="000A405B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5B" w:rsidRDefault="000A405B">
    <w:pPr>
      <w:pStyle w:val="Header"/>
    </w:pPr>
  </w:p>
  <w:p w:rsidR="000A405B" w:rsidRDefault="0025014C" w:rsidP="00ED6AE4">
    <w:pPr>
      <w:pStyle w:val="Header"/>
      <w:tabs>
        <w:tab w:val="clear" w:pos="4513"/>
        <w:tab w:val="clear" w:pos="9026"/>
        <w:tab w:val="left" w:pos="82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.05pt;margin-top:65.25pt;width:134.15pt;height:20.95pt;z-index:251661312;mso-position-horizontal-relative:page;mso-position-vertical-relative:page;mso-width-relative:margin;mso-height-relative:margin" wrapcoords="0 0" o:allowincell="f" o:allowoverlap="f" filled="f" stroked="f">
          <v:textbox style="mso-next-textbox:#_x0000_s2055">
            <w:txbxContent>
              <w:p w:rsidR="000A405B" w:rsidRPr="00046417" w:rsidRDefault="000A405B" w:rsidP="00ED6AE4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046417">
                  <w:rPr>
                    <w:color w:val="FFFFFF" w:themeColor="background1"/>
                    <w:sz w:val="20"/>
                    <w:szCs w:val="20"/>
                  </w:rPr>
                  <w:t xml:space="preserve">Reviewed: 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17</w:t>
                </w:r>
                <w:r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 xml:space="preserve">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July 2012</w:t>
                </w:r>
              </w:p>
            </w:txbxContent>
          </v:textbox>
          <w10:wrap anchorx="page" anchory="page"/>
          <w10:anchorlock/>
        </v:shape>
      </w:pict>
    </w:r>
    <w:r w:rsidR="000A405B" w:rsidRPr="00F7031E"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323850</wp:posOffset>
          </wp:positionH>
          <wp:positionV relativeFrom="page">
            <wp:posOffset>266700</wp:posOffset>
          </wp:positionV>
          <wp:extent cx="7000875" cy="828675"/>
          <wp:effectExtent l="19050" t="0" r="0" b="0"/>
          <wp:wrapTight wrapText="bothSides">
            <wp:wrapPolygon edited="0">
              <wp:start x="-59" y="0"/>
              <wp:lineTo x="-59" y="21319"/>
              <wp:lineTo x="21629" y="21319"/>
              <wp:lineTo x="21629" y="0"/>
              <wp:lineTo x="-59" y="0"/>
            </wp:wrapPolygon>
          </wp:wrapTight>
          <wp:docPr id="1" name="Picture 1" descr="Bar_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_header_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014C">
      <w:rPr>
        <w:noProof/>
        <w:color w:val="FFFFFF" w:themeColor="background1"/>
      </w:rPr>
      <w:pict>
        <v:shape id="_x0000_s2052" type="#_x0000_t202" style="position:absolute;margin-left:0;margin-top:0;width:98.85pt;height:16.65pt;z-index:-251656192;mso-position-horizontal-relative:text;mso-position-vertical-relative:text;mso-width-relative:margin;mso-height-relative:margin" wrapcoords="0 0" filled="f" stroked="f">
          <v:textbox style="mso-next-textbox:#_x0000_s2052">
            <w:txbxContent>
              <w:p w:rsidR="000A405B" w:rsidRPr="00513161" w:rsidRDefault="000A405B" w:rsidP="00CE460F">
                <w:pPr>
                  <w:rPr>
                    <w:sz w:val="18"/>
                    <w:szCs w:val="18"/>
                  </w:rPr>
                </w:pPr>
                <w:r w:rsidRPr="00CE460F">
                  <w:rPr>
                    <w:color w:val="FFFFFF" w:themeColor="background1"/>
                    <w:sz w:val="18"/>
                    <w:szCs w:val="18"/>
                  </w:rPr>
                  <w:t>Reviewed: DD Month</w:t>
                </w:r>
                <w:r w:rsidRPr="00513161">
                  <w:rPr>
                    <w:sz w:val="18"/>
                    <w:szCs w:val="18"/>
                  </w:rPr>
                  <w:t xml:space="preserve"> Year</w:t>
                </w:r>
              </w:p>
            </w:txbxContent>
          </v:textbox>
          <w10:wrap type="tight"/>
        </v:shape>
      </w:pict>
    </w:r>
    <w:r w:rsidR="000A405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F83"/>
    <w:multiLevelType w:val="hybridMultilevel"/>
    <w:tmpl w:val="40D460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46E45"/>
    <w:multiLevelType w:val="multilevel"/>
    <w:tmpl w:val="1B1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56E02"/>
    <w:multiLevelType w:val="singleLevel"/>
    <w:tmpl w:val="FA2E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05390A01"/>
    <w:multiLevelType w:val="multilevel"/>
    <w:tmpl w:val="18A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17790"/>
    <w:multiLevelType w:val="singleLevel"/>
    <w:tmpl w:val="FA2E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0894533A"/>
    <w:multiLevelType w:val="hybridMultilevel"/>
    <w:tmpl w:val="E51E5594"/>
    <w:lvl w:ilvl="0" w:tplc="7A62A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E087E"/>
    <w:multiLevelType w:val="multilevel"/>
    <w:tmpl w:val="187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D45BD"/>
    <w:multiLevelType w:val="singleLevel"/>
    <w:tmpl w:val="4CEC836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0123923"/>
    <w:multiLevelType w:val="singleLevel"/>
    <w:tmpl w:val="FA2E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11627DEF"/>
    <w:multiLevelType w:val="hybridMultilevel"/>
    <w:tmpl w:val="1E1A2F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105BDC"/>
    <w:multiLevelType w:val="hybridMultilevel"/>
    <w:tmpl w:val="8028EA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8169B"/>
    <w:multiLevelType w:val="hybridMultilevel"/>
    <w:tmpl w:val="EE467894"/>
    <w:lvl w:ilvl="0" w:tplc="76B098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1D4A56EE"/>
    <w:multiLevelType w:val="hybridMultilevel"/>
    <w:tmpl w:val="481852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31901"/>
    <w:multiLevelType w:val="hybridMultilevel"/>
    <w:tmpl w:val="CBCCF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6F464F"/>
    <w:multiLevelType w:val="singleLevel"/>
    <w:tmpl w:val="FA2E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>
    <w:nsid w:val="2850392C"/>
    <w:multiLevelType w:val="hybridMultilevel"/>
    <w:tmpl w:val="2E142D9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2B866C58"/>
    <w:multiLevelType w:val="singleLevel"/>
    <w:tmpl w:val="FC8063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F940329"/>
    <w:multiLevelType w:val="singleLevel"/>
    <w:tmpl w:val="FC8063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2FD5FBA"/>
    <w:multiLevelType w:val="multilevel"/>
    <w:tmpl w:val="373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02A1E"/>
    <w:multiLevelType w:val="multilevel"/>
    <w:tmpl w:val="E0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A4857"/>
    <w:multiLevelType w:val="multilevel"/>
    <w:tmpl w:val="C86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5828E3"/>
    <w:multiLevelType w:val="multilevel"/>
    <w:tmpl w:val="75F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62793"/>
    <w:multiLevelType w:val="multilevel"/>
    <w:tmpl w:val="ED3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93BB2"/>
    <w:multiLevelType w:val="multilevel"/>
    <w:tmpl w:val="9DB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61667C"/>
    <w:multiLevelType w:val="hybridMultilevel"/>
    <w:tmpl w:val="C7522C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71A89"/>
    <w:multiLevelType w:val="singleLevel"/>
    <w:tmpl w:val="C7D010C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D916A15"/>
    <w:multiLevelType w:val="multilevel"/>
    <w:tmpl w:val="F71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A43ED0"/>
    <w:multiLevelType w:val="multilevel"/>
    <w:tmpl w:val="DAC2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A19E5"/>
    <w:multiLevelType w:val="singleLevel"/>
    <w:tmpl w:val="719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0A0548D"/>
    <w:multiLevelType w:val="multilevel"/>
    <w:tmpl w:val="48F2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0">
    <w:nsid w:val="5487187C"/>
    <w:multiLevelType w:val="singleLevel"/>
    <w:tmpl w:val="5D24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>
    <w:nsid w:val="568459D6"/>
    <w:multiLevelType w:val="singleLevel"/>
    <w:tmpl w:val="4CEC836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6E43E24"/>
    <w:multiLevelType w:val="hybridMultilevel"/>
    <w:tmpl w:val="65D87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F047A5"/>
    <w:multiLevelType w:val="singleLevel"/>
    <w:tmpl w:val="838897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5B564D5F"/>
    <w:multiLevelType w:val="singleLevel"/>
    <w:tmpl w:val="C9F8DC7E"/>
    <w:lvl w:ilvl="0">
      <w:start w:val="4"/>
      <w:numFmt w:val="decimal"/>
      <w:pStyle w:val="Heading4"/>
      <w:lvlText w:val="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5">
    <w:nsid w:val="5BC7228C"/>
    <w:multiLevelType w:val="hybridMultilevel"/>
    <w:tmpl w:val="46BE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249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F436423"/>
    <w:multiLevelType w:val="hybridMultilevel"/>
    <w:tmpl w:val="C8F0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F5967"/>
    <w:multiLevelType w:val="hybridMultilevel"/>
    <w:tmpl w:val="63F89014"/>
    <w:lvl w:ilvl="0" w:tplc="BEFE8AF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3F17D0"/>
    <w:multiLevelType w:val="hybridMultilevel"/>
    <w:tmpl w:val="C8527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F374DD"/>
    <w:multiLevelType w:val="multilevel"/>
    <w:tmpl w:val="1E16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CD6C0F"/>
    <w:multiLevelType w:val="singleLevel"/>
    <w:tmpl w:val="90E63308"/>
    <w:lvl w:ilvl="0">
      <w:start w:val="1"/>
      <w:numFmt w:val="lowerLetter"/>
      <w:lvlText w:val="%1)"/>
      <w:legacy w:legacy="1" w:legacySpace="0" w:legacyIndent="360"/>
      <w:lvlJc w:val="left"/>
      <w:pPr>
        <w:ind w:left="1800" w:hanging="360"/>
      </w:pPr>
    </w:lvl>
  </w:abstractNum>
  <w:abstractNum w:abstractNumId="42">
    <w:nsid w:val="64DE54E3"/>
    <w:multiLevelType w:val="multilevel"/>
    <w:tmpl w:val="8B90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065A81"/>
    <w:multiLevelType w:val="multilevel"/>
    <w:tmpl w:val="C68A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15540F"/>
    <w:multiLevelType w:val="singleLevel"/>
    <w:tmpl w:val="719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E1913A6"/>
    <w:multiLevelType w:val="multilevel"/>
    <w:tmpl w:val="1864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8A4611"/>
    <w:multiLevelType w:val="hybridMultilevel"/>
    <w:tmpl w:val="562A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FF488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C62182C"/>
    <w:multiLevelType w:val="multilevel"/>
    <w:tmpl w:val="E624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4"/>
    </w:lvlOverride>
  </w:num>
  <w:num w:numId="2">
    <w:abstractNumId w:val="23"/>
  </w:num>
  <w:num w:numId="3">
    <w:abstractNumId w:val="42"/>
  </w:num>
  <w:num w:numId="4">
    <w:abstractNumId w:val="27"/>
  </w:num>
  <w:num w:numId="5">
    <w:abstractNumId w:val="20"/>
  </w:num>
  <w:num w:numId="6">
    <w:abstractNumId w:val="19"/>
  </w:num>
  <w:num w:numId="7">
    <w:abstractNumId w:val="6"/>
  </w:num>
  <w:num w:numId="8">
    <w:abstractNumId w:val="22"/>
  </w:num>
  <w:num w:numId="9">
    <w:abstractNumId w:val="21"/>
  </w:num>
  <w:num w:numId="10">
    <w:abstractNumId w:val="40"/>
  </w:num>
  <w:num w:numId="11">
    <w:abstractNumId w:val="45"/>
  </w:num>
  <w:num w:numId="12">
    <w:abstractNumId w:val="1"/>
  </w:num>
  <w:num w:numId="13">
    <w:abstractNumId w:val="3"/>
  </w:num>
  <w:num w:numId="14">
    <w:abstractNumId w:val="18"/>
  </w:num>
  <w:num w:numId="15">
    <w:abstractNumId w:val="43"/>
  </w:num>
  <w:num w:numId="16">
    <w:abstractNumId w:val="11"/>
  </w:num>
  <w:num w:numId="17">
    <w:abstractNumId w:val="48"/>
  </w:num>
  <w:num w:numId="18">
    <w:abstractNumId w:val="28"/>
  </w:num>
  <w:num w:numId="19">
    <w:abstractNumId w:val="44"/>
  </w:num>
  <w:num w:numId="20">
    <w:abstractNumId w:val="38"/>
  </w:num>
  <w:num w:numId="21">
    <w:abstractNumId w:val="35"/>
  </w:num>
  <w:num w:numId="22">
    <w:abstractNumId w:val="0"/>
  </w:num>
  <w:num w:numId="23">
    <w:abstractNumId w:val="46"/>
  </w:num>
  <w:num w:numId="24">
    <w:abstractNumId w:val="13"/>
  </w:num>
  <w:num w:numId="25">
    <w:abstractNumId w:val="32"/>
  </w:num>
  <w:num w:numId="26">
    <w:abstractNumId w:val="37"/>
  </w:num>
  <w:num w:numId="27">
    <w:abstractNumId w:val="36"/>
  </w:num>
  <w:num w:numId="28">
    <w:abstractNumId w:val="47"/>
  </w:num>
  <w:num w:numId="29">
    <w:abstractNumId w:val="12"/>
  </w:num>
  <w:num w:numId="30">
    <w:abstractNumId w:val="5"/>
  </w:num>
  <w:num w:numId="31">
    <w:abstractNumId w:val="24"/>
  </w:num>
  <w:num w:numId="32">
    <w:abstractNumId w:val="10"/>
  </w:num>
  <w:num w:numId="33">
    <w:abstractNumId w:val="9"/>
  </w:num>
  <w:num w:numId="34">
    <w:abstractNumId w:val="39"/>
  </w:num>
  <w:num w:numId="35">
    <w:abstractNumId w:val="26"/>
  </w:num>
  <w:num w:numId="36">
    <w:abstractNumId w:val="41"/>
  </w:num>
  <w:num w:numId="37">
    <w:abstractNumId w:val="4"/>
  </w:num>
  <w:num w:numId="38">
    <w:abstractNumId w:val="8"/>
  </w:num>
  <w:num w:numId="39">
    <w:abstractNumId w:val="14"/>
  </w:num>
  <w:num w:numId="40">
    <w:abstractNumId w:val="2"/>
  </w:num>
  <w:num w:numId="41">
    <w:abstractNumId w:val="30"/>
  </w:num>
  <w:num w:numId="42">
    <w:abstractNumId w:val="7"/>
  </w:num>
  <w:num w:numId="43">
    <w:abstractNumId w:val="31"/>
  </w:num>
  <w:num w:numId="44">
    <w:abstractNumId w:val="33"/>
  </w:num>
  <w:num w:numId="45">
    <w:abstractNumId w:val="25"/>
  </w:num>
  <w:num w:numId="46">
    <w:abstractNumId w:val="17"/>
  </w:num>
  <w:num w:numId="47">
    <w:abstractNumId w:val="16"/>
  </w:num>
  <w:num w:numId="48">
    <w:abstractNumId w:val="29"/>
  </w:num>
  <w:num w:numId="49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301"/>
    <w:rsid w:val="00000610"/>
    <w:rsid w:val="0000511B"/>
    <w:rsid w:val="00046417"/>
    <w:rsid w:val="00073DAC"/>
    <w:rsid w:val="000A405B"/>
    <w:rsid w:val="000B4D36"/>
    <w:rsid w:val="000C6C8B"/>
    <w:rsid w:val="000F0A64"/>
    <w:rsid w:val="000F64F6"/>
    <w:rsid w:val="001021D7"/>
    <w:rsid w:val="00107F23"/>
    <w:rsid w:val="0015244F"/>
    <w:rsid w:val="00167B5B"/>
    <w:rsid w:val="001B38DF"/>
    <w:rsid w:val="00210190"/>
    <w:rsid w:val="0021785E"/>
    <w:rsid w:val="00230947"/>
    <w:rsid w:val="00235CE9"/>
    <w:rsid w:val="002410C4"/>
    <w:rsid w:val="00245CCB"/>
    <w:rsid w:val="0025014C"/>
    <w:rsid w:val="0025486D"/>
    <w:rsid w:val="0026695E"/>
    <w:rsid w:val="00292373"/>
    <w:rsid w:val="002A1049"/>
    <w:rsid w:val="002B151F"/>
    <w:rsid w:val="002C5C4A"/>
    <w:rsid w:val="002D5C57"/>
    <w:rsid w:val="002E3CFE"/>
    <w:rsid w:val="00304F93"/>
    <w:rsid w:val="00337E56"/>
    <w:rsid w:val="003400A9"/>
    <w:rsid w:val="00353301"/>
    <w:rsid w:val="003659A4"/>
    <w:rsid w:val="00372895"/>
    <w:rsid w:val="00375BB8"/>
    <w:rsid w:val="003B276D"/>
    <w:rsid w:val="003B447C"/>
    <w:rsid w:val="003B4ECB"/>
    <w:rsid w:val="003E2368"/>
    <w:rsid w:val="003F1E8F"/>
    <w:rsid w:val="004028CD"/>
    <w:rsid w:val="00412B05"/>
    <w:rsid w:val="004178B4"/>
    <w:rsid w:val="00494954"/>
    <w:rsid w:val="004B2725"/>
    <w:rsid w:val="004D5025"/>
    <w:rsid w:val="004E2C0D"/>
    <w:rsid w:val="00504F17"/>
    <w:rsid w:val="00507F4C"/>
    <w:rsid w:val="0051270E"/>
    <w:rsid w:val="00513161"/>
    <w:rsid w:val="0053187E"/>
    <w:rsid w:val="00536B54"/>
    <w:rsid w:val="005473DF"/>
    <w:rsid w:val="0055362F"/>
    <w:rsid w:val="00593C39"/>
    <w:rsid w:val="005949D4"/>
    <w:rsid w:val="005B11B3"/>
    <w:rsid w:val="005E0996"/>
    <w:rsid w:val="00613FB1"/>
    <w:rsid w:val="00663BF8"/>
    <w:rsid w:val="00667B86"/>
    <w:rsid w:val="006D6318"/>
    <w:rsid w:val="006F1150"/>
    <w:rsid w:val="006F3DAA"/>
    <w:rsid w:val="006F465A"/>
    <w:rsid w:val="007204BF"/>
    <w:rsid w:val="00730A32"/>
    <w:rsid w:val="007C3DD6"/>
    <w:rsid w:val="007D5B53"/>
    <w:rsid w:val="00811096"/>
    <w:rsid w:val="00837A86"/>
    <w:rsid w:val="00874555"/>
    <w:rsid w:val="0089071D"/>
    <w:rsid w:val="008A3FDE"/>
    <w:rsid w:val="008A7C91"/>
    <w:rsid w:val="008F6102"/>
    <w:rsid w:val="00923FA6"/>
    <w:rsid w:val="00945993"/>
    <w:rsid w:val="00990F8F"/>
    <w:rsid w:val="00992BE2"/>
    <w:rsid w:val="00995EC4"/>
    <w:rsid w:val="009B0B56"/>
    <w:rsid w:val="009E2DB0"/>
    <w:rsid w:val="00A23EDF"/>
    <w:rsid w:val="00AA7A90"/>
    <w:rsid w:val="00AC4654"/>
    <w:rsid w:val="00AD769B"/>
    <w:rsid w:val="00AF19FA"/>
    <w:rsid w:val="00B05071"/>
    <w:rsid w:val="00B305F9"/>
    <w:rsid w:val="00B4131F"/>
    <w:rsid w:val="00B51724"/>
    <w:rsid w:val="00B55C49"/>
    <w:rsid w:val="00B64FC0"/>
    <w:rsid w:val="00B74D2B"/>
    <w:rsid w:val="00B90188"/>
    <w:rsid w:val="00BA6455"/>
    <w:rsid w:val="00BE3FB5"/>
    <w:rsid w:val="00BF435D"/>
    <w:rsid w:val="00C51936"/>
    <w:rsid w:val="00C51A7D"/>
    <w:rsid w:val="00C91C47"/>
    <w:rsid w:val="00CA1DFA"/>
    <w:rsid w:val="00CB1EE1"/>
    <w:rsid w:val="00CB7B4A"/>
    <w:rsid w:val="00CE460F"/>
    <w:rsid w:val="00D03502"/>
    <w:rsid w:val="00D16977"/>
    <w:rsid w:val="00D42A94"/>
    <w:rsid w:val="00D47833"/>
    <w:rsid w:val="00D644D9"/>
    <w:rsid w:val="00D7686E"/>
    <w:rsid w:val="00DC57A9"/>
    <w:rsid w:val="00DF1D73"/>
    <w:rsid w:val="00DF6480"/>
    <w:rsid w:val="00E01A03"/>
    <w:rsid w:val="00E04F26"/>
    <w:rsid w:val="00E43775"/>
    <w:rsid w:val="00E97AA2"/>
    <w:rsid w:val="00EC680C"/>
    <w:rsid w:val="00ED6AE4"/>
    <w:rsid w:val="00EE5177"/>
    <w:rsid w:val="00F002DD"/>
    <w:rsid w:val="00F23323"/>
    <w:rsid w:val="00F7031E"/>
    <w:rsid w:val="00F70D32"/>
    <w:rsid w:val="00F87268"/>
    <w:rsid w:val="00F9601F"/>
    <w:rsid w:val="00FA5CE6"/>
    <w:rsid w:val="00FB152C"/>
    <w:rsid w:val="00FB175C"/>
    <w:rsid w:val="00FD112C"/>
    <w:rsid w:val="00FD46A7"/>
    <w:rsid w:val="00FE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28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28C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028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8CD"/>
    <w:pPr>
      <w:keepNext/>
      <w:numPr>
        <w:numId w:val="1"/>
      </w:numPr>
      <w:tabs>
        <w:tab w:val="clear" w:pos="360"/>
        <w:tab w:val="num" w:pos="709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61"/>
    <w:rPr>
      <w:sz w:val="22"/>
      <w:szCs w:val="22"/>
    </w:rPr>
  </w:style>
  <w:style w:type="paragraph" w:styleId="Footer">
    <w:name w:val="footer"/>
    <w:basedOn w:val="Normal"/>
    <w:link w:val="FooterChar"/>
    <w:semiHidden/>
    <w:unhideWhenUsed/>
    <w:rsid w:val="00513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161"/>
    <w:rPr>
      <w:sz w:val="22"/>
      <w:szCs w:val="22"/>
    </w:rPr>
  </w:style>
  <w:style w:type="character" w:styleId="Hyperlink">
    <w:name w:val="Hyperlink"/>
    <w:basedOn w:val="DefaultParagraphFont"/>
    <w:rsid w:val="002E3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C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28CD"/>
    <w:rPr>
      <w:rFonts w:ascii="Times New Roman" w:eastAsia="Times New Roman" w:hAnsi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rsid w:val="004028CD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4028CD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4028CD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4028C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8CD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4028CD"/>
    <w:pPr>
      <w:spacing w:after="0" w:line="240" w:lineRule="auto"/>
      <w:ind w:left="1276" w:hanging="567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28CD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72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289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2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289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12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B05"/>
    <w:rPr>
      <w:b/>
      <w:bCs/>
    </w:rPr>
  </w:style>
  <w:style w:type="character" w:styleId="Emphasis">
    <w:name w:val="Emphasis"/>
    <w:basedOn w:val="DefaultParagraphFont"/>
    <w:uiPriority w:val="20"/>
    <w:qFormat/>
    <w:rsid w:val="00412B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502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F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F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F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64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64F6"/>
    <w:rPr>
      <w:sz w:val="16"/>
      <w:szCs w:val="16"/>
    </w:rPr>
  </w:style>
  <w:style w:type="paragraph" w:customStyle="1" w:styleId="Style0">
    <w:name w:val="Style0"/>
    <w:rsid w:val="00AD769B"/>
    <w:rPr>
      <w:rFonts w:ascii="Arial" w:eastAsia="Times New Roman" w:hAnsi="Arial"/>
      <w:snapToGrid w:val="0"/>
      <w:sz w:val="24"/>
      <w:lang w:eastAsia="en-US"/>
    </w:rPr>
  </w:style>
  <w:style w:type="paragraph" w:customStyle="1" w:styleId="ChapterBodytext">
    <w:name w:val="Chapter Body text"/>
    <w:basedOn w:val="Normal"/>
    <w:rsid w:val="00CA1DFA"/>
    <w:pPr>
      <w:spacing w:after="300" w:line="240" w:lineRule="auto"/>
    </w:pPr>
    <w:rPr>
      <w:rFonts w:ascii="Times New Roman" w:eastAsia="Times New Roman" w:hAnsi="Times New Roman"/>
      <w:kern w:val="29"/>
      <w:sz w:val="24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CA1DF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1DF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FA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138">
                                  <w:marLeft w:val="0"/>
                                  <w:marRight w:val="0"/>
                                  <w:marTop w:val="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5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32FA-AF46-4BE2-AC91-1AECF8D6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3</cp:revision>
  <cp:lastPrinted>2012-07-18T12:01:00Z</cp:lastPrinted>
  <dcterms:created xsi:type="dcterms:W3CDTF">2012-10-01T15:20:00Z</dcterms:created>
  <dcterms:modified xsi:type="dcterms:W3CDTF">2012-10-01T15:23:00Z</dcterms:modified>
</cp:coreProperties>
</file>