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E1" w:rsidRDefault="009C48C5">
      <w:r w:rsidRPr="009C48C5">
        <w:rPr>
          <w:b/>
          <w:sz w:val="32"/>
        </w:rPr>
        <w:t xml:space="preserve">Submission Form for New Module </w:t>
      </w:r>
      <w:r w:rsidR="003019E1">
        <w:rPr>
          <w:b/>
          <w:sz w:val="32"/>
        </w:rPr>
        <w:t>Guidance</w:t>
      </w:r>
    </w:p>
    <w:p w:rsidR="003019E1" w:rsidRDefault="003019E1" w:rsidP="00635805">
      <w:r>
        <w:t xml:space="preserve">Academic staff should complete a </w:t>
      </w:r>
      <w:r w:rsidR="00E65A36">
        <w:t>s</w:t>
      </w:r>
      <w:r>
        <w:t xml:space="preserve">ubmission form for each </w:t>
      </w:r>
      <w:r w:rsidR="00E65A36">
        <w:t xml:space="preserve">new </w:t>
      </w:r>
      <w:r>
        <w:t>module they are convening.  Completed forms should b</w:t>
      </w:r>
      <w:r w:rsidR="00635805">
        <w:t>e submitted to their Student Services programmes contact.</w:t>
      </w:r>
      <w:r w:rsidR="00103FB1">
        <w:t xml:space="preserve">  Initial </w:t>
      </w:r>
      <w:r w:rsidR="00635805">
        <w:t>review</w:t>
      </w:r>
      <w:r w:rsidR="00103FB1">
        <w:t xml:space="preserve"> of modules is done by </w:t>
      </w:r>
      <w:r w:rsidR="00635805">
        <w:t>Student Services (</w:t>
      </w:r>
      <w:r w:rsidR="00103FB1">
        <w:t>Delivery</w:t>
      </w:r>
      <w:r w:rsidR="00635805">
        <w:t>)</w:t>
      </w:r>
      <w:r w:rsidR="00103FB1">
        <w:t xml:space="preserve">.  </w:t>
      </w:r>
      <w:r w:rsidR="004561BB">
        <w:t xml:space="preserve">The Curriculum </w:t>
      </w:r>
      <w:r w:rsidR="00635805">
        <w:t>t</w:t>
      </w:r>
      <w:r w:rsidR="004561BB">
        <w:t>eam within Service Development gives final approval</w:t>
      </w:r>
      <w:r w:rsidR="00103FB1">
        <w:t>.</w:t>
      </w:r>
      <w:r w:rsidR="004561BB">
        <w:t xml:space="preserve">  A module that does not receive final approval from Curriculum </w:t>
      </w:r>
      <w:r w:rsidR="00635805">
        <w:t>w</w:t>
      </w:r>
      <w:r w:rsidR="004561BB">
        <w:t>ill not be permitted to run.</w:t>
      </w:r>
    </w:p>
    <w:p w:rsidR="003019E1" w:rsidRDefault="003019E1" w:rsidP="003019E1">
      <w:r>
        <w:t>Further guidance can</w:t>
      </w:r>
      <w:r w:rsidR="00635805">
        <w:t xml:space="preserve"> be found in the </w:t>
      </w:r>
      <w:hyperlink r:id="rId5" w:history="1">
        <w:r w:rsidR="00635805" w:rsidRPr="00635805">
          <w:rPr>
            <w:rStyle w:val="Hyperlink"/>
          </w:rPr>
          <w:t>Quality Manual</w:t>
        </w:r>
      </w:hyperlink>
      <w:r w:rsidR="00635805">
        <w:t xml:space="preserve"> (note, some information needs to be updated to bring in line with Campus Solutions, however general principles still apply).</w:t>
      </w:r>
    </w:p>
    <w:p w:rsidR="003019E1" w:rsidRPr="00CF590A" w:rsidRDefault="003019E1" w:rsidP="003019E1">
      <w:pPr>
        <w:rPr>
          <w:b/>
        </w:rPr>
      </w:pPr>
      <w:r w:rsidRPr="00CF590A">
        <w:rPr>
          <w:b/>
        </w:rPr>
        <w:t>SECTION A: GENERAL INFORMATION</w:t>
      </w:r>
    </w:p>
    <w:tbl>
      <w:tblPr>
        <w:tblStyle w:val="TableGrid"/>
        <w:tblW w:w="0" w:type="auto"/>
        <w:tblLook w:val="04A0" w:firstRow="1" w:lastRow="0" w:firstColumn="1" w:lastColumn="0" w:noHBand="0" w:noVBand="1"/>
      </w:tblPr>
      <w:tblGrid>
        <w:gridCol w:w="3397"/>
        <w:gridCol w:w="7059"/>
      </w:tblGrid>
      <w:tr w:rsidR="003019E1" w:rsidTr="00C325D5">
        <w:tc>
          <w:tcPr>
            <w:tcW w:w="3397" w:type="dxa"/>
            <w:shd w:val="clear" w:color="auto" w:fill="F2F2F2" w:themeFill="background1" w:themeFillShade="F2"/>
            <w:vAlign w:val="center"/>
          </w:tcPr>
          <w:p w:rsidR="003019E1" w:rsidRDefault="003019E1" w:rsidP="003019E1">
            <w:r>
              <w:t>Session</w:t>
            </w:r>
          </w:p>
        </w:tc>
        <w:tc>
          <w:tcPr>
            <w:tcW w:w="7059" w:type="dxa"/>
            <w:vAlign w:val="center"/>
          </w:tcPr>
          <w:p w:rsidR="003019E1" w:rsidRDefault="00560C4C" w:rsidP="003019E1">
            <w:r>
              <w:t>The academic year in which the new module will first run</w:t>
            </w:r>
          </w:p>
        </w:tc>
      </w:tr>
      <w:tr w:rsidR="00560C4C" w:rsidTr="00C325D5">
        <w:tc>
          <w:tcPr>
            <w:tcW w:w="3397" w:type="dxa"/>
            <w:shd w:val="clear" w:color="auto" w:fill="F2F2F2" w:themeFill="background1" w:themeFillShade="F2"/>
            <w:vAlign w:val="center"/>
          </w:tcPr>
          <w:p w:rsidR="00560C4C" w:rsidRDefault="00560C4C" w:rsidP="00560C4C">
            <w:r>
              <w:t>Credits</w:t>
            </w:r>
          </w:p>
        </w:tc>
        <w:tc>
          <w:tcPr>
            <w:tcW w:w="7059" w:type="dxa"/>
            <w:vAlign w:val="center"/>
          </w:tcPr>
          <w:p w:rsidR="00560C4C" w:rsidRDefault="00560C4C" w:rsidP="00EC18E2">
            <w:r>
              <w:t xml:space="preserve">New modules can only have a value of </w:t>
            </w:r>
            <w:r w:rsidRPr="003019E1">
              <w:t>10, 20, 30, 40 or 60 credits.</w:t>
            </w:r>
            <w:r>
              <w:t xml:space="preserve">  Zero credit modules are not supported by the University and are only permitted in exceptional circumstances (usually where there is a PSRB requirement).  A school will need to submit a case to QSC via Curriculum if proposing a zero credit module.</w:t>
            </w:r>
          </w:p>
        </w:tc>
      </w:tr>
      <w:tr w:rsidR="00560C4C" w:rsidTr="00C325D5">
        <w:tc>
          <w:tcPr>
            <w:tcW w:w="3397" w:type="dxa"/>
            <w:shd w:val="clear" w:color="auto" w:fill="F2F2F2" w:themeFill="background1" w:themeFillShade="F2"/>
            <w:vAlign w:val="center"/>
          </w:tcPr>
          <w:p w:rsidR="00560C4C" w:rsidRDefault="00560C4C" w:rsidP="00560C4C">
            <w:r>
              <w:t>Level</w:t>
            </w:r>
          </w:p>
        </w:tc>
        <w:tc>
          <w:tcPr>
            <w:tcW w:w="7059" w:type="dxa"/>
            <w:vAlign w:val="center"/>
          </w:tcPr>
          <w:p w:rsidR="00560C4C" w:rsidRDefault="00560C4C" w:rsidP="00560C4C">
            <w:r>
              <w:t xml:space="preserve">The level of a module is usually connected to the corresponding point of a student’s degree, for example, Level 1 equates to Qualifying Year, Level 4 to Part III or PGT.  See the </w:t>
            </w:r>
            <w:hyperlink r:id="rId6" w:history="1">
              <w:r w:rsidRPr="00635805">
                <w:rPr>
                  <w:rStyle w:val="Hyperlink"/>
                </w:rPr>
                <w:t>Quality Manual</w:t>
              </w:r>
            </w:hyperlink>
            <w:r>
              <w:t xml:space="preserve"> for further guidance.</w:t>
            </w:r>
          </w:p>
        </w:tc>
      </w:tr>
      <w:tr w:rsidR="00560C4C" w:rsidTr="00C325D5">
        <w:tc>
          <w:tcPr>
            <w:tcW w:w="3397" w:type="dxa"/>
            <w:shd w:val="clear" w:color="auto" w:fill="F2F2F2" w:themeFill="background1" w:themeFillShade="F2"/>
            <w:vAlign w:val="center"/>
          </w:tcPr>
          <w:p w:rsidR="00560C4C" w:rsidRDefault="00560C4C" w:rsidP="00560C4C">
            <w:r>
              <w:t>Places</w:t>
            </w:r>
          </w:p>
        </w:tc>
        <w:tc>
          <w:tcPr>
            <w:tcW w:w="7059" w:type="dxa"/>
            <w:vAlign w:val="center"/>
          </w:tcPr>
          <w:p w:rsidR="00560C4C" w:rsidRDefault="00560C4C" w:rsidP="00560C4C">
            <w:r>
              <w:t>The expected number of students on a module</w:t>
            </w:r>
          </w:p>
        </w:tc>
      </w:tr>
      <w:tr w:rsidR="00635805" w:rsidTr="00C325D5">
        <w:tc>
          <w:tcPr>
            <w:tcW w:w="3397" w:type="dxa"/>
            <w:shd w:val="clear" w:color="auto" w:fill="F2F2F2" w:themeFill="background1" w:themeFillShade="F2"/>
            <w:vAlign w:val="center"/>
          </w:tcPr>
          <w:p w:rsidR="00635805" w:rsidRDefault="00635805" w:rsidP="00560C4C">
            <w:r w:rsidRPr="00635805">
              <w:t>HESA Subject Area of Study</w:t>
            </w:r>
          </w:p>
        </w:tc>
        <w:tc>
          <w:tcPr>
            <w:tcW w:w="7059" w:type="dxa"/>
            <w:vAlign w:val="center"/>
          </w:tcPr>
          <w:p w:rsidR="00635805" w:rsidRDefault="00635805" w:rsidP="00CA3104">
            <w:r>
              <w:t xml:space="preserve">Also known as JACS.  This information is used </w:t>
            </w:r>
            <w:r w:rsidR="003F0B65">
              <w:t xml:space="preserve">by SPP </w:t>
            </w:r>
            <w:r>
              <w:t xml:space="preserve">for </w:t>
            </w:r>
            <w:r w:rsidR="003F0B65">
              <w:t>data</w:t>
            </w:r>
            <w:r>
              <w:t xml:space="preserve"> reporting purposes.  A full list of codes can be viewed on the </w:t>
            </w:r>
            <w:hyperlink r:id="rId7" w:history="1">
              <w:r w:rsidRPr="00635805">
                <w:rPr>
                  <w:rStyle w:val="Hyperlink"/>
                </w:rPr>
                <w:t>HESA website</w:t>
              </w:r>
            </w:hyperlink>
            <w:r>
              <w:t>.  If u</w:t>
            </w:r>
            <w:r w:rsidR="00EA4242">
              <w:t>nsure or unable to find an appropriate</w:t>
            </w:r>
            <w:r>
              <w:t xml:space="preserve"> match, use the highest</w:t>
            </w:r>
            <w:r w:rsidR="00EA4242">
              <w:t xml:space="preserve"> level code e.g. W300 for Music, B700 for Nursing</w:t>
            </w:r>
            <w:r w:rsidR="006C417F">
              <w:t xml:space="preserve">, </w:t>
            </w:r>
            <w:proofErr w:type="gramStart"/>
            <w:r w:rsidR="006C417F">
              <w:t>J700</w:t>
            </w:r>
            <w:proofErr w:type="gramEnd"/>
            <w:r w:rsidR="006C417F">
              <w:t xml:space="preserve"> for Biotechnology</w:t>
            </w:r>
            <w:r w:rsidR="00B80624">
              <w:t>.  More than one code can be used, in which case percentage</w:t>
            </w:r>
            <w:r w:rsidR="00CA3104">
              <w:t>s</w:t>
            </w:r>
            <w:r w:rsidR="00B80624">
              <w:t xml:space="preserve"> must be specified.</w:t>
            </w:r>
          </w:p>
        </w:tc>
      </w:tr>
      <w:tr w:rsidR="00560C4C" w:rsidTr="00C325D5">
        <w:tc>
          <w:tcPr>
            <w:tcW w:w="3397" w:type="dxa"/>
            <w:shd w:val="clear" w:color="auto" w:fill="F2F2F2" w:themeFill="background1" w:themeFillShade="F2"/>
            <w:vAlign w:val="center"/>
          </w:tcPr>
          <w:p w:rsidR="00560C4C" w:rsidRDefault="00560C4C" w:rsidP="00560C4C">
            <w:r>
              <w:t>Cap</w:t>
            </w:r>
          </w:p>
        </w:tc>
        <w:tc>
          <w:tcPr>
            <w:tcW w:w="7059" w:type="dxa"/>
            <w:vAlign w:val="center"/>
          </w:tcPr>
          <w:p w:rsidR="00560C4C" w:rsidRDefault="00560C4C" w:rsidP="00560C4C">
            <w:r>
              <w:t>Indicates if the number of students on the module is limited to the indicated places.  A rationale is required if a cap is in place.</w:t>
            </w:r>
          </w:p>
        </w:tc>
      </w:tr>
      <w:tr w:rsidR="00ED0E3C" w:rsidTr="00C325D5">
        <w:tc>
          <w:tcPr>
            <w:tcW w:w="3397" w:type="dxa"/>
            <w:shd w:val="clear" w:color="auto" w:fill="F2F2F2" w:themeFill="background1" w:themeFillShade="F2"/>
            <w:vAlign w:val="center"/>
          </w:tcPr>
          <w:p w:rsidR="00ED0E3C" w:rsidRDefault="00ED0E3C" w:rsidP="00560C4C">
            <w:r>
              <w:t xml:space="preserve">Administering </w:t>
            </w:r>
            <w:r w:rsidR="00560C4C">
              <w:t>Unit</w:t>
            </w:r>
          </w:p>
        </w:tc>
        <w:tc>
          <w:tcPr>
            <w:tcW w:w="7059" w:type="dxa"/>
            <w:vAlign w:val="center"/>
          </w:tcPr>
          <w:p w:rsidR="00ED0E3C" w:rsidRDefault="00ED0E3C" w:rsidP="003019E1">
            <w:r>
              <w:t>Indicate the School/Department which is chiefly responsible for the administration of this module.</w:t>
            </w:r>
          </w:p>
        </w:tc>
      </w:tr>
      <w:tr w:rsidR="00560C4C" w:rsidTr="00C325D5">
        <w:tc>
          <w:tcPr>
            <w:tcW w:w="3397" w:type="dxa"/>
            <w:shd w:val="clear" w:color="auto" w:fill="F2F2F2" w:themeFill="background1" w:themeFillShade="F2"/>
            <w:vAlign w:val="center"/>
          </w:tcPr>
          <w:p w:rsidR="00560C4C" w:rsidRDefault="00560C4C" w:rsidP="00560C4C">
            <w:r>
              <w:t>Contributing Unit</w:t>
            </w:r>
          </w:p>
        </w:tc>
        <w:tc>
          <w:tcPr>
            <w:tcW w:w="7059" w:type="dxa"/>
            <w:vAlign w:val="center"/>
          </w:tcPr>
          <w:p w:rsidR="00560C4C" w:rsidRDefault="00560C4C" w:rsidP="00560C4C">
            <w:r>
              <w:t>Please name any other Schools/Departments involved in delivering the module</w:t>
            </w:r>
          </w:p>
        </w:tc>
      </w:tr>
      <w:tr w:rsidR="00560C4C" w:rsidTr="00C325D5">
        <w:tc>
          <w:tcPr>
            <w:tcW w:w="3397" w:type="dxa"/>
            <w:shd w:val="clear" w:color="auto" w:fill="F2F2F2" w:themeFill="background1" w:themeFillShade="F2"/>
            <w:vAlign w:val="center"/>
          </w:tcPr>
          <w:p w:rsidR="00560C4C" w:rsidRDefault="00560C4C" w:rsidP="00560C4C">
            <w:r>
              <w:t>Convenorship</w:t>
            </w:r>
          </w:p>
        </w:tc>
        <w:tc>
          <w:tcPr>
            <w:tcW w:w="7059" w:type="dxa"/>
            <w:vAlign w:val="center"/>
          </w:tcPr>
          <w:p w:rsidR="00560C4C" w:rsidRDefault="00560C4C" w:rsidP="00560C4C">
            <w:r>
              <w:t>Please enter each academic member of staff who will be acting as Module C</w:t>
            </w:r>
            <w:r w:rsidR="002874B4">
              <w:t>onvenor or Module Contributor.  Postg</w:t>
            </w:r>
            <w:r w:rsidR="003F0B65">
              <w:t>raduate students cannot be convenors</w:t>
            </w:r>
            <w:r w:rsidR="002874B4">
              <w:t>.</w:t>
            </w:r>
          </w:p>
        </w:tc>
      </w:tr>
      <w:tr w:rsidR="00421F5A" w:rsidTr="00C325D5">
        <w:tc>
          <w:tcPr>
            <w:tcW w:w="3397" w:type="dxa"/>
            <w:shd w:val="clear" w:color="auto" w:fill="F2F2F2" w:themeFill="background1" w:themeFillShade="F2"/>
            <w:vAlign w:val="center"/>
          </w:tcPr>
          <w:p w:rsidR="00421F5A" w:rsidRDefault="00421F5A" w:rsidP="003019E1">
            <w:r>
              <w:t>Module Title</w:t>
            </w:r>
          </w:p>
        </w:tc>
        <w:tc>
          <w:tcPr>
            <w:tcW w:w="7059" w:type="dxa"/>
            <w:vAlign w:val="center"/>
          </w:tcPr>
          <w:p w:rsidR="00421F5A" w:rsidRDefault="00421F5A" w:rsidP="003F0B65">
            <w:r>
              <w:t>State the title of the module.  If there is more than one version of the same module and the titles are the same then these should be differentiated using brackets.</w:t>
            </w:r>
            <w:r w:rsidR="003F0B65">
              <w:t xml:space="preserve">  </w:t>
            </w:r>
            <w:r>
              <w:t>For example, “Accessing America (20 credits)”</w:t>
            </w:r>
          </w:p>
        </w:tc>
      </w:tr>
      <w:tr w:rsidR="00421F5A" w:rsidTr="00C325D5">
        <w:tc>
          <w:tcPr>
            <w:tcW w:w="3397" w:type="dxa"/>
            <w:shd w:val="clear" w:color="auto" w:fill="F2F2F2" w:themeFill="background1" w:themeFillShade="F2"/>
            <w:vAlign w:val="center"/>
          </w:tcPr>
          <w:p w:rsidR="00421F5A" w:rsidRDefault="00421F5A" w:rsidP="003019E1">
            <w:r>
              <w:t>Summary of Content</w:t>
            </w:r>
          </w:p>
        </w:tc>
        <w:tc>
          <w:tcPr>
            <w:tcW w:w="7059" w:type="dxa"/>
            <w:vAlign w:val="center"/>
          </w:tcPr>
          <w:p w:rsidR="00421F5A" w:rsidRDefault="00421F5A" w:rsidP="00AC67CC">
            <w:r>
              <w:t>Summar</w:t>
            </w:r>
            <w:r w:rsidR="00AC67CC">
              <w:t>ise the content of the module.  There is limited space in this field; it should accommodate an avera</w:t>
            </w:r>
            <w:r w:rsidR="005F5058">
              <w:t>ge of 250 words/1500 characters, which is the same as Saturn.</w:t>
            </w:r>
          </w:p>
        </w:tc>
      </w:tr>
    </w:tbl>
    <w:p w:rsidR="003019E1" w:rsidRDefault="003019E1" w:rsidP="003019E1"/>
    <w:p w:rsidR="00421F5A" w:rsidRPr="00CF590A" w:rsidRDefault="00421F5A" w:rsidP="003019E1">
      <w:pPr>
        <w:rPr>
          <w:b/>
        </w:rPr>
      </w:pPr>
      <w:r w:rsidRPr="00CF590A">
        <w:rPr>
          <w:b/>
        </w:rPr>
        <w:t>SECTION B: AVAILABILITY AND REQUISITES</w:t>
      </w:r>
    </w:p>
    <w:tbl>
      <w:tblPr>
        <w:tblStyle w:val="TableGrid"/>
        <w:tblW w:w="0" w:type="auto"/>
        <w:tblLook w:val="04A0" w:firstRow="1" w:lastRow="0" w:firstColumn="1" w:lastColumn="0" w:noHBand="0" w:noVBand="1"/>
      </w:tblPr>
      <w:tblGrid>
        <w:gridCol w:w="3397"/>
        <w:gridCol w:w="7059"/>
      </w:tblGrid>
      <w:tr w:rsidR="00421F5A" w:rsidTr="00C325D5">
        <w:tc>
          <w:tcPr>
            <w:tcW w:w="3397" w:type="dxa"/>
            <w:shd w:val="clear" w:color="auto" w:fill="F2F2F2" w:themeFill="background1" w:themeFillShade="F2"/>
            <w:vAlign w:val="center"/>
          </w:tcPr>
          <w:p w:rsidR="00421F5A" w:rsidRDefault="00B4331A" w:rsidP="00893A7F">
            <w:bookmarkStart w:id="0" w:name="_Hlk481675238"/>
            <w:r>
              <w:t>Taught</w:t>
            </w:r>
            <w:r w:rsidR="00421F5A">
              <w:t xml:space="preserve"> Semester</w:t>
            </w:r>
          </w:p>
        </w:tc>
        <w:tc>
          <w:tcPr>
            <w:tcW w:w="7059" w:type="dxa"/>
            <w:vAlign w:val="center"/>
          </w:tcPr>
          <w:p w:rsidR="00421F5A" w:rsidRDefault="00421F5A" w:rsidP="003F0B65">
            <w:r>
              <w:t>Indicate the semester in whic</w:t>
            </w:r>
            <w:r w:rsidR="003F0B65">
              <w:t>h the module is to be offered.</w:t>
            </w:r>
          </w:p>
        </w:tc>
      </w:tr>
      <w:tr w:rsidR="00421F5A" w:rsidTr="00C325D5">
        <w:tc>
          <w:tcPr>
            <w:tcW w:w="3397" w:type="dxa"/>
            <w:shd w:val="clear" w:color="auto" w:fill="F2F2F2" w:themeFill="background1" w:themeFillShade="F2"/>
            <w:vAlign w:val="center"/>
          </w:tcPr>
          <w:p w:rsidR="00421F5A" w:rsidRDefault="00421F5A" w:rsidP="00893A7F">
            <w:r>
              <w:t>Session Availability</w:t>
            </w:r>
          </w:p>
        </w:tc>
        <w:tc>
          <w:tcPr>
            <w:tcW w:w="7059" w:type="dxa"/>
            <w:vAlign w:val="center"/>
          </w:tcPr>
          <w:p w:rsidR="00421F5A" w:rsidRDefault="00421F5A" w:rsidP="00893A7F">
            <w:r>
              <w:t>Indicate if this module is typically available every year or every other year</w:t>
            </w:r>
          </w:p>
        </w:tc>
      </w:tr>
      <w:tr w:rsidR="00EA4242" w:rsidTr="00C325D5">
        <w:tc>
          <w:tcPr>
            <w:tcW w:w="3397" w:type="dxa"/>
            <w:shd w:val="clear" w:color="auto" w:fill="F2F2F2" w:themeFill="background1" w:themeFillShade="F2"/>
            <w:vAlign w:val="center"/>
          </w:tcPr>
          <w:p w:rsidR="00EA4242" w:rsidRDefault="00EA4242" w:rsidP="00893A7F">
            <w:r>
              <w:t>Multiple Offerings</w:t>
            </w:r>
          </w:p>
        </w:tc>
        <w:tc>
          <w:tcPr>
            <w:tcW w:w="7059" w:type="dxa"/>
            <w:vAlign w:val="center"/>
          </w:tcPr>
          <w:p w:rsidR="00EA4242" w:rsidRDefault="00EA4242" w:rsidP="00893A7F">
            <w:r>
              <w:t>Please state if the module is to be offered more than once during the academic year.  It is critical to state in which semesters the module will run due to Campus processes.</w:t>
            </w:r>
          </w:p>
        </w:tc>
      </w:tr>
      <w:tr w:rsidR="003F0B65" w:rsidTr="00C325D5">
        <w:tc>
          <w:tcPr>
            <w:tcW w:w="3397" w:type="dxa"/>
            <w:shd w:val="clear" w:color="auto" w:fill="F2F2F2" w:themeFill="background1" w:themeFillShade="F2"/>
            <w:vAlign w:val="center"/>
          </w:tcPr>
          <w:p w:rsidR="003F0B65" w:rsidRDefault="003F0B65" w:rsidP="00893A7F">
            <w:r>
              <w:t>Intensive Block</w:t>
            </w:r>
          </w:p>
        </w:tc>
        <w:tc>
          <w:tcPr>
            <w:tcW w:w="7059" w:type="dxa"/>
            <w:vAlign w:val="center"/>
          </w:tcPr>
          <w:p w:rsidR="003F0B65" w:rsidRDefault="003F0B65" w:rsidP="00456FDC">
            <w:r>
              <w:t xml:space="preserve">Campus does not currently support the label of Intensive Block, </w:t>
            </w:r>
            <w:r w:rsidR="003042A2">
              <w:t xml:space="preserve">but </w:t>
            </w:r>
            <w:r>
              <w:t>it is still useful to record this information as it may affect ho</w:t>
            </w:r>
            <w:r w:rsidR="00EA4242">
              <w:t xml:space="preserve">w the </w:t>
            </w:r>
            <w:r w:rsidR="00456FDC">
              <w:t>module</w:t>
            </w:r>
            <w:r w:rsidR="00EA4242">
              <w:t xml:space="preserve"> needs</w:t>
            </w:r>
            <w:r w:rsidR="00F73C7A">
              <w:t xml:space="preserve"> to be set up.  Please indicate</w:t>
            </w:r>
            <w:r w:rsidR="00EA4242">
              <w:t xml:space="preserve"> how many times the </w:t>
            </w:r>
            <w:r w:rsidR="00456FDC">
              <w:t>module</w:t>
            </w:r>
            <w:r w:rsidR="00EA4242">
              <w:t xml:space="preserve"> will run.</w:t>
            </w:r>
          </w:p>
        </w:tc>
      </w:tr>
      <w:tr w:rsidR="00421F5A" w:rsidTr="00C325D5">
        <w:tc>
          <w:tcPr>
            <w:tcW w:w="3397" w:type="dxa"/>
            <w:shd w:val="clear" w:color="auto" w:fill="F2F2F2" w:themeFill="background1" w:themeFillShade="F2"/>
            <w:vAlign w:val="center"/>
          </w:tcPr>
          <w:p w:rsidR="00421F5A" w:rsidRDefault="00421F5A" w:rsidP="00893A7F">
            <w:r>
              <w:t>Target Students</w:t>
            </w:r>
          </w:p>
        </w:tc>
        <w:tc>
          <w:tcPr>
            <w:tcW w:w="7059" w:type="dxa"/>
            <w:vAlign w:val="center"/>
          </w:tcPr>
          <w:p w:rsidR="00421F5A" w:rsidRDefault="00421F5A" w:rsidP="00893A7F">
            <w:r>
              <w:t>Briefly describe the degree programmes or particular students this course is aimed at</w:t>
            </w:r>
            <w:r w:rsidR="00990B78">
              <w:t>.  For example, “A100 only”, “Single and Joint Honours History students”.</w:t>
            </w:r>
          </w:p>
        </w:tc>
      </w:tr>
      <w:tr w:rsidR="00421F5A" w:rsidTr="00C325D5">
        <w:tc>
          <w:tcPr>
            <w:tcW w:w="3397" w:type="dxa"/>
            <w:shd w:val="clear" w:color="auto" w:fill="F2F2F2" w:themeFill="background1" w:themeFillShade="F2"/>
            <w:vAlign w:val="center"/>
          </w:tcPr>
          <w:p w:rsidR="00421F5A" w:rsidRDefault="00990B78" w:rsidP="00893A7F">
            <w:r>
              <w:lastRenderedPageBreak/>
              <w:t>Pre-Requisites</w:t>
            </w:r>
          </w:p>
        </w:tc>
        <w:tc>
          <w:tcPr>
            <w:tcW w:w="7059" w:type="dxa"/>
            <w:vAlign w:val="center"/>
          </w:tcPr>
          <w:p w:rsidR="00421F5A" w:rsidRDefault="00990B78" w:rsidP="00E369FD">
            <w:r>
              <w:t xml:space="preserve">Please give any conditions a student </w:t>
            </w:r>
            <w:r w:rsidRPr="003F0B65">
              <w:rPr>
                <w:b/>
                <w:bCs/>
              </w:rPr>
              <w:t>must</w:t>
            </w:r>
            <w:r>
              <w:t xml:space="preserve"> meet in order to take this module.  For example “Must have passed EDUC2003”, “Must have an A Level in German”, “Must be registered on a Business School programme”.</w:t>
            </w:r>
            <w:r w:rsidR="00E369FD">
              <w:t xml:space="preserve">  Note that only certain requisites can be programmed in Campus Solutions; requirements such as ‘Must have an A Level in…” can only be entered as text for information.</w:t>
            </w:r>
          </w:p>
        </w:tc>
      </w:tr>
      <w:tr w:rsidR="00421F5A" w:rsidTr="00C325D5">
        <w:tc>
          <w:tcPr>
            <w:tcW w:w="3397" w:type="dxa"/>
            <w:shd w:val="clear" w:color="auto" w:fill="F2F2F2" w:themeFill="background1" w:themeFillShade="F2"/>
            <w:vAlign w:val="center"/>
          </w:tcPr>
          <w:p w:rsidR="00421F5A" w:rsidRDefault="00990B78" w:rsidP="00893A7F">
            <w:r>
              <w:t>Co-Requisites</w:t>
            </w:r>
          </w:p>
        </w:tc>
        <w:tc>
          <w:tcPr>
            <w:tcW w:w="7059" w:type="dxa"/>
            <w:vAlign w:val="center"/>
          </w:tcPr>
          <w:p w:rsidR="00421F5A" w:rsidRDefault="00264981" w:rsidP="00893A7F">
            <w:r>
              <w:t>Co-requisites are conditions within the same academic year, for example “Students must take PHYS2022 and PHYS2023”</w:t>
            </w:r>
          </w:p>
        </w:tc>
      </w:tr>
      <w:tr w:rsidR="00264981" w:rsidTr="00C325D5">
        <w:tc>
          <w:tcPr>
            <w:tcW w:w="3397" w:type="dxa"/>
            <w:shd w:val="clear" w:color="auto" w:fill="F2F2F2" w:themeFill="background1" w:themeFillShade="F2"/>
            <w:vAlign w:val="center"/>
          </w:tcPr>
          <w:p w:rsidR="00264981" w:rsidRDefault="00264981" w:rsidP="00893A7F">
            <w:r>
              <w:t>Anti-Requisites</w:t>
            </w:r>
          </w:p>
        </w:tc>
        <w:tc>
          <w:tcPr>
            <w:tcW w:w="7059" w:type="dxa"/>
            <w:vAlign w:val="center"/>
          </w:tcPr>
          <w:p w:rsidR="00264981" w:rsidRDefault="00264981" w:rsidP="00893A7F">
            <w:r>
              <w:t>Effectively, this is excluded combinations.  For example, “Students cannot take BUSI3010 if they have taken BUSI2020”</w:t>
            </w:r>
          </w:p>
        </w:tc>
      </w:tr>
      <w:tr w:rsidR="00CF590A" w:rsidTr="00C325D5">
        <w:tc>
          <w:tcPr>
            <w:tcW w:w="3397" w:type="dxa"/>
            <w:shd w:val="clear" w:color="auto" w:fill="F2F2F2" w:themeFill="background1" w:themeFillShade="F2"/>
            <w:vAlign w:val="center"/>
          </w:tcPr>
          <w:p w:rsidR="00CF590A" w:rsidRDefault="00CF590A" w:rsidP="00893A7F">
            <w:r>
              <w:t>Available to Exchange Students</w:t>
            </w:r>
          </w:p>
        </w:tc>
        <w:tc>
          <w:tcPr>
            <w:tcW w:w="7059" w:type="dxa"/>
            <w:vAlign w:val="center"/>
          </w:tcPr>
          <w:p w:rsidR="00CF590A" w:rsidRDefault="00CF590A" w:rsidP="00893A7F">
            <w:r>
              <w:t>Please indicate if this module is open to exchange students.  Please state if there are any restrictions, for example, only exchange students of a particular discipline or programme.</w:t>
            </w:r>
          </w:p>
        </w:tc>
      </w:tr>
      <w:tr w:rsidR="00CF590A" w:rsidTr="00C325D5">
        <w:tc>
          <w:tcPr>
            <w:tcW w:w="3397" w:type="dxa"/>
            <w:shd w:val="clear" w:color="auto" w:fill="F2F2F2" w:themeFill="background1" w:themeFillShade="F2"/>
            <w:vAlign w:val="center"/>
          </w:tcPr>
          <w:p w:rsidR="00CF590A" w:rsidRDefault="00CF590A" w:rsidP="00893A7F">
            <w:r>
              <w:t>Available to Subsidiary Students</w:t>
            </w:r>
          </w:p>
        </w:tc>
        <w:tc>
          <w:tcPr>
            <w:tcW w:w="7059" w:type="dxa"/>
            <w:vAlign w:val="center"/>
          </w:tcPr>
          <w:p w:rsidR="00CF590A" w:rsidRDefault="00CF590A" w:rsidP="00893A7F">
            <w:r>
              <w:t xml:space="preserve">Please indicate if this module is open to </w:t>
            </w:r>
            <w:r w:rsidR="00727AC7">
              <w:t>students from outside the offering School/Depar</w:t>
            </w:r>
            <w:bookmarkStart w:id="1" w:name="_GoBack"/>
            <w:bookmarkEnd w:id="1"/>
            <w:r w:rsidR="00727AC7">
              <w:t>tment</w:t>
            </w:r>
            <w:r>
              <w:t xml:space="preserve">.  Please state if there are any restrictions, for example, only </w:t>
            </w:r>
            <w:r w:rsidR="00727AC7">
              <w:t>s</w:t>
            </w:r>
            <w:r>
              <w:t>tudents of a particular discipline or programme.</w:t>
            </w:r>
          </w:p>
        </w:tc>
      </w:tr>
      <w:tr w:rsidR="00727AC7" w:rsidTr="00C325D5">
        <w:tc>
          <w:tcPr>
            <w:tcW w:w="3397" w:type="dxa"/>
            <w:shd w:val="clear" w:color="auto" w:fill="F2F2F2" w:themeFill="background1" w:themeFillShade="F2"/>
            <w:vAlign w:val="center"/>
          </w:tcPr>
          <w:p w:rsidR="00727AC7" w:rsidRDefault="00FC7603" w:rsidP="00893A7F">
            <w:r>
              <w:t>Suitable for 1</w:t>
            </w:r>
            <w:r w:rsidRPr="00FC7603">
              <w:rPr>
                <w:vertAlign w:val="superscript"/>
              </w:rPr>
              <w:t>st</w:t>
            </w:r>
            <w:r>
              <w:t xml:space="preserve"> Years</w:t>
            </w:r>
          </w:p>
        </w:tc>
        <w:tc>
          <w:tcPr>
            <w:tcW w:w="7059" w:type="dxa"/>
            <w:vAlign w:val="center"/>
          </w:tcPr>
          <w:p w:rsidR="00727AC7" w:rsidRDefault="00FC7603" w:rsidP="00893A7F">
            <w:r>
              <w:t>Is the module particularly suited for first year students</w:t>
            </w:r>
          </w:p>
        </w:tc>
      </w:tr>
      <w:tr w:rsidR="00727AC7" w:rsidTr="00C325D5">
        <w:tc>
          <w:tcPr>
            <w:tcW w:w="3397" w:type="dxa"/>
            <w:shd w:val="clear" w:color="auto" w:fill="F2F2F2" w:themeFill="background1" w:themeFillShade="F2"/>
            <w:vAlign w:val="center"/>
          </w:tcPr>
          <w:p w:rsidR="00727AC7" w:rsidRDefault="00727AC7" w:rsidP="00893A7F">
            <w:r>
              <w:t>LBR Module</w:t>
            </w:r>
          </w:p>
        </w:tc>
        <w:tc>
          <w:tcPr>
            <w:tcW w:w="7059" w:type="dxa"/>
            <w:vAlign w:val="center"/>
          </w:tcPr>
          <w:p w:rsidR="00727AC7" w:rsidRDefault="00727AC7" w:rsidP="00893A7F">
            <w:r>
              <w:t>For use by Health Sciences only.</w:t>
            </w:r>
          </w:p>
        </w:tc>
      </w:tr>
      <w:tr w:rsidR="00727AC7" w:rsidTr="00C325D5">
        <w:tc>
          <w:tcPr>
            <w:tcW w:w="3397" w:type="dxa"/>
            <w:shd w:val="clear" w:color="auto" w:fill="F2F2F2" w:themeFill="background1" w:themeFillShade="F2"/>
            <w:vAlign w:val="center"/>
          </w:tcPr>
          <w:p w:rsidR="00727AC7" w:rsidRDefault="00727AC7" w:rsidP="00893A7F">
            <w:r>
              <w:t>Only Available to UG</w:t>
            </w:r>
          </w:p>
        </w:tc>
        <w:tc>
          <w:tcPr>
            <w:tcW w:w="7059" w:type="dxa"/>
            <w:vAlign w:val="center"/>
          </w:tcPr>
          <w:p w:rsidR="00727AC7" w:rsidRDefault="00727AC7" w:rsidP="00893A7F">
            <w:r>
              <w:t xml:space="preserve">To indicate </w:t>
            </w:r>
            <w:r w:rsidR="008F5E50">
              <w:t>whether</w:t>
            </w:r>
            <w:r>
              <w:t xml:space="preserve"> </w:t>
            </w:r>
            <w:r w:rsidR="00B4331A">
              <w:t xml:space="preserve">or not a UG </w:t>
            </w:r>
            <w:r>
              <w:t>module can be taken by Postgraduate students</w:t>
            </w:r>
          </w:p>
        </w:tc>
      </w:tr>
      <w:tr w:rsidR="00727AC7" w:rsidTr="00C325D5">
        <w:tc>
          <w:tcPr>
            <w:tcW w:w="3397" w:type="dxa"/>
            <w:shd w:val="clear" w:color="auto" w:fill="F2F2F2" w:themeFill="background1" w:themeFillShade="F2"/>
            <w:vAlign w:val="center"/>
          </w:tcPr>
          <w:p w:rsidR="00727AC7" w:rsidRDefault="00727AC7" w:rsidP="00893A7F">
            <w:r>
              <w:t>Also Available to UG</w:t>
            </w:r>
          </w:p>
        </w:tc>
        <w:tc>
          <w:tcPr>
            <w:tcW w:w="7059" w:type="dxa"/>
            <w:vAlign w:val="center"/>
          </w:tcPr>
          <w:p w:rsidR="00727AC7" w:rsidRDefault="00727AC7" w:rsidP="00503993">
            <w:r>
              <w:t xml:space="preserve">To indicate </w:t>
            </w:r>
            <w:r w:rsidR="008F5E50">
              <w:t>whether</w:t>
            </w:r>
            <w:r>
              <w:t xml:space="preserve"> Level 4 </w:t>
            </w:r>
            <w:r w:rsidR="00542C8C">
              <w:t xml:space="preserve">PGT </w:t>
            </w:r>
            <w:r>
              <w:t>modules can be taken by Undergraduate students.</w:t>
            </w:r>
          </w:p>
        </w:tc>
      </w:tr>
      <w:bookmarkEnd w:id="0"/>
    </w:tbl>
    <w:p w:rsidR="00421F5A" w:rsidRDefault="00421F5A" w:rsidP="003019E1"/>
    <w:p w:rsidR="00967946" w:rsidRPr="00BA6D95" w:rsidRDefault="00BA6D95" w:rsidP="003019E1">
      <w:pPr>
        <w:rPr>
          <w:b/>
        </w:rPr>
      </w:pPr>
      <w:r w:rsidRPr="00BA6D95">
        <w:rPr>
          <w:b/>
        </w:rPr>
        <w:t>SECTION C: ASSESSMENT AND ACTIVITY INFORMATION</w:t>
      </w:r>
    </w:p>
    <w:tbl>
      <w:tblPr>
        <w:tblStyle w:val="TableGrid"/>
        <w:tblW w:w="0" w:type="auto"/>
        <w:tblLook w:val="04A0" w:firstRow="1" w:lastRow="0" w:firstColumn="1" w:lastColumn="0" w:noHBand="0" w:noVBand="1"/>
      </w:tblPr>
      <w:tblGrid>
        <w:gridCol w:w="3397"/>
        <w:gridCol w:w="7059"/>
      </w:tblGrid>
      <w:tr w:rsidR="00B4331A" w:rsidTr="00C325D5">
        <w:tc>
          <w:tcPr>
            <w:tcW w:w="3397" w:type="dxa"/>
            <w:shd w:val="clear" w:color="auto" w:fill="F2F2F2" w:themeFill="background1" w:themeFillShade="F2"/>
            <w:vAlign w:val="center"/>
          </w:tcPr>
          <w:p w:rsidR="00B4331A" w:rsidRDefault="00B4331A" w:rsidP="00893A7F">
            <w:r>
              <w:t>Assessment Period</w:t>
            </w:r>
          </w:p>
        </w:tc>
        <w:tc>
          <w:tcPr>
            <w:tcW w:w="7059" w:type="dxa"/>
            <w:vAlign w:val="center"/>
          </w:tcPr>
          <w:p w:rsidR="00B4331A" w:rsidRDefault="00B4331A" w:rsidP="00B4331A">
            <w:r>
              <w:t xml:space="preserve">Indicate when the </w:t>
            </w:r>
            <w:r w:rsidR="00303A80">
              <w:t xml:space="preserve">module </w:t>
            </w:r>
            <w:r>
              <w:t>assessment is to be completed</w:t>
            </w:r>
            <w:r w:rsidR="00303A80">
              <w:t xml:space="preserve"> by</w:t>
            </w:r>
            <w:r>
              <w:t>.</w:t>
            </w:r>
          </w:p>
        </w:tc>
      </w:tr>
      <w:tr w:rsidR="00BA6D95" w:rsidTr="00C325D5">
        <w:tc>
          <w:tcPr>
            <w:tcW w:w="3397" w:type="dxa"/>
            <w:shd w:val="clear" w:color="auto" w:fill="F2F2F2" w:themeFill="background1" w:themeFillShade="F2"/>
            <w:vAlign w:val="center"/>
          </w:tcPr>
          <w:p w:rsidR="00BA6D95" w:rsidRDefault="00BA6D95" w:rsidP="00893A7F">
            <w:r>
              <w:t>Assessment</w:t>
            </w:r>
          </w:p>
        </w:tc>
        <w:tc>
          <w:tcPr>
            <w:tcW w:w="7059" w:type="dxa"/>
            <w:vAlign w:val="center"/>
          </w:tcPr>
          <w:p w:rsidR="00BA6D95" w:rsidRDefault="00BA6D95" w:rsidP="00893A7F">
            <w:r>
              <w:t>Indicate the type of assessment.  Please consider that the appropriate type is used, rather than simply describing every non-exam item as “Coursework”.</w:t>
            </w:r>
          </w:p>
        </w:tc>
      </w:tr>
      <w:tr w:rsidR="00BA6D95" w:rsidTr="00C325D5">
        <w:tc>
          <w:tcPr>
            <w:tcW w:w="3397" w:type="dxa"/>
            <w:shd w:val="clear" w:color="auto" w:fill="F2F2F2" w:themeFill="background1" w:themeFillShade="F2"/>
            <w:vAlign w:val="center"/>
          </w:tcPr>
          <w:p w:rsidR="00BA6D95" w:rsidRDefault="00BA6D95" w:rsidP="00893A7F">
            <w:r>
              <w:t>Percent</w:t>
            </w:r>
          </w:p>
        </w:tc>
        <w:tc>
          <w:tcPr>
            <w:tcW w:w="7059" w:type="dxa"/>
            <w:vAlign w:val="center"/>
          </w:tcPr>
          <w:p w:rsidR="00BA6D95" w:rsidRDefault="00BA6D95" w:rsidP="001952C3">
            <w:r>
              <w:t>Please indicate the weighting of the assessment item.</w:t>
            </w:r>
            <w:r w:rsidR="00303A80">
              <w:t xml:space="preserve">  </w:t>
            </w:r>
            <w:r w:rsidR="001952C3">
              <w:t>Whole numbers must be used otherwise assessment functions in Campus Solutions cannot work.</w:t>
            </w:r>
          </w:p>
        </w:tc>
      </w:tr>
      <w:tr w:rsidR="00BA6D95" w:rsidTr="00C325D5">
        <w:tc>
          <w:tcPr>
            <w:tcW w:w="3397" w:type="dxa"/>
            <w:shd w:val="clear" w:color="auto" w:fill="F2F2F2" w:themeFill="background1" w:themeFillShade="F2"/>
            <w:vAlign w:val="center"/>
          </w:tcPr>
          <w:p w:rsidR="00BA6D95" w:rsidRDefault="00BA6D95" w:rsidP="00893A7F">
            <w:r>
              <w:t>Requirements</w:t>
            </w:r>
          </w:p>
        </w:tc>
        <w:tc>
          <w:tcPr>
            <w:tcW w:w="7059" w:type="dxa"/>
            <w:vAlign w:val="center"/>
          </w:tcPr>
          <w:p w:rsidR="00BA6D95" w:rsidRDefault="007E6894" w:rsidP="004A5519">
            <w:r>
              <w:t>D</w:t>
            </w:r>
            <w:r w:rsidR="00DD6D30">
              <w:t xml:space="preserve">escribe </w:t>
            </w:r>
            <w:r w:rsidR="00BA6D95">
              <w:t xml:space="preserve">what students are expected to do.  </w:t>
            </w:r>
            <w:r w:rsidR="00C53AE7">
              <w:t>D</w:t>
            </w:r>
            <w:r w:rsidR="00BA6D95">
              <w:t>o not use vague statements</w:t>
            </w:r>
            <w:r w:rsidR="004A5519">
              <w:t xml:space="preserve"> such as “</w:t>
            </w:r>
            <w:r w:rsidR="00BA6D95">
              <w:t xml:space="preserve">Presentation”, </w:t>
            </w:r>
            <w:r w:rsidR="004A5519">
              <w:t xml:space="preserve">instead </w:t>
            </w:r>
            <w:r w:rsidR="00BA6D95">
              <w:t>say</w:t>
            </w:r>
            <w:r w:rsidR="004A5519">
              <w:t>,</w:t>
            </w:r>
            <w:r w:rsidR="00BA6D95">
              <w:t xml:space="preserve"> “A 20-minute group seminar presentation, plus 5 minutes’ questions”.</w:t>
            </w:r>
            <w:r w:rsidR="00303A80">
              <w:t xml:space="preserve">  The length of exams </w:t>
            </w:r>
            <w:r w:rsidR="00303A80" w:rsidRPr="00594F2D">
              <w:rPr>
                <w:b/>
                <w:bCs/>
              </w:rPr>
              <w:t>must</w:t>
            </w:r>
            <w:r w:rsidR="00594F2D">
              <w:t xml:space="preserve"> be stated – this includes ROGO or other in-class.</w:t>
            </w:r>
          </w:p>
        </w:tc>
      </w:tr>
      <w:tr w:rsidR="00BA6D95" w:rsidTr="00C325D5">
        <w:tc>
          <w:tcPr>
            <w:tcW w:w="3397" w:type="dxa"/>
            <w:shd w:val="clear" w:color="auto" w:fill="F2F2F2" w:themeFill="background1" w:themeFillShade="F2"/>
            <w:vAlign w:val="center"/>
          </w:tcPr>
          <w:p w:rsidR="00BA6D95" w:rsidRDefault="00AA1F23" w:rsidP="00893A7F">
            <w:r>
              <w:t>Further Assessment Information</w:t>
            </w:r>
          </w:p>
        </w:tc>
        <w:tc>
          <w:tcPr>
            <w:tcW w:w="7059" w:type="dxa"/>
            <w:vAlign w:val="center"/>
          </w:tcPr>
          <w:p w:rsidR="00BA6D95" w:rsidRDefault="00AA1F23" w:rsidP="00303A80">
            <w:r>
              <w:t>Please give any other details about the assessment for the module.  For example, indicate if any items are mandatory to pass</w:t>
            </w:r>
            <w:r w:rsidR="00303A80">
              <w:t>, or are not permitted resits.</w:t>
            </w:r>
          </w:p>
        </w:tc>
      </w:tr>
      <w:tr w:rsidR="00E65A36" w:rsidTr="00C325D5">
        <w:tc>
          <w:tcPr>
            <w:tcW w:w="3397" w:type="dxa"/>
            <w:shd w:val="clear" w:color="auto" w:fill="F2F2F2" w:themeFill="background1" w:themeFillShade="F2"/>
            <w:vAlign w:val="center"/>
          </w:tcPr>
          <w:p w:rsidR="00E65A36" w:rsidRDefault="00E65A36" w:rsidP="00893A7F">
            <w:r>
              <w:t>Reassessment</w:t>
            </w:r>
          </w:p>
        </w:tc>
        <w:tc>
          <w:tcPr>
            <w:tcW w:w="7059" w:type="dxa"/>
            <w:vAlign w:val="center"/>
          </w:tcPr>
          <w:p w:rsidR="00E65A36" w:rsidRDefault="00E65A36" w:rsidP="00893A7F">
            <w:r>
              <w:t>If the reassessment of the module differs from the original assessment, then this must be indicated in the module specification.</w:t>
            </w:r>
          </w:p>
        </w:tc>
      </w:tr>
      <w:tr w:rsidR="00BA6D95" w:rsidTr="00C325D5">
        <w:tc>
          <w:tcPr>
            <w:tcW w:w="3397" w:type="dxa"/>
            <w:shd w:val="clear" w:color="auto" w:fill="F2F2F2" w:themeFill="background1" w:themeFillShade="F2"/>
            <w:vAlign w:val="center"/>
          </w:tcPr>
          <w:p w:rsidR="00BA6D95" w:rsidRDefault="00250E71" w:rsidP="00893A7F">
            <w:r>
              <w:t>Activity</w:t>
            </w:r>
          </w:p>
        </w:tc>
        <w:tc>
          <w:tcPr>
            <w:tcW w:w="7059" w:type="dxa"/>
            <w:vAlign w:val="center"/>
          </w:tcPr>
          <w:p w:rsidR="00BA6D95" w:rsidRDefault="00A86B6E" w:rsidP="00893A7F">
            <w:r>
              <w:t>Indicate the type of teaching activity</w:t>
            </w:r>
          </w:p>
        </w:tc>
      </w:tr>
      <w:tr w:rsidR="00BA6D95" w:rsidTr="00C325D5">
        <w:tc>
          <w:tcPr>
            <w:tcW w:w="3397" w:type="dxa"/>
            <w:shd w:val="clear" w:color="auto" w:fill="F2F2F2" w:themeFill="background1" w:themeFillShade="F2"/>
            <w:vAlign w:val="center"/>
          </w:tcPr>
          <w:p w:rsidR="00BA6D95" w:rsidRDefault="00A86B6E" w:rsidP="00893A7F">
            <w:r>
              <w:t>No Per Week</w:t>
            </w:r>
          </w:p>
        </w:tc>
        <w:tc>
          <w:tcPr>
            <w:tcW w:w="7059" w:type="dxa"/>
            <w:vAlign w:val="center"/>
          </w:tcPr>
          <w:p w:rsidR="00BA6D95" w:rsidRDefault="007C3658" w:rsidP="00893A7F">
            <w:r>
              <w:t>How often does the activity take place in the weeks it is taught</w:t>
            </w:r>
          </w:p>
        </w:tc>
      </w:tr>
      <w:tr w:rsidR="00BA6D95" w:rsidTr="00C325D5">
        <w:tc>
          <w:tcPr>
            <w:tcW w:w="3397" w:type="dxa"/>
            <w:shd w:val="clear" w:color="auto" w:fill="F2F2F2" w:themeFill="background1" w:themeFillShade="F2"/>
            <w:vAlign w:val="center"/>
          </w:tcPr>
          <w:p w:rsidR="00BA6D95" w:rsidRDefault="007C3658" w:rsidP="00893A7F">
            <w:r>
              <w:t>Duration</w:t>
            </w:r>
          </w:p>
        </w:tc>
        <w:tc>
          <w:tcPr>
            <w:tcW w:w="7059" w:type="dxa"/>
            <w:vAlign w:val="center"/>
          </w:tcPr>
          <w:p w:rsidR="00BA6D95" w:rsidRDefault="007C3658" w:rsidP="00893A7F">
            <w:r>
              <w:t>Length of activity</w:t>
            </w:r>
          </w:p>
        </w:tc>
      </w:tr>
      <w:tr w:rsidR="00BA6D95" w:rsidTr="00C325D5">
        <w:tc>
          <w:tcPr>
            <w:tcW w:w="3397" w:type="dxa"/>
            <w:shd w:val="clear" w:color="auto" w:fill="F2F2F2" w:themeFill="background1" w:themeFillShade="F2"/>
            <w:vAlign w:val="center"/>
          </w:tcPr>
          <w:p w:rsidR="00BA6D95" w:rsidRDefault="007C3658" w:rsidP="00893A7F">
            <w:r>
              <w:t>Number of Weeks</w:t>
            </w:r>
          </w:p>
        </w:tc>
        <w:tc>
          <w:tcPr>
            <w:tcW w:w="7059" w:type="dxa"/>
            <w:vAlign w:val="center"/>
          </w:tcPr>
          <w:p w:rsidR="00BA6D95" w:rsidRDefault="007C3658" w:rsidP="00893A7F">
            <w:r>
              <w:t>How many weeks does the activity run?</w:t>
            </w:r>
          </w:p>
        </w:tc>
      </w:tr>
      <w:tr w:rsidR="00BA6D95" w:rsidTr="00C325D5">
        <w:tc>
          <w:tcPr>
            <w:tcW w:w="3397" w:type="dxa"/>
            <w:shd w:val="clear" w:color="auto" w:fill="F2F2F2" w:themeFill="background1" w:themeFillShade="F2"/>
            <w:vAlign w:val="center"/>
          </w:tcPr>
          <w:p w:rsidR="00BA6D95" w:rsidRDefault="007C3658" w:rsidP="00893A7F">
            <w:r>
              <w:t>Other Activity Information</w:t>
            </w:r>
          </w:p>
        </w:tc>
        <w:tc>
          <w:tcPr>
            <w:tcW w:w="7059" w:type="dxa"/>
            <w:vAlign w:val="center"/>
          </w:tcPr>
          <w:p w:rsidR="00BA6D95" w:rsidRDefault="007C3658" w:rsidP="00893A7F">
            <w:r>
              <w:t>Please outline any other relevant activity information.</w:t>
            </w:r>
          </w:p>
        </w:tc>
      </w:tr>
    </w:tbl>
    <w:p w:rsidR="00BA6D95" w:rsidRDefault="00BA6D95" w:rsidP="003019E1"/>
    <w:p w:rsidR="00F613BC" w:rsidRPr="00103FB1" w:rsidRDefault="00103FB1" w:rsidP="003019E1">
      <w:pPr>
        <w:rPr>
          <w:b/>
        </w:rPr>
      </w:pPr>
      <w:r w:rsidRPr="00103FB1">
        <w:rPr>
          <w:b/>
        </w:rPr>
        <w:t>SECTION D: QUALITY ASSURANCE</w:t>
      </w:r>
    </w:p>
    <w:tbl>
      <w:tblPr>
        <w:tblStyle w:val="TableGrid"/>
        <w:tblW w:w="0" w:type="auto"/>
        <w:tblLook w:val="04A0" w:firstRow="1" w:lastRow="0" w:firstColumn="1" w:lastColumn="0" w:noHBand="0" w:noVBand="1"/>
      </w:tblPr>
      <w:tblGrid>
        <w:gridCol w:w="3397"/>
        <w:gridCol w:w="7059"/>
      </w:tblGrid>
      <w:tr w:rsidR="00103FB1" w:rsidTr="00C325D5">
        <w:tc>
          <w:tcPr>
            <w:tcW w:w="3397" w:type="dxa"/>
            <w:shd w:val="clear" w:color="auto" w:fill="F2F2F2" w:themeFill="background1" w:themeFillShade="F2"/>
            <w:vAlign w:val="center"/>
          </w:tcPr>
          <w:p w:rsidR="00103FB1" w:rsidRDefault="00103FB1" w:rsidP="00893A7F">
            <w:r>
              <w:t>Aims</w:t>
            </w:r>
          </w:p>
        </w:tc>
        <w:tc>
          <w:tcPr>
            <w:tcW w:w="7059" w:type="dxa"/>
            <w:vAlign w:val="center"/>
          </w:tcPr>
          <w:p w:rsidR="00103FB1" w:rsidRDefault="00103FB1" w:rsidP="00893A7F">
            <w:r>
              <w:t>The aims of the module should be clearly outlined.</w:t>
            </w:r>
          </w:p>
        </w:tc>
      </w:tr>
      <w:tr w:rsidR="00103FB1" w:rsidTr="00C325D5">
        <w:tc>
          <w:tcPr>
            <w:tcW w:w="3397" w:type="dxa"/>
            <w:shd w:val="clear" w:color="auto" w:fill="F2F2F2" w:themeFill="background1" w:themeFillShade="F2"/>
            <w:vAlign w:val="center"/>
          </w:tcPr>
          <w:p w:rsidR="00103FB1" w:rsidRDefault="00103FB1" w:rsidP="00893A7F">
            <w:r>
              <w:t>Learning Outcomes</w:t>
            </w:r>
          </w:p>
        </w:tc>
        <w:tc>
          <w:tcPr>
            <w:tcW w:w="7059" w:type="dxa"/>
            <w:vAlign w:val="center"/>
          </w:tcPr>
          <w:p w:rsidR="00103FB1" w:rsidRDefault="00BA475B" w:rsidP="00893A7F">
            <w:r>
              <w:t>The Learning Outcomes of the module should be clearly stated.</w:t>
            </w:r>
          </w:p>
        </w:tc>
      </w:tr>
      <w:tr w:rsidR="005D604A" w:rsidTr="00C325D5">
        <w:tc>
          <w:tcPr>
            <w:tcW w:w="3397" w:type="dxa"/>
            <w:shd w:val="clear" w:color="auto" w:fill="F2F2F2" w:themeFill="background1" w:themeFillShade="F2"/>
            <w:vAlign w:val="center"/>
          </w:tcPr>
          <w:p w:rsidR="005D604A" w:rsidRDefault="005D604A" w:rsidP="00893A7F">
            <w:r>
              <w:t>Consulted Schools</w:t>
            </w:r>
          </w:p>
        </w:tc>
        <w:tc>
          <w:tcPr>
            <w:tcW w:w="7059" w:type="dxa"/>
            <w:vAlign w:val="center"/>
          </w:tcPr>
          <w:p w:rsidR="005D604A" w:rsidRDefault="005D604A" w:rsidP="00893A7F">
            <w:r>
              <w:t>Please list any other schools that were consulted regarding this module</w:t>
            </w:r>
          </w:p>
        </w:tc>
      </w:tr>
      <w:tr w:rsidR="005D604A" w:rsidTr="00C325D5">
        <w:tc>
          <w:tcPr>
            <w:tcW w:w="3397" w:type="dxa"/>
            <w:shd w:val="clear" w:color="auto" w:fill="F2F2F2" w:themeFill="background1" w:themeFillShade="F2"/>
            <w:vAlign w:val="center"/>
          </w:tcPr>
          <w:p w:rsidR="005D604A" w:rsidRDefault="005D604A" w:rsidP="00893A7F">
            <w:r>
              <w:t>Module Web Links - Description</w:t>
            </w:r>
          </w:p>
        </w:tc>
        <w:tc>
          <w:tcPr>
            <w:tcW w:w="7059" w:type="dxa"/>
            <w:vAlign w:val="center"/>
          </w:tcPr>
          <w:p w:rsidR="005D604A" w:rsidRDefault="005D604A" w:rsidP="00893A7F">
            <w:r>
              <w:t xml:space="preserve">The text to display for the web link e.g. Moodle </w:t>
            </w:r>
          </w:p>
        </w:tc>
      </w:tr>
      <w:tr w:rsidR="005D604A" w:rsidTr="00C325D5">
        <w:tc>
          <w:tcPr>
            <w:tcW w:w="3397" w:type="dxa"/>
            <w:shd w:val="clear" w:color="auto" w:fill="F2F2F2" w:themeFill="background1" w:themeFillShade="F2"/>
            <w:vAlign w:val="center"/>
          </w:tcPr>
          <w:p w:rsidR="005D604A" w:rsidRDefault="005D604A" w:rsidP="00893A7F">
            <w:r>
              <w:t>Module Web Links - URL</w:t>
            </w:r>
          </w:p>
        </w:tc>
        <w:tc>
          <w:tcPr>
            <w:tcW w:w="7059" w:type="dxa"/>
            <w:vAlign w:val="center"/>
          </w:tcPr>
          <w:p w:rsidR="005D604A" w:rsidRDefault="005D604A" w:rsidP="00893A7F">
            <w:r>
              <w:t>The URL of the link</w:t>
            </w:r>
          </w:p>
        </w:tc>
      </w:tr>
    </w:tbl>
    <w:p w:rsidR="00356BF7" w:rsidRDefault="00356BF7"/>
    <w:p w:rsidR="00356BF7" w:rsidRDefault="00356BF7" w:rsidP="00356BF7">
      <w:r>
        <w:rPr>
          <w:b/>
        </w:rPr>
        <w:lastRenderedPageBreak/>
        <w:t>SECTION E: APPROVAL</w:t>
      </w:r>
    </w:p>
    <w:tbl>
      <w:tblPr>
        <w:tblStyle w:val="TableGrid"/>
        <w:tblW w:w="0" w:type="auto"/>
        <w:tblLook w:val="04A0" w:firstRow="1" w:lastRow="0" w:firstColumn="1" w:lastColumn="0" w:noHBand="0" w:noVBand="1"/>
      </w:tblPr>
      <w:tblGrid>
        <w:gridCol w:w="3397"/>
        <w:gridCol w:w="7059"/>
      </w:tblGrid>
      <w:tr w:rsidR="00FC7603" w:rsidTr="00C325D5">
        <w:tc>
          <w:tcPr>
            <w:tcW w:w="3397" w:type="dxa"/>
            <w:shd w:val="clear" w:color="auto" w:fill="F2F2F2" w:themeFill="background1" w:themeFillShade="F2"/>
            <w:vAlign w:val="center"/>
          </w:tcPr>
          <w:p w:rsidR="00FC7603" w:rsidRDefault="00FC7603" w:rsidP="00893A7F">
            <w:r>
              <w:t>Committee</w:t>
            </w:r>
          </w:p>
        </w:tc>
        <w:tc>
          <w:tcPr>
            <w:tcW w:w="7059" w:type="dxa"/>
            <w:vAlign w:val="center"/>
          </w:tcPr>
          <w:p w:rsidR="00FC7603" w:rsidRDefault="00FC7603" w:rsidP="00893A7F">
            <w:r>
              <w:t>Please state the committee or board at which approval was give</w:t>
            </w:r>
            <w:r w:rsidR="00B25005">
              <w:t>n (can also be an appropriate individual, such as Director of Teaching).</w:t>
            </w:r>
          </w:p>
        </w:tc>
      </w:tr>
      <w:tr w:rsidR="00FC7603" w:rsidTr="00C325D5">
        <w:tc>
          <w:tcPr>
            <w:tcW w:w="3397" w:type="dxa"/>
            <w:shd w:val="clear" w:color="auto" w:fill="F2F2F2" w:themeFill="background1" w:themeFillShade="F2"/>
            <w:vAlign w:val="center"/>
          </w:tcPr>
          <w:p w:rsidR="00FC7603" w:rsidRDefault="00FC7603" w:rsidP="00893A7F">
            <w:r>
              <w:t>Date</w:t>
            </w:r>
          </w:p>
        </w:tc>
        <w:tc>
          <w:tcPr>
            <w:tcW w:w="7059" w:type="dxa"/>
            <w:vAlign w:val="center"/>
          </w:tcPr>
          <w:p w:rsidR="00FC7603" w:rsidRDefault="00FC7603" w:rsidP="00893A7F">
            <w:r>
              <w:t>The date the committee meeting</w:t>
            </w:r>
            <w:r w:rsidR="00303A80">
              <w:t>/approval</w:t>
            </w:r>
            <w:r>
              <w:t xml:space="preserve"> took place</w:t>
            </w:r>
          </w:p>
        </w:tc>
      </w:tr>
    </w:tbl>
    <w:p w:rsidR="00F613BC" w:rsidRPr="003019E1" w:rsidRDefault="00F613BC" w:rsidP="00214D8B"/>
    <w:sectPr w:rsidR="00F613BC" w:rsidRPr="003019E1" w:rsidSect="00301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E1"/>
    <w:rsid w:val="000804FD"/>
    <w:rsid w:val="00103FB1"/>
    <w:rsid w:val="001636CC"/>
    <w:rsid w:val="001952C3"/>
    <w:rsid w:val="00214D8B"/>
    <w:rsid w:val="00250E71"/>
    <w:rsid w:val="00264981"/>
    <w:rsid w:val="00273A1D"/>
    <w:rsid w:val="002874B4"/>
    <w:rsid w:val="002F3D76"/>
    <w:rsid w:val="003019E1"/>
    <w:rsid w:val="00303A80"/>
    <w:rsid w:val="003042A2"/>
    <w:rsid w:val="00356BF7"/>
    <w:rsid w:val="003C4C38"/>
    <w:rsid w:val="003F0B65"/>
    <w:rsid w:val="00421F5A"/>
    <w:rsid w:val="004561BB"/>
    <w:rsid w:val="00456FDC"/>
    <w:rsid w:val="004A5519"/>
    <w:rsid w:val="00503993"/>
    <w:rsid w:val="00542C8C"/>
    <w:rsid w:val="00560C4C"/>
    <w:rsid w:val="005664D7"/>
    <w:rsid w:val="00572ABC"/>
    <w:rsid w:val="00594F2D"/>
    <w:rsid w:val="005D604A"/>
    <w:rsid w:val="005F5058"/>
    <w:rsid w:val="00635805"/>
    <w:rsid w:val="00667496"/>
    <w:rsid w:val="006C417F"/>
    <w:rsid w:val="00727AC7"/>
    <w:rsid w:val="007C3658"/>
    <w:rsid w:val="007E6894"/>
    <w:rsid w:val="00836E8F"/>
    <w:rsid w:val="00842E13"/>
    <w:rsid w:val="008F5E50"/>
    <w:rsid w:val="00967946"/>
    <w:rsid w:val="00986E90"/>
    <w:rsid w:val="00990B78"/>
    <w:rsid w:val="009C48C5"/>
    <w:rsid w:val="00A31222"/>
    <w:rsid w:val="00A77964"/>
    <w:rsid w:val="00A86B6E"/>
    <w:rsid w:val="00AA1F23"/>
    <w:rsid w:val="00AC67CC"/>
    <w:rsid w:val="00AF05E5"/>
    <w:rsid w:val="00AF107B"/>
    <w:rsid w:val="00B25005"/>
    <w:rsid w:val="00B4331A"/>
    <w:rsid w:val="00B45987"/>
    <w:rsid w:val="00B80624"/>
    <w:rsid w:val="00BA475B"/>
    <w:rsid w:val="00BA6D95"/>
    <w:rsid w:val="00C325D5"/>
    <w:rsid w:val="00C53AE7"/>
    <w:rsid w:val="00CA3104"/>
    <w:rsid w:val="00CF590A"/>
    <w:rsid w:val="00DD6D30"/>
    <w:rsid w:val="00E01739"/>
    <w:rsid w:val="00E355F3"/>
    <w:rsid w:val="00E369FD"/>
    <w:rsid w:val="00E36E5E"/>
    <w:rsid w:val="00E51B75"/>
    <w:rsid w:val="00E65A36"/>
    <w:rsid w:val="00EA4242"/>
    <w:rsid w:val="00EC18E2"/>
    <w:rsid w:val="00ED0E3C"/>
    <w:rsid w:val="00F030D7"/>
    <w:rsid w:val="00F613BC"/>
    <w:rsid w:val="00F73C7A"/>
    <w:rsid w:val="00FC7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5C66"/>
  <w15:chartTrackingRefBased/>
  <w15:docId w15:val="{E875DBCE-48A4-453F-9EDF-8BD5B1FE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sa.ac.uk/support/documentation/jacs/jacs3-detail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ottingham.ac.uk/academicservices/qualitymanual/curriculum/modulespecificationguidance.aspx" TargetMode="External"/><Relationship Id="rId5" Type="http://schemas.openxmlformats.org/officeDocument/2006/relationships/hyperlink" Target="https://www.nottingham.ac.uk/academicservices/qualitymanual/curriculum/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3253-C842-4CF3-883F-D6B7FC60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Katrina</dc:creator>
  <cp:keywords/>
  <dc:description/>
  <cp:lastModifiedBy>Katrina Johnson</cp:lastModifiedBy>
  <cp:revision>8</cp:revision>
  <dcterms:created xsi:type="dcterms:W3CDTF">2018-11-23T17:07:00Z</dcterms:created>
  <dcterms:modified xsi:type="dcterms:W3CDTF">2019-08-19T13:48:00Z</dcterms:modified>
</cp:coreProperties>
</file>