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43C80" w14:textId="78326DCA" w:rsidR="006A5D94" w:rsidRPr="004F64B3" w:rsidRDefault="00E26938" w:rsidP="003021D3">
      <w:pPr>
        <w:pStyle w:val="xmsonormal"/>
        <w:spacing w:before="0" w:beforeAutospacing="0" w:after="0" w:afterAutospacing="0"/>
        <w:rPr>
          <w:rFonts w:ascii="Arial" w:hAnsi="Arial" w:cs="Arial"/>
          <w:b/>
          <w:color w:val="212121"/>
          <w:sz w:val="22"/>
          <w:szCs w:val="22"/>
        </w:rPr>
      </w:pPr>
      <w:r>
        <w:rPr>
          <w:rFonts w:ascii="Arial" w:hAnsi="Arial" w:cs="Arial"/>
          <w:b/>
          <w:color w:val="212121"/>
          <w:sz w:val="22"/>
          <w:szCs w:val="22"/>
        </w:rPr>
        <w:t>Placement C learning outcomes and m</w:t>
      </w:r>
      <w:r w:rsidR="006A5D94" w:rsidRPr="004F64B3">
        <w:rPr>
          <w:rFonts w:ascii="Arial" w:hAnsi="Arial" w:cs="Arial"/>
          <w:b/>
          <w:color w:val="212121"/>
          <w:sz w:val="22"/>
          <w:szCs w:val="22"/>
        </w:rPr>
        <w:t>ilestones</w:t>
      </w:r>
    </w:p>
    <w:p w14:paraId="34FD7938" w14:textId="77777777" w:rsidR="009D21EB" w:rsidRPr="009D21EB" w:rsidRDefault="009D21EB" w:rsidP="003021D3">
      <w:pPr>
        <w:pStyle w:val="xmsonormal"/>
        <w:spacing w:before="0" w:beforeAutospacing="0" w:after="0" w:afterAutospacing="0"/>
        <w:rPr>
          <w:rFonts w:ascii="Arial" w:hAnsi="Arial" w:cs="Arial"/>
          <w:b/>
          <w:color w:val="212121"/>
        </w:rPr>
      </w:pPr>
    </w:p>
    <w:p w14:paraId="0C130DE0" w14:textId="4D27FC2A" w:rsidR="00A22D94" w:rsidRDefault="00E26938" w:rsidP="004F64B3">
      <w:pPr>
        <w:pStyle w:val="xmsonormal"/>
        <w:spacing w:before="0" w:beforeAutospacing="0" w:after="0" w:afterAutospacing="0"/>
        <w:rPr>
          <w:rFonts w:ascii="Arial" w:hAnsi="Arial" w:cs="Arial"/>
          <w:b/>
          <w:color w:val="FF0000"/>
          <w:sz w:val="22"/>
          <w:szCs w:val="22"/>
        </w:rPr>
      </w:pPr>
      <w:r>
        <w:rPr>
          <w:rFonts w:ascii="Arial" w:hAnsi="Arial" w:cs="Arial"/>
          <w:color w:val="212121"/>
          <w:sz w:val="22"/>
          <w:szCs w:val="22"/>
        </w:rPr>
        <w:t>The p</w:t>
      </w:r>
      <w:r w:rsidR="00A2754D" w:rsidRPr="004F64B3">
        <w:rPr>
          <w:rFonts w:ascii="Arial" w:hAnsi="Arial" w:cs="Arial"/>
          <w:color w:val="212121"/>
          <w:sz w:val="22"/>
          <w:szCs w:val="22"/>
        </w:rPr>
        <w:t xml:space="preserve">lacement C learning outcomes </w:t>
      </w:r>
      <w:r w:rsidR="007209AC">
        <w:rPr>
          <w:rFonts w:ascii="Arial" w:hAnsi="Arial" w:cs="Arial"/>
          <w:color w:val="212121"/>
          <w:sz w:val="22"/>
          <w:szCs w:val="22"/>
        </w:rPr>
        <w:t>below cover the full C placement (usually 12 weeks) but for students with a support plan may be longer, as agreed at the RAP meeting</w:t>
      </w:r>
      <w:r w:rsidR="007919D8">
        <w:rPr>
          <w:rFonts w:ascii="Arial" w:hAnsi="Arial" w:cs="Arial"/>
          <w:color w:val="212121"/>
          <w:sz w:val="22"/>
          <w:szCs w:val="22"/>
        </w:rPr>
        <w:t xml:space="preserve"> – in which case, the week numbers can be </w:t>
      </w:r>
      <w:r w:rsidR="00A54EC3">
        <w:rPr>
          <w:rFonts w:ascii="Arial" w:hAnsi="Arial" w:cs="Arial"/>
          <w:color w:val="212121"/>
          <w:sz w:val="22"/>
          <w:szCs w:val="22"/>
        </w:rPr>
        <w:t>amended</w:t>
      </w:r>
      <w:r w:rsidR="007919D8">
        <w:rPr>
          <w:rFonts w:ascii="Arial" w:hAnsi="Arial" w:cs="Arial"/>
          <w:color w:val="212121"/>
          <w:sz w:val="22"/>
          <w:szCs w:val="22"/>
        </w:rPr>
        <w:t xml:space="preserve"> from week 6 onwards</w:t>
      </w:r>
      <w:r w:rsidR="007209AC">
        <w:rPr>
          <w:rFonts w:ascii="Arial" w:hAnsi="Arial" w:cs="Arial"/>
          <w:color w:val="212121"/>
          <w:sz w:val="22"/>
          <w:szCs w:val="22"/>
        </w:rPr>
        <w:t xml:space="preserve">. The LOs </w:t>
      </w:r>
      <w:r w:rsidR="00A2754D" w:rsidRPr="004F64B3">
        <w:rPr>
          <w:rFonts w:ascii="Arial" w:hAnsi="Arial" w:cs="Arial"/>
          <w:color w:val="212121"/>
          <w:sz w:val="22"/>
          <w:szCs w:val="22"/>
        </w:rPr>
        <w:t xml:space="preserve">outline the competencies students are required to demonstrate </w:t>
      </w:r>
      <w:r w:rsidR="004F64B3">
        <w:rPr>
          <w:rFonts w:ascii="Arial" w:hAnsi="Arial" w:cs="Arial"/>
          <w:color w:val="212121"/>
          <w:sz w:val="22"/>
          <w:szCs w:val="22"/>
        </w:rPr>
        <w:t xml:space="preserve">in each </w:t>
      </w:r>
      <w:r w:rsidR="00F134EC" w:rsidRPr="004F64B3">
        <w:rPr>
          <w:rFonts w:ascii="Arial" w:hAnsi="Arial" w:cs="Arial"/>
          <w:color w:val="212121"/>
          <w:sz w:val="22"/>
          <w:szCs w:val="22"/>
        </w:rPr>
        <w:t xml:space="preserve">outcome </w:t>
      </w:r>
      <w:r w:rsidR="00A2754D" w:rsidRPr="004F64B3">
        <w:rPr>
          <w:rFonts w:ascii="Arial" w:hAnsi="Arial" w:cs="Arial"/>
          <w:color w:val="212121"/>
          <w:sz w:val="22"/>
          <w:szCs w:val="22"/>
        </w:rPr>
        <w:t xml:space="preserve">by the end of the placement. </w:t>
      </w:r>
      <w:r w:rsidR="00F134EC" w:rsidRPr="004F64B3">
        <w:rPr>
          <w:rFonts w:ascii="Arial" w:hAnsi="Arial" w:cs="Arial"/>
          <w:color w:val="212121"/>
          <w:sz w:val="22"/>
          <w:szCs w:val="22"/>
        </w:rPr>
        <w:t>The</w:t>
      </w:r>
      <w:r w:rsidR="004F64B3">
        <w:rPr>
          <w:rFonts w:ascii="Arial" w:hAnsi="Arial" w:cs="Arial"/>
          <w:color w:val="212121"/>
          <w:sz w:val="22"/>
          <w:szCs w:val="22"/>
        </w:rPr>
        <w:t xml:space="preserve">se describe </w:t>
      </w:r>
      <w:r w:rsidR="00A2754D" w:rsidRPr="004F64B3">
        <w:rPr>
          <w:rFonts w:ascii="Arial" w:hAnsi="Arial" w:cs="Arial"/>
          <w:color w:val="212121"/>
          <w:sz w:val="22"/>
          <w:szCs w:val="22"/>
        </w:rPr>
        <w:t xml:space="preserve">the knowledge, skills, values and behaviours required for </w:t>
      </w:r>
      <w:r w:rsidR="0087379D" w:rsidRPr="004F64B3">
        <w:rPr>
          <w:rFonts w:ascii="Arial" w:hAnsi="Arial" w:cs="Arial"/>
          <w:color w:val="212121"/>
          <w:sz w:val="22"/>
          <w:szCs w:val="22"/>
        </w:rPr>
        <w:t>competenc</w:t>
      </w:r>
      <w:r w:rsidR="004F64B3">
        <w:rPr>
          <w:rFonts w:ascii="Arial" w:hAnsi="Arial" w:cs="Arial"/>
          <w:color w:val="212121"/>
          <w:sz w:val="22"/>
          <w:szCs w:val="22"/>
        </w:rPr>
        <w:t>y</w:t>
      </w:r>
      <w:r>
        <w:rPr>
          <w:rFonts w:ascii="Arial" w:hAnsi="Arial" w:cs="Arial"/>
          <w:color w:val="212121"/>
          <w:sz w:val="22"/>
          <w:szCs w:val="22"/>
        </w:rPr>
        <w:t xml:space="preserve"> at the end of p</w:t>
      </w:r>
      <w:r w:rsidR="0087379D" w:rsidRPr="004F64B3">
        <w:rPr>
          <w:rFonts w:ascii="Arial" w:hAnsi="Arial" w:cs="Arial"/>
          <w:color w:val="212121"/>
          <w:sz w:val="22"/>
          <w:szCs w:val="22"/>
        </w:rPr>
        <w:t xml:space="preserve">lacement C and </w:t>
      </w:r>
      <w:r w:rsidR="004F64B3">
        <w:rPr>
          <w:rFonts w:ascii="Arial" w:hAnsi="Arial" w:cs="Arial"/>
          <w:color w:val="212121"/>
          <w:sz w:val="22"/>
          <w:szCs w:val="22"/>
        </w:rPr>
        <w:t xml:space="preserve">for </w:t>
      </w:r>
      <w:r w:rsidR="00A2754D" w:rsidRPr="004F64B3">
        <w:rPr>
          <w:rFonts w:ascii="Arial" w:hAnsi="Arial" w:cs="Arial"/>
          <w:color w:val="212121"/>
          <w:sz w:val="22"/>
          <w:szCs w:val="22"/>
        </w:rPr>
        <w:t>professional practice</w:t>
      </w:r>
      <w:r w:rsidR="0087379D" w:rsidRPr="004F64B3">
        <w:rPr>
          <w:rFonts w:ascii="Arial" w:hAnsi="Arial" w:cs="Arial"/>
          <w:color w:val="212121"/>
          <w:sz w:val="22"/>
          <w:szCs w:val="22"/>
        </w:rPr>
        <w:t xml:space="preserve">. These </w:t>
      </w:r>
      <w:r w:rsidR="00D0024E" w:rsidRPr="004F64B3">
        <w:rPr>
          <w:rFonts w:ascii="Arial" w:hAnsi="Arial" w:cs="Arial"/>
          <w:color w:val="212121"/>
          <w:sz w:val="22"/>
          <w:szCs w:val="22"/>
        </w:rPr>
        <w:t>are aligned to the HCPC (2013</w:t>
      </w:r>
      <w:r w:rsidR="00A2754D" w:rsidRPr="004F64B3">
        <w:rPr>
          <w:rFonts w:ascii="Arial" w:hAnsi="Arial" w:cs="Arial"/>
          <w:color w:val="212121"/>
          <w:sz w:val="22"/>
          <w:szCs w:val="22"/>
        </w:rPr>
        <w:t xml:space="preserve">) Standards of Proficiency for Dietitians. </w:t>
      </w:r>
      <w:r w:rsidR="00845F8D" w:rsidRPr="004F64B3">
        <w:rPr>
          <w:rFonts w:ascii="Arial" w:hAnsi="Arial" w:cs="Arial"/>
          <w:color w:val="212121"/>
          <w:sz w:val="22"/>
          <w:szCs w:val="22"/>
        </w:rPr>
        <w:t xml:space="preserve"> S</w:t>
      </w:r>
      <w:r w:rsidR="00A2754D" w:rsidRPr="004F64B3">
        <w:rPr>
          <w:rFonts w:ascii="Arial" w:hAnsi="Arial" w:cs="Arial"/>
          <w:color w:val="212121"/>
          <w:sz w:val="22"/>
          <w:szCs w:val="22"/>
        </w:rPr>
        <w:t xml:space="preserve">tudents are expected to demonstrate the </w:t>
      </w:r>
      <w:r w:rsidR="00845F8D" w:rsidRPr="004F64B3">
        <w:rPr>
          <w:rFonts w:ascii="Arial" w:hAnsi="Arial" w:cs="Arial"/>
          <w:color w:val="212121"/>
          <w:sz w:val="22"/>
          <w:szCs w:val="22"/>
        </w:rPr>
        <w:t>competencies with con</w:t>
      </w:r>
      <w:r>
        <w:rPr>
          <w:rFonts w:ascii="Arial" w:hAnsi="Arial" w:cs="Arial"/>
          <w:color w:val="212121"/>
          <w:sz w:val="22"/>
          <w:szCs w:val="22"/>
        </w:rPr>
        <w:t>sistency in the final weeks of p</w:t>
      </w:r>
      <w:r w:rsidR="00845F8D" w:rsidRPr="004F64B3">
        <w:rPr>
          <w:rFonts w:ascii="Arial" w:hAnsi="Arial" w:cs="Arial"/>
          <w:color w:val="212121"/>
          <w:sz w:val="22"/>
          <w:szCs w:val="22"/>
        </w:rPr>
        <w:t>lacement C</w:t>
      </w:r>
      <w:r w:rsidR="0087379D" w:rsidRPr="004F64B3">
        <w:rPr>
          <w:rFonts w:ascii="Arial" w:hAnsi="Arial" w:cs="Arial"/>
          <w:color w:val="212121"/>
          <w:sz w:val="22"/>
          <w:szCs w:val="22"/>
        </w:rPr>
        <w:t>.</w:t>
      </w:r>
      <w:r w:rsidR="00845F8D" w:rsidRPr="004F64B3">
        <w:rPr>
          <w:rFonts w:ascii="Arial" w:hAnsi="Arial" w:cs="Arial"/>
          <w:color w:val="212121"/>
          <w:sz w:val="22"/>
          <w:szCs w:val="22"/>
        </w:rPr>
        <w:t xml:space="preserve"> </w:t>
      </w:r>
      <w:r w:rsidR="00D0024E" w:rsidRPr="004F64B3">
        <w:rPr>
          <w:rFonts w:ascii="Arial" w:hAnsi="Arial" w:cs="Arial"/>
          <w:color w:val="212121"/>
          <w:sz w:val="22"/>
          <w:szCs w:val="22"/>
        </w:rPr>
        <w:t>This means that within the</w:t>
      </w:r>
      <w:r w:rsidR="00881762" w:rsidRPr="004F64B3">
        <w:rPr>
          <w:rFonts w:ascii="Arial" w:hAnsi="Arial" w:cs="Arial"/>
          <w:color w:val="212121"/>
          <w:sz w:val="22"/>
          <w:szCs w:val="22"/>
        </w:rPr>
        <w:t xml:space="preserve"> </w:t>
      </w:r>
      <w:r w:rsidR="00D0024E" w:rsidRPr="004F64B3">
        <w:rPr>
          <w:rFonts w:ascii="Arial" w:hAnsi="Arial" w:cs="Arial"/>
          <w:color w:val="212121"/>
          <w:sz w:val="22"/>
          <w:szCs w:val="22"/>
        </w:rPr>
        <w:t>‘k</w:t>
      </w:r>
      <w:r w:rsidR="00881762" w:rsidRPr="004F64B3">
        <w:rPr>
          <w:rFonts w:ascii="Arial" w:hAnsi="Arial" w:cs="Arial"/>
          <w:color w:val="212121"/>
          <w:sz w:val="22"/>
          <w:szCs w:val="22"/>
        </w:rPr>
        <w:t xml:space="preserve">now, </w:t>
      </w:r>
      <w:r w:rsidR="00D0024E" w:rsidRPr="004F64B3">
        <w:rPr>
          <w:rFonts w:ascii="Arial" w:hAnsi="Arial" w:cs="Arial"/>
          <w:color w:val="212121"/>
          <w:sz w:val="22"/>
          <w:szCs w:val="22"/>
        </w:rPr>
        <w:t>c</w:t>
      </w:r>
      <w:r w:rsidR="00881762" w:rsidRPr="004F64B3">
        <w:rPr>
          <w:rFonts w:ascii="Arial" w:hAnsi="Arial" w:cs="Arial"/>
          <w:color w:val="212121"/>
          <w:sz w:val="22"/>
          <w:szCs w:val="22"/>
        </w:rPr>
        <w:t xml:space="preserve">an, </w:t>
      </w:r>
      <w:r w:rsidR="00D0024E" w:rsidRPr="004F64B3">
        <w:rPr>
          <w:rFonts w:ascii="Arial" w:hAnsi="Arial" w:cs="Arial"/>
          <w:color w:val="212121"/>
          <w:sz w:val="22"/>
          <w:szCs w:val="22"/>
        </w:rPr>
        <w:t>d</w:t>
      </w:r>
      <w:r w:rsidR="00881762" w:rsidRPr="004F64B3">
        <w:rPr>
          <w:rFonts w:ascii="Arial" w:hAnsi="Arial" w:cs="Arial"/>
          <w:color w:val="212121"/>
          <w:sz w:val="22"/>
          <w:szCs w:val="22"/>
        </w:rPr>
        <w:t>o</w:t>
      </w:r>
      <w:r w:rsidR="00D0024E" w:rsidRPr="004F64B3">
        <w:rPr>
          <w:rFonts w:ascii="Arial" w:hAnsi="Arial" w:cs="Arial"/>
          <w:color w:val="212121"/>
          <w:sz w:val="22"/>
          <w:szCs w:val="22"/>
        </w:rPr>
        <w:t>’</w:t>
      </w:r>
      <w:r w:rsidR="00881762" w:rsidRPr="004F64B3">
        <w:rPr>
          <w:rFonts w:ascii="Arial" w:hAnsi="Arial" w:cs="Arial"/>
          <w:color w:val="212121"/>
          <w:sz w:val="22"/>
          <w:szCs w:val="22"/>
        </w:rPr>
        <w:t xml:space="preserve"> </w:t>
      </w:r>
      <w:r w:rsidR="00B662D0">
        <w:rPr>
          <w:rFonts w:ascii="Arial" w:hAnsi="Arial" w:cs="Arial"/>
          <w:color w:val="212121"/>
          <w:sz w:val="22"/>
          <w:szCs w:val="22"/>
        </w:rPr>
        <w:t>framework</w:t>
      </w:r>
      <w:r w:rsidR="00881762" w:rsidRPr="004F64B3">
        <w:rPr>
          <w:rFonts w:ascii="Arial" w:hAnsi="Arial" w:cs="Arial"/>
          <w:color w:val="212121"/>
          <w:sz w:val="22"/>
          <w:szCs w:val="22"/>
        </w:rPr>
        <w:t>, s</w:t>
      </w:r>
      <w:r w:rsidR="00845F8D" w:rsidRPr="004F64B3">
        <w:rPr>
          <w:rFonts w:ascii="Arial" w:hAnsi="Arial" w:cs="Arial"/>
          <w:color w:val="212121"/>
          <w:sz w:val="22"/>
          <w:szCs w:val="22"/>
        </w:rPr>
        <w:t xml:space="preserve">tudents are able to </w:t>
      </w:r>
      <w:r w:rsidR="001A252C" w:rsidRPr="004F64B3">
        <w:rPr>
          <w:rFonts w:ascii="Arial" w:hAnsi="Arial" w:cs="Arial"/>
          <w:color w:val="212121"/>
          <w:sz w:val="22"/>
          <w:szCs w:val="22"/>
        </w:rPr>
        <w:t>demonstrate (</w:t>
      </w:r>
      <w:r w:rsidR="00151F69" w:rsidRPr="004F64B3">
        <w:rPr>
          <w:rFonts w:ascii="Arial" w:hAnsi="Arial" w:cs="Arial"/>
          <w:color w:val="212121"/>
          <w:sz w:val="22"/>
          <w:szCs w:val="22"/>
        </w:rPr>
        <w:t xml:space="preserve">or </w:t>
      </w:r>
      <w:r w:rsidR="0049473C" w:rsidRPr="0049473C">
        <w:rPr>
          <w:rFonts w:ascii="Arial" w:hAnsi="Arial" w:cs="Arial"/>
          <w:b/>
          <w:color w:val="212121"/>
          <w:sz w:val="22"/>
          <w:szCs w:val="22"/>
        </w:rPr>
        <w:t>DO</w:t>
      </w:r>
      <w:r w:rsidR="001A252C" w:rsidRPr="004F64B3">
        <w:rPr>
          <w:rFonts w:ascii="Arial" w:hAnsi="Arial" w:cs="Arial"/>
          <w:b/>
          <w:color w:val="212121"/>
          <w:sz w:val="22"/>
          <w:szCs w:val="22"/>
        </w:rPr>
        <w:t>)</w:t>
      </w:r>
      <w:r w:rsidR="00845F8D" w:rsidRPr="004F64B3">
        <w:rPr>
          <w:rFonts w:ascii="Arial" w:hAnsi="Arial" w:cs="Arial"/>
          <w:color w:val="212121"/>
          <w:sz w:val="22"/>
          <w:szCs w:val="22"/>
        </w:rPr>
        <w:t xml:space="preserve"> </w:t>
      </w:r>
      <w:r w:rsidR="00881762" w:rsidRPr="004F64B3">
        <w:rPr>
          <w:rFonts w:ascii="Arial" w:hAnsi="Arial" w:cs="Arial"/>
          <w:color w:val="212121"/>
          <w:sz w:val="22"/>
          <w:szCs w:val="22"/>
        </w:rPr>
        <w:t xml:space="preserve">the competencies </w:t>
      </w:r>
      <w:r w:rsidR="0087379D" w:rsidRPr="004F64B3">
        <w:rPr>
          <w:rFonts w:ascii="Arial" w:hAnsi="Arial" w:cs="Arial"/>
          <w:color w:val="212121"/>
          <w:sz w:val="22"/>
          <w:szCs w:val="22"/>
        </w:rPr>
        <w:t>with consistency of practice.</w:t>
      </w:r>
      <w:r w:rsidR="00A2754D" w:rsidRPr="004F64B3">
        <w:rPr>
          <w:rFonts w:ascii="Arial" w:hAnsi="Arial" w:cs="Arial"/>
          <w:color w:val="212121"/>
          <w:sz w:val="22"/>
          <w:szCs w:val="22"/>
        </w:rPr>
        <w:t xml:space="preserve"> </w:t>
      </w:r>
      <w:r w:rsidR="00A22D94" w:rsidRPr="004F64B3">
        <w:rPr>
          <w:rFonts w:ascii="Arial" w:hAnsi="Arial" w:cs="Arial"/>
          <w:color w:val="212121"/>
          <w:sz w:val="22"/>
          <w:szCs w:val="22"/>
        </w:rPr>
        <w:t xml:space="preserve">Students develop their practice in a wide range of </w:t>
      </w:r>
      <w:r w:rsidR="00542CD6">
        <w:rPr>
          <w:rFonts w:ascii="Arial" w:hAnsi="Arial" w:cs="Arial"/>
          <w:color w:val="212121"/>
          <w:sz w:val="22"/>
          <w:szCs w:val="22"/>
        </w:rPr>
        <w:t>s</w:t>
      </w:r>
      <w:r w:rsidR="004F64B3">
        <w:rPr>
          <w:rFonts w:ascii="Arial" w:hAnsi="Arial" w:cs="Arial"/>
          <w:color w:val="212121"/>
          <w:sz w:val="22"/>
          <w:szCs w:val="22"/>
        </w:rPr>
        <w:t xml:space="preserve">ervice users and settings </w:t>
      </w:r>
      <w:r w:rsidR="00151F69" w:rsidRPr="004F64B3">
        <w:rPr>
          <w:rFonts w:ascii="Arial" w:hAnsi="Arial" w:cs="Arial"/>
          <w:color w:val="212121"/>
          <w:sz w:val="22"/>
          <w:szCs w:val="22"/>
        </w:rPr>
        <w:t xml:space="preserve">which may include: </w:t>
      </w:r>
      <w:r w:rsidR="00A22D94" w:rsidRPr="004F64B3">
        <w:rPr>
          <w:rFonts w:ascii="Arial" w:hAnsi="Arial" w:cs="Arial"/>
          <w:color w:val="212121"/>
          <w:sz w:val="22"/>
          <w:szCs w:val="22"/>
        </w:rPr>
        <w:t xml:space="preserve">acute hospitals, out-patient </w:t>
      </w:r>
      <w:r w:rsidR="00151F69" w:rsidRPr="004F64B3">
        <w:rPr>
          <w:rFonts w:ascii="Arial" w:hAnsi="Arial" w:cs="Arial"/>
          <w:color w:val="212121"/>
          <w:sz w:val="22"/>
          <w:szCs w:val="22"/>
        </w:rPr>
        <w:t>clinics</w:t>
      </w:r>
      <w:r w:rsidR="00A22D94" w:rsidRPr="004F64B3">
        <w:rPr>
          <w:rFonts w:ascii="Arial" w:hAnsi="Arial" w:cs="Arial"/>
          <w:color w:val="212121"/>
          <w:sz w:val="22"/>
          <w:szCs w:val="22"/>
        </w:rPr>
        <w:t xml:space="preserve">, primary care </w:t>
      </w:r>
      <w:r>
        <w:rPr>
          <w:rFonts w:ascii="Arial" w:hAnsi="Arial" w:cs="Arial"/>
          <w:color w:val="212121"/>
          <w:sz w:val="22"/>
          <w:szCs w:val="22"/>
        </w:rPr>
        <w:t>and</w:t>
      </w:r>
      <w:r w:rsidR="00A22D94" w:rsidRPr="004F64B3">
        <w:rPr>
          <w:rFonts w:ascii="Arial" w:hAnsi="Arial" w:cs="Arial"/>
          <w:color w:val="212121"/>
          <w:sz w:val="22"/>
          <w:szCs w:val="22"/>
        </w:rPr>
        <w:t xml:space="preserve"> general practice</w:t>
      </w:r>
      <w:r w:rsidR="00F134EC" w:rsidRPr="004F64B3">
        <w:rPr>
          <w:rFonts w:ascii="Arial" w:hAnsi="Arial" w:cs="Arial"/>
          <w:color w:val="212121"/>
          <w:sz w:val="22"/>
          <w:szCs w:val="22"/>
        </w:rPr>
        <w:t>, service</w:t>
      </w:r>
      <w:r w:rsidR="00A22D94" w:rsidRPr="004F64B3">
        <w:rPr>
          <w:rFonts w:ascii="Arial" w:hAnsi="Arial" w:cs="Arial"/>
          <w:color w:val="212121"/>
          <w:sz w:val="22"/>
          <w:szCs w:val="22"/>
        </w:rPr>
        <w:t xml:space="preserve"> users</w:t>
      </w:r>
      <w:r w:rsidR="00542CD6">
        <w:rPr>
          <w:rFonts w:ascii="Arial" w:hAnsi="Arial" w:cs="Arial"/>
          <w:color w:val="212121"/>
          <w:sz w:val="22"/>
          <w:szCs w:val="22"/>
        </w:rPr>
        <w:t>’</w:t>
      </w:r>
      <w:r w:rsidR="00A22D94" w:rsidRPr="004F64B3">
        <w:rPr>
          <w:rFonts w:ascii="Arial" w:hAnsi="Arial" w:cs="Arial"/>
          <w:color w:val="212121"/>
          <w:sz w:val="22"/>
          <w:szCs w:val="22"/>
        </w:rPr>
        <w:t xml:space="preserve"> homes, mental health </w:t>
      </w:r>
      <w:r>
        <w:rPr>
          <w:rFonts w:ascii="Arial" w:hAnsi="Arial" w:cs="Arial"/>
          <w:color w:val="212121"/>
          <w:sz w:val="22"/>
          <w:szCs w:val="22"/>
        </w:rPr>
        <w:t>and</w:t>
      </w:r>
      <w:r w:rsidR="00151F69" w:rsidRPr="004F64B3">
        <w:rPr>
          <w:rFonts w:ascii="Arial" w:hAnsi="Arial" w:cs="Arial"/>
          <w:color w:val="212121"/>
          <w:sz w:val="22"/>
          <w:szCs w:val="22"/>
        </w:rPr>
        <w:t xml:space="preserve"> </w:t>
      </w:r>
      <w:r w:rsidR="00A22D94" w:rsidRPr="004F64B3">
        <w:rPr>
          <w:rFonts w:ascii="Arial" w:hAnsi="Arial" w:cs="Arial"/>
          <w:color w:val="212121"/>
          <w:sz w:val="22"/>
          <w:szCs w:val="22"/>
        </w:rPr>
        <w:t xml:space="preserve">learning disability care settings </w:t>
      </w:r>
      <w:r w:rsidR="00F134EC" w:rsidRPr="004F64B3">
        <w:rPr>
          <w:rFonts w:ascii="Arial" w:hAnsi="Arial" w:cs="Arial"/>
          <w:color w:val="212121"/>
          <w:sz w:val="22"/>
          <w:szCs w:val="22"/>
        </w:rPr>
        <w:t xml:space="preserve">and within private independent </w:t>
      </w:r>
      <w:r w:rsidR="004F64B3">
        <w:rPr>
          <w:rFonts w:ascii="Arial" w:hAnsi="Arial" w:cs="Arial"/>
          <w:color w:val="212121"/>
          <w:sz w:val="22"/>
          <w:szCs w:val="22"/>
        </w:rPr>
        <w:t>and</w:t>
      </w:r>
      <w:r w:rsidR="00F134EC" w:rsidRPr="004F64B3">
        <w:rPr>
          <w:rFonts w:ascii="Arial" w:hAnsi="Arial" w:cs="Arial"/>
          <w:color w:val="212121"/>
          <w:sz w:val="22"/>
          <w:szCs w:val="22"/>
        </w:rPr>
        <w:t xml:space="preserve"> voluntary</w:t>
      </w:r>
      <w:r w:rsidR="00151F69" w:rsidRPr="004F64B3">
        <w:rPr>
          <w:rFonts w:ascii="Arial" w:hAnsi="Arial" w:cs="Arial"/>
          <w:color w:val="212121"/>
          <w:sz w:val="22"/>
          <w:szCs w:val="22"/>
        </w:rPr>
        <w:t xml:space="preserve"> </w:t>
      </w:r>
      <w:r w:rsidR="004F64B3">
        <w:rPr>
          <w:rFonts w:ascii="Arial" w:hAnsi="Arial" w:cs="Arial"/>
          <w:color w:val="212121"/>
          <w:sz w:val="22"/>
          <w:szCs w:val="22"/>
        </w:rPr>
        <w:t xml:space="preserve">sector </w:t>
      </w:r>
      <w:r w:rsidR="00151F69" w:rsidRPr="004F64B3">
        <w:rPr>
          <w:rFonts w:ascii="Arial" w:hAnsi="Arial" w:cs="Arial"/>
          <w:color w:val="212121"/>
          <w:sz w:val="22"/>
          <w:szCs w:val="22"/>
        </w:rPr>
        <w:t>o</w:t>
      </w:r>
      <w:r w:rsidR="00F134EC" w:rsidRPr="004F64B3">
        <w:rPr>
          <w:rFonts w:ascii="Arial" w:hAnsi="Arial" w:cs="Arial"/>
          <w:color w:val="212121"/>
          <w:sz w:val="22"/>
          <w:szCs w:val="22"/>
        </w:rPr>
        <w:t xml:space="preserve">rganisations. </w:t>
      </w:r>
    </w:p>
    <w:p w14:paraId="443A6057" w14:textId="2D3B62E8" w:rsidR="00F85A07" w:rsidRPr="00F85A07" w:rsidRDefault="00F85A07" w:rsidP="004F64B3">
      <w:pPr>
        <w:pStyle w:val="xmsonormal"/>
        <w:spacing w:before="0" w:beforeAutospacing="0" w:after="0" w:afterAutospacing="0"/>
        <w:rPr>
          <w:rFonts w:ascii="Arial" w:hAnsi="Arial" w:cs="Arial"/>
          <w:b/>
          <w:color w:val="FF0000"/>
          <w:sz w:val="22"/>
          <w:szCs w:val="22"/>
        </w:rPr>
      </w:pPr>
      <w:r>
        <w:rPr>
          <w:rFonts w:ascii="Arial" w:hAnsi="Arial" w:cs="Arial"/>
          <w:b/>
          <w:color w:val="FF0000"/>
          <w:sz w:val="22"/>
          <w:szCs w:val="22"/>
        </w:rPr>
        <w:t>Week numbers include week 1 which was Clinical Leadership delivered by the University (so for LO 1.1, assess at week 4 which is when the student has been with you for 3 weeks).</w:t>
      </w:r>
    </w:p>
    <w:p w14:paraId="03D9F0E6" w14:textId="31BA3CDD" w:rsidR="00A2754D" w:rsidRPr="004F64B3" w:rsidRDefault="00A2754D" w:rsidP="003021D3">
      <w:pPr>
        <w:pStyle w:val="xmsonormal"/>
        <w:spacing w:before="0" w:beforeAutospacing="0" w:after="0" w:afterAutospacing="0"/>
        <w:rPr>
          <w:rFonts w:ascii="Arial" w:hAnsi="Arial" w:cs="Arial"/>
          <w:color w:val="212121"/>
          <w:sz w:val="22"/>
          <w:szCs w:val="22"/>
        </w:rPr>
      </w:pPr>
      <w:r w:rsidRPr="004F64B3">
        <w:rPr>
          <w:rFonts w:ascii="Arial" w:hAnsi="Arial" w:cs="Arial"/>
          <w:color w:val="212121"/>
          <w:sz w:val="22"/>
          <w:szCs w:val="22"/>
        </w:rPr>
        <w:t xml:space="preserve">  </w:t>
      </w:r>
    </w:p>
    <w:tbl>
      <w:tblPr>
        <w:tblStyle w:val="TableGrid"/>
        <w:tblW w:w="0" w:type="auto"/>
        <w:tblLook w:val="04A0" w:firstRow="1" w:lastRow="0" w:firstColumn="1" w:lastColumn="0" w:noHBand="0" w:noVBand="1"/>
      </w:tblPr>
      <w:tblGrid>
        <w:gridCol w:w="7466"/>
        <w:gridCol w:w="1964"/>
        <w:gridCol w:w="3023"/>
        <w:gridCol w:w="2073"/>
      </w:tblGrid>
      <w:tr w:rsidR="006A5D94" w:rsidRPr="00E26938" w14:paraId="67CCA6A0" w14:textId="77777777" w:rsidTr="00F0712C">
        <w:tc>
          <w:tcPr>
            <w:tcW w:w="14709" w:type="dxa"/>
            <w:gridSpan w:val="4"/>
          </w:tcPr>
          <w:p w14:paraId="3E01D81D" w14:textId="73B7A0FB" w:rsidR="00151F69" w:rsidRPr="0049473C" w:rsidRDefault="006A5D94" w:rsidP="00151F69">
            <w:pPr>
              <w:pStyle w:val="xmsonormal"/>
              <w:spacing w:before="0" w:beforeAutospacing="0" w:after="0" w:afterAutospacing="0"/>
              <w:rPr>
                <w:rFonts w:ascii="Arial" w:hAnsi="Arial" w:cs="Arial"/>
                <w:sz w:val="20"/>
                <w:szCs w:val="22"/>
              </w:rPr>
            </w:pPr>
            <w:r w:rsidRPr="00E26938">
              <w:rPr>
                <w:rFonts w:ascii="Arial" w:hAnsi="Arial" w:cs="Arial"/>
                <w:sz w:val="20"/>
                <w:szCs w:val="22"/>
              </w:rPr>
              <w:t xml:space="preserve">LO1: </w:t>
            </w:r>
            <w:r w:rsidR="0049473C">
              <w:rPr>
                <w:rFonts w:ascii="Arial" w:hAnsi="Arial" w:cs="Arial"/>
                <w:b/>
                <w:bCs/>
                <w:sz w:val="20"/>
                <w:szCs w:val="22"/>
              </w:rPr>
              <w:t>Applied k</w:t>
            </w:r>
            <w:r w:rsidR="00D023D7" w:rsidRPr="00E26938">
              <w:rPr>
                <w:rFonts w:ascii="Arial" w:hAnsi="Arial" w:cs="Arial"/>
                <w:b/>
                <w:bCs/>
                <w:sz w:val="20"/>
                <w:szCs w:val="22"/>
              </w:rPr>
              <w:t>nowledge:</w:t>
            </w:r>
            <w:r w:rsidR="00D023D7" w:rsidRPr="00E26938">
              <w:rPr>
                <w:rFonts w:ascii="Arial" w:hAnsi="Arial" w:cs="Arial"/>
                <w:sz w:val="20"/>
                <w:szCs w:val="22"/>
              </w:rPr>
              <w:t xml:space="preserve"> </w:t>
            </w:r>
            <w:r w:rsidRPr="00E26938">
              <w:rPr>
                <w:rFonts w:ascii="Arial" w:hAnsi="Arial" w:cs="Arial"/>
                <w:sz w:val="20"/>
                <w:szCs w:val="22"/>
              </w:rPr>
              <w:t>Demonstrates an applied knowledge of dietetics required to support evidence based practice on placement</w:t>
            </w:r>
            <w:r w:rsidR="0087379D" w:rsidRPr="00E26938">
              <w:rPr>
                <w:rFonts w:ascii="Arial" w:hAnsi="Arial" w:cs="Arial"/>
                <w:sz w:val="20"/>
                <w:szCs w:val="22"/>
              </w:rPr>
              <w:t>.</w:t>
            </w:r>
          </w:p>
        </w:tc>
      </w:tr>
      <w:tr w:rsidR="006A5D94" w:rsidRPr="00E26938" w14:paraId="03E0D2B9" w14:textId="77777777" w:rsidTr="00145B1C">
        <w:tc>
          <w:tcPr>
            <w:tcW w:w="7578" w:type="dxa"/>
          </w:tcPr>
          <w:p w14:paraId="3E8D8F3E" w14:textId="3A0C660C" w:rsidR="00F0712C" w:rsidRPr="00E26938" w:rsidRDefault="00F0712C" w:rsidP="003021D3">
            <w:pPr>
              <w:pStyle w:val="xmsonormal"/>
              <w:spacing w:before="0" w:beforeAutospacing="0" w:after="0" w:afterAutospacing="0"/>
              <w:rPr>
                <w:rFonts w:ascii="Arial" w:hAnsi="Arial" w:cs="Arial"/>
                <w:color w:val="212121"/>
                <w:sz w:val="20"/>
                <w:szCs w:val="22"/>
              </w:rPr>
            </w:pPr>
            <w:r w:rsidRPr="00E26938">
              <w:rPr>
                <w:rFonts w:ascii="Arial" w:hAnsi="Arial" w:cs="Arial"/>
                <w:color w:val="212121"/>
                <w:sz w:val="20"/>
                <w:szCs w:val="22"/>
              </w:rPr>
              <w:t xml:space="preserve">Students </w:t>
            </w:r>
            <w:r w:rsidR="0049473C" w:rsidRPr="0049473C">
              <w:rPr>
                <w:rFonts w:ascii="Arial" w:hAnsi="Arial" w:cs="Arial"/>
                <w:b/>
                <w:color w:val="212121"/>
                <w:sz w:val="20"/>
                <w:szCs w:val="22"/>
              </w:rPr>
              <w:t>DO</w:t>
            </w:r>
            <w:r w:rsidRPr="00E26938">
              <w:rPr>
                <w:rFonts w:ascii="Arial" w:hAnsi="Arial" w:cs="Arial"/>
                <w:color w:val="212121"/>
                <w:sz w:val="20"/>
                <w:szCs w:val="22"/>
              </w:rPr>
              <w:t xml:space="preserve"> demonstrate the competencies with consistency of practice. Students should be able to evidence three appropriate examples for each milestone within the competency</w:t>
            </w:r>
            <w:r w:rsidR="0049473C">
              <w:rPr>
                <w:rFonts w:ascii="Arial" w:hAnsi="Arial" w:cs="Arial"/>
                <w:color w:val="212121"/>
                <w:sz w:val="20"/>
                <w:szCs w:val="22"/>
              </w:rPr>
              <w:t xml:space="preserve"> </w:t>
            </w:r>
            <w:r w:rsidRPr="00E26938">
              <w:rPr>
                <w:rFonts w:ascii="Arial" w:hAnsi="Arial" w:cs="Arial"/>
                <w:color w:val="212121"/>
                <w:sz w:val="20"/>
                <w:szCs w:val="22"/>
              </w:rPr>
              <w:t xml:space="preserve">- see suggested evidence below. </w:t>
            </w:r>
          </w:p>
        </w:tc>
        <w:tc>
          <w:tcPr>
            <w:tcW w:w="1980" w:type="dxa"/>
          </w:tcPr>
          <w:p w14:paraId="707CF61B" w14:textId="77777777" w:rsidR="00145B1C" w:rsidRPr="00E26938" w:rsidRDefault="006A5D94" w:rsidP="006A5D94">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Guideline week for completion</w:t>
            </w:r>
          </w:p>
          <w:p w14:paraId="57BD0F58" w14:textId="69E0C838" w:rsidR="006A5D94" w:rsidRPr="00E26938" w:rsidRDefault="006A5D94" w:rsidP="00F85A07">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 </w:t>
            </w:r>
            <w:r w:rsidR="00145B1C" w:rsidRPr="00E26938">
              <w:rPr>
                <w:rFonts w:ascii="Arial" w:hAnsi="Arial" w:cs="Arial"/>
                <w:color w:val="212121"/>
                <w:sz w:val="20"/>
                <w:szCs w:val="22"/>
              </w:rPr>
              <w:t>N</w:t>
            </w:r>
            <w:r w:rsidR="00F85A07">
              <w:rPr>
                <w:rFonts w:ascii="Arial" w:hAnsi="Arial" w:cs="Arial"/>
                <w:color w:val="212121"/>
                <w:sz w:val="20"/>
                <w:szCs w:val="22"/>
              </w:rPr>
              <w:t>OTT</w:t>
            </w:r>
          </w:p>
        </w:tc>
        <w:tc>
          <w:tcPr>
            <w:tcW w:w="3060" w:type="dxa"/>
          </w:tcPr>
          <w:p w14:paraId="37A32FEF" w14:textId="33F099AB" w:rsidR="006A5D94" w:rsidRPr="00E26938" w:rsidRDefault="00E26938" w:rsidP="00CD34B0">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Evidence cross-referenced to p</w:t>
            </w:r>
            <w:r w:rsidR="00CD34B0" w:rsidRPr="00E26938">
              <w:rPr>
                <w:rFonts w:ascii="Arial" w:hAnsi="Arial" w:cs="Arial"/>
                <w:color w:val="212121"/>
                <w:sz w:val="20"/>
                <w:szCs w:val="22"/>
              </w:rPr>
              <w:t xml:space="preserve">ortfolio </w:t>
            </w:r>
          </w:p>
          <w:p w14:paraId="0B028A4C" w14:textId="30C75AE2" w:rsidR="00D0024E" w:rsidRPr="00E26938" w:rsidRDefault="00E26938" w:rsidP="006A5D94">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(c</w:t>
            </w:r>
            <w:r w:rsidR="00D0024E" w:rsidRPr="00E26938">
              <w:rPr>
                <w:rFonts w:ascii="Arial" w:hAnsi="Arial" w:cs="Arial"/>
                <w:color w:val="212121"/>
                <w:sz w:val="20"/>
                <w:szCs w:val="22"/>
              </w:rPr>
              <w:t>ompleted by student)</w:t>
            </w:r>
          </w:p>
        </w:tc>
        <w:tc>
          <w:tcPr>
            <w:tcW w:w="2091" w:type="dxa"/>
          </w:tcPr>
          <w:p w14:paraId="333564B6" w14:textId="5CAA13EC" w:rsidR="006A5D94" w:rsidRPr="00E26938" w:rsidRDefault="006A5D94" w:rsidP="006A5D94">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Date </w:t>
            </w:r>
            <w:r w:rsidR="00E26938" w:rsidRPr="00E26938">
              <w:rPr>
                <w:rFonts w:ascii="Arial" w:hAnsi="Arial" w:cs="Arial"/>
                <w:color w:val="212121"/>
                <w:sz w:val="20"/>
                <w:szCs w:val="22"/>
              </w:rPr>
              <w:t>and</w:t>
            </w:r>
            <w:r w:rsidR="00D0024E" w:rsidRPr="00E26938">
              <w:rPr>
                <w:rFonts w:ascii="Arial" w:hAnsi="Arial" w:cs="Arial"/>
                <w:color w:val="212121"/>
                <w:sz w:val="20"/>
                <w:szCs w:val="22"/>
              </w:rPr>
              <w:t xml:space="preserve"> </w:t>
            </w:r>
            <w:r w:rsidR="00E26938">
              <w:rPr>
                <w:rFonts w:ascii="Arial" w:hAnsi="Arial" w:cs="Arial"/>
                <w:color w:val="212121"/>
                <w:sz w:val="20"/>
                <w:szCs w:val="22"/>
              </w:rPr>
              <w:t>s</w:t>
            </w:r>
            <w:r w:rsidRPr="00E26938">
              <w:rPr>
                <w:rFonts w:ascii="Arial" w:hAnsi="Arial" w:cs="Arial"/>
                <w:color w:val="212121"/>
                <w:sz w:val="20"/>
                <w:szCs w:val="22"/>
              </w:rPr>
              <w:t xml:space="preserve">ign off </w:t>
            </w:r>
          </w:p>
          <w:p w14:paraId="7B804B97" w14:textId="53E1E9F6" w:rsidR="006A5D94" w:rsidRPr="00E26938" w:rsidRDefault="006A5D94" w:rsidP="00542CD6">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t>
            </w:r>
            <w:r w:rsidR="00E26938">
              <w:rPr>
                <w:rFonts w:ascii="Arial" w:hAnsi="Arial" w:cs="Arial"/>
                <w:color w:val="212121"/>
                <w:sz w:val="20"/>
                <w:szCs w:val="22"/>
              </w:rPr>
              <w:t>c</w:t>
            </w:r>
            <w:r w:rsidR="00D0024E" w:rsidRPr="00E26938">
              <w:rPr>
                <w:rFonts w:ascii="Arial" w:hAnsi="Arial" w:cs="Arial"/>
                <w:color w:val="212121"/>
                <w:sz w:val="20"/>
                <w:szCs w:val="22"/>
              </w:rPr>
              <w:t>ompleted by</w:t>
            </w:r>
            <w:r w:rsidR="00E26938">
              <w:rPr>
                <w:rFonts w:ascii="Arial" w:hAnsi="Arial" w:cs="Arial"/>
                <w:color w:val="212121"/>
                <w:sz w:val="20"/>
                <w:szCs w:val="22"/>
              </w:rPr>
              <w:t xml:space="preserve"> practice e</w:t>
            </w:r>
            <w:r w:rsidR="00542CD6" w:rsidRPr="00E26938">
              <w:rPr>
                <w:rFonts w:ascii="Arial" w:hAnsi="Arial" w:cs="Arial"/>
                <w:color w:val="212121"/>
                <w:sz w:val="20"/>
                <w:szCs w:val="22"/>
              </w:rPr>
              <w:t>ducator</w:t>
            </w:r>
            <w:r w:rsidRPr="00E26938">
              <w:rPr>
                <w:rFonts w:ascii="Arial" w:hAnsi="Arial" w:cs="Arial"/>
                <w:color w:val="212121"/>
                <w:sz w:val="20"/>
                <w:szCs w:val="22"/>
              </w:rPr>
              <w:t>)</w:t>
            </w:r>
          </w:p>
        </w:tc>
      </w:tr>
      <w:tr w:rsidR="00EE483C" w:rsidRPr="00E26938" w14:paraId="12C9CAD3" w14:textId="77777777" w:rsidTr="00145B1C">
        <w:trPr>
          <w:trHeight w:val="345"/>
        </w:trPr>
        <w:tc>
          <w:tcPr>
            <w:tcW w:w="7578" w:type="dxa"/>
          </w:tcPr>
          <w:p w14:paraId="5B586E50" w14:textId="60B575C9" w:rsidR="00D023D7" w:rsidRPr="00E26938" w:rsidRDefault="00EE483C" w:rsidP="00E26938">
            <w:pPr>
              <w:pStyle w:val="xmsonormal"/>
              <w:numPr>
                <w:ilvl w:val="1"/>
                <w:numId w:val="5"/>
              </w:numPr>
              <w:spacing w:before="0" w:beforeAutospacing="0" w:after="0" w:afterAutospacing="0"/>
              <w:ind w:left="567" w:hanging="567"/>
              <w:rPr>
                <w:rFonts w:ascii="Arial" w:hAnsi="Arial" w:cs="Arial"/>
                <w:color w:val="212121"/>
                <w:sz w:val="20"/>
                <w:szCs w:val="22"/>
              </w:rPr>
            </w:pPr>
            <w:r w:rsidRPr="00E26938">
              <w:rPr>
                <w:rFonts w:ascii="Arial" w:hAnsi="Arial" w:cs="Arial"/>
                <w:color w:val="212121"/>
                <w:sz w:val="20"/>
                <w:szCs w:val="22"/>
              </w:rPr>
              <w:t>Demonstrates an understanding of different knowledge sources, evidence base</w:t>
            </w:r>
            <w:r w:rsidR="00151F69" w:rsidRPr="00E26938">
              <w:rPr>
                <w:rFonts w:ascii="Arial" w:hAnsi="Arial" w:cs="Arial"/>
                <w:color w:val="212121"/>
                <w:sz w:val="20"/>
                <w:szCs w:val="22"/>
              </w:rPr>
              <w:t>d research</w:t>
            </w:r>
            <w:r w:rsidRPr="00E26938">
              <w:rPr>
                <w:rFonts w:ascii="Arial" w:hAnsi="Arial" w:cs="Arial"/>
                <w:color w:val="212121"/>
                <w:sz w:val="20"/>
                <w:szCs w:val="22"/>
              </w:rPr>
              <w:t>, guidelines, policies</w:t>
            </w:r>
            <w:r w:rsidR="003E43DB" w:rsidRPr="00E26938">
              <w:rPr>
                <w:rFonts w:ascii="Arial" w:hAnsi="Arial" w:cs="Arial"/>
                <w:color w:val="212121"/>
                <w:sz w:val="20"/>
                <w:szCs w:val="22"/>
              </w:rPr>
              <w:t>,</w:t>
            </w:r>
            <w:r w:rsidRPr="00E26938">
              <w:rPr>
                <w:rFonts w:ascii="Arial" w:hAnsi="Arial" w:cs="Arial"/>
                <w:color w:val="212121"/>
                <w:sz w:val="20"/>
                <w:szCs w:val="22"/>
              </w:rPr>
              <w:t xml:space="preserve"> protocols</w:t>
            </w:r>
            <w:r w:rsidR="0087379D" w:rsidRPr="00E26938">
              <w:rPr>
                <w:rFonts w:ascii="Arial" w:hAnsi="Arial" w:cs="Arial"/>
                <w:color w:val="212121"/>
                <w:sz w:val="20"/>
                <w:szCs w:val="22"/>
              </w:rPr>
              <w:t xml:space="preserve"> </w:t>
            </w:r>
            <w:r w:rsidR="00453891" w:rsidRPr="00E26938">
              <w:rPr>
                <w:rFonts w:ascii="Arial" w:hAnsi="Arial" w:cs="Arial"/>
                <w:color w:val="212121"/>
                <w:sz w:val="20"/>
                <w:szCs w:val="22"/>
              </w:rPr>
              <w:t xml:space="preserve">and reporting procedures </w:t>
            </w:r>
            <w:r w:rsidRPr="00E26938">
              <w:rPr>
                <w:rFonts w:ascii="Arial" w:hAnsi="Arial" w:cs="Arial"/>
                <w:color w:val="212121"/>
                <w:sz w:val="20"/>
                <w:szCs w:val="22"/>
              </w:rPr>
              <w:t>currently in use within the placement setting</w:t>
            </w:r>
            <w:r w:rsidR="00E26938">
              <w:rPr>
                <w:rFonts w:ascii="Arial" w:hAnsi="Arial" w:cs="Arial"/>
                <w:color w:val="212121"/>
                <w:sz w:val="20"/>
                <w:szCs w:val="22"/>
              </w:rPr>
              <w:t>.</w:t>
            </w:r>
            <w:r w:rsidRPr="00E26938">
              <w:rPr>
                <w:rFonts w:ascii="Arial" w:hAnsi="Arial" w:cs="Arial"/>
                <w:color w:val="212121"/>
                <w:sz w:val="20"/>
                <w:szCs w:val="22"/>
              </w:rPr>
              <w:t xml:space="preserve">  </w:t>
            </w:r>
          </w:p>
        </w:tc>
        <w:tc>
          <w:tcPr>
            <w:tcW w:w="1980" w:type="dxa"/>
          </w:tcPr>
          <w:p w14:paraId="0633C593" w14:textId="67A27629" w:rsidR="00D023D7" w:rsidRPr="00E26938" w:rsidRDefault="00F85A07" w:rsidP="005B147B">
            <w:pPr>
              <w:pStyle w:val="xmsonormal"/>
              <w:spacing w:before="0" w:beforeAutospacing="0" w:after="0" w:afterAutospacing="0"/>
              <w:jc w:val="center"/>
              <w:rPr>
                <w:rFonts w:ascii="Arial" w:hAnsi="Arial" w:cs="Arial"/>
                <w:color w:val="212121"/>
                <w:sz w:val="20"/>
                <w:szCs w:val="20"/>
              </w:rPr>
            </w:pPr>
            <w:r>
              <w:rPr>
                <w:rFonts w:ascii="Arial" w:hAnsi="Arial" w:cs="Arial"/>
                <w:color w:val="212121"/>
                <w:sz w:val="20"/>
                <w:szCs w:val="20"/>
              </w:rPr>
              <w:t xml:space="preserve">Week 4 </w:t>
            </w:r>
            <w:r w:rsidR="00D023D7" w:rsidRPr="00E26938">
              <w:rPr>
                <w:rFonts w:ascii="Arial" w:hAnsi="Arial" w:cs="Arial"/>
                <w:color w:val="212121"/>
                <w:sz w:val="20"/>
                <w:szCs w:val="20"/>
              </w:rPr>
              <w:t xml:space="preserve"> </w:t>
            </w:r>
          </w:p>
          <w:p w14:paraId="7D12A0EB" w14:textId="77777777" w:rsidR="00EE483C" w:rsidRPr="00E26938" w:rsidRDefault="00EE483C" w:rsidP="005B147B">
            <w:pPr>
              <w:jc w:val="center"/>
              <w:rPr>
                <w:sz w:val="20"/>
                <w:szCs w:val="20"/>
                <w:lang w:eastAsia="en-GB"/>
              </w:rPr>
            </w:pPr>
          </w:p>
        </w:tc>
        <w:tc>
          <w:tcPr>
            <w:tcW w:w="3060" w:type="dxa"/>
          </w:tcPr>
          <w:p w14:paraId="37DF7D1B" w14:textId="77777777" w:rsidR="00EE483C" w:rsidRPr="00E26938" w:rsidRDefault="00EE483C" w:rsidP="003021D3">
            <w:pPr>
              <w:pStyle w:val="xmsonormal"/>
              <w:spacing w:before="0" w:beforeAutospacing="0" w:after="0" w:afterAutospacing="0"/>
              <w:rPr>
                <w:rFonts w:ascii="Arial" w:hAnsi="Arial" w:cs="Arial"/>
                <w:color w:val="212121"/>
                <w:sz w:val="20"/>
                <w:szCs w:val="22"/>
              </w:rPr>
            </w:pPr>
          </w:p>
        </w:tc>
        <w:tc>
          <w:tcPr>
            <w:tcW w:w="2091" w:type="dxa"/>
          </w:tcPr>
          <w:p w14:paraId="13CF4D01" w14:textId="77777777" w:rsidR="00EE483C" w:rsidRPr="00E26938" w:rsidRDefault="00EE483C" w:rsidP="003021D3">
            <w:pPr>
              <w:pStyle w:val="xmsonormal"/>
              <w:spacing w:before="0" w:beforeAutospacing="0" w:after="0" w:afterAutospacing="0"/>
              <w:rPr>
                <w:rFonts w:ascii="Arial" w:hAnsi="Arial" w:cs="Arial"/>
                <w:color w:val="212121"/>
                <w:sz w:val="20"/>
                <w:szCs w:val="22"/>
              </w:rPr>
            </w:pPr>
          </w:p>
        </w:tc>
      </w:tr>
      <w:tr w:rsidR="00EE483C" w:rsidRPr="00E26938" w14:paraId="58992F3C" w14:textId="77777777" w:rsidTr="00E26938">
        <w:trPr>
          <w:trHeight w:val="798"/>
        </w:trPr>
        <w:tc>
          <w:tcPr>
            <w:tcW w:w="7578" w:type="dxa"/>
          </w:tcPr>
          <w:p w14:paraId="2BF18B58" w14:textId="1490700A" w:rsidR="00EE483C" w:rsidRPr="00E26938" w:rsidRDefault="00D023D7" w:rsidP="00D023D7">
            <w:pPr>
              <w:pStyle w:val="xmsonormal"/>
              <w:spacing w:before="0" w:beforeAutospacing="0" w:after="0" w:afterAutospacing="0"/>
              <w:ind w:left="567" w:hanging="567"/>
              <w:rPr>
                <w:rFonts w:ascii="Arial" w:hAnsi="Arial" w:cs="Arial"/>
                <w:color w:val="212121"/>
                <w:sz w:val="20"/>
                <w:szCs w:val="22"/>
              </w:rPr>
            </w:pPr>
            <w:r w:rsidRPr="00E26938">
              <w:rPr>
                <w:rFonts w:ascii="Arial" w:hAnsi="Arial" w:cs="Arial"/>
                <w:color w:val="212121"/>
                <w:sz w:val="20"/>
                <w:szCs w:val="22"/>
              </w:rPr>
              <w:t xml:space="preserve">1.2    </w:t>
            </w:r>
            <w:r w:rsidR="00E26938">
              <w:rPr>
                <w:rFonts w:ascii="Arial" w:hAnsi="Arial" w:cs="Arial"/>
                <w:color w:val="212121"/>
                <w:sz w:val="20"/>
                <w:szCs w:val="22"/>
              </w:rPr>
              <w:t xml:space="preserve"> </w:t>
            </w:r>
            <w:r w:rsidR="005B147B" w:rsidRPr="00E26938">
              <w:rPr>
                <w:rFonts w:ascii="Arial" w:hAnsi="Arial" w:cs="Arial"/>
                <w:color w:val="212121"/>
                <w:sz w:val="20"/>
                <w:szCs w:val="22"/>
              </w:rPr>
              <w:t>Identif</w:t>
            </w:r>
            <w:r w:rsidR="00D0024E" w:rsidRPr="00E26938">
              <w:rPr>
                <w:rFonts w:ascii="Arial" w:hAnsi="Arial" w:cs="Arial"/>
                <w:color w:val="212121"/>
                <w:sz w:val="20"/>
                <w:szCs w:val="22"/>
              </w:rPr>
              <w:t>ies</w:t>
            </w:r>
            <w:r w:rsidR="005B147B" w:rsidRPr="00E26938">
              <w:rPr>
                <w:rFonts w:ascii="Arial" w:hAnsi="Arial" w:cs="Arial"/>
                <w:color w:val="212121"/>
                <w:sz w:val="20"/>
                <w:szCs w:val="22"/>
              </w:rPr>
              <w:t xml:space="preserve"> </w:t>
            </w:r>
            <w:r w:rsidR="0029718C" w:rsidRPr="00E26938">
              <w:rPr>
                <w:rFonts w:ascii="Arial" w:hAnsi="Arial" w:cs="Arial"/>
                <w:color w:val="212121"/>
                <w:sz w:val="20"/>
                <w:szCs w:val="22"/>
              </w:rPr>
              <w:t xml:space="preserve">gaps in </w:t>
            </w:r>
            <w:r w:rsidR="005B147B" w:rsidRPr="00E26938">
              <w:rPr>
                <w:rFonts w:ascii="Arial" w:hAnsi="Arial" w:cs="Arial"/>
                <w:color w:val="212121"/>
                <w:sz w:val="20"/>
                <w:szCs w:val="22"/>
              </w:rPr>
              <w:t xml:space="preserve">knowledge </w:t>
            </w:r>
            <w:r w:rsidR="003871E2" w:rsidRPr="00E26938">
              <w:rPr>
                <w:rFonts w:ascii="Arial" w:hAnsi="Arial" w:cs="Arial"/>
                <w:color w:val="212121"/>
                <w:sz w:val="20"/>
                <w:szCs w:val="22"/>
              </w:rPr>
              <w:t xml:space="preserve">and skills </w:t>
            </w:r>
            <w:r w:rsidR="0029718C" w:rsidRPr="00E26938">
              <w:rPr>
                <w:rFonts w:ascii="Arial" w:hAnsi="Arial" w:cs="Arial"/>
                <w:color w:val="212121"/>
                <w:sz w:val="20"/>
                <w:szCs w:val="22"/>
              </w:rPr>
              <w:t xml:space="preserve">and acquires new information to support practice, </w:t>
            </w:r>
            <w:r w:rsidR="00787004" w:rsidRPr="00E26938">
              <w:rPr>
                <w:rFonts w:ascii="Arial" w:hAnsi="Arial" w:cs="Arial"/>
                <w:color w:val="212121"/>
                <w:sz w:val="20"/>
                <w:szCs w:val="22"/>
              </w:rPr>
              <w:t>evaluating s</w:t>
            </w:r>
            <w:r w:rsidR="0029718C" w:rsidRPr="00E26938">
              <w:rPr>
                <w:rFonts w:ascii="Arial" w:hAnsi="Arial" w:cs="Arial"/>
                <w:color w:val="212121"/>
                <w:sz w:val="20"/>
                <w:szCs w:val="22"/>
              </w:rPr>
              <w:t xml:space="preserve">ources </w:t>
            </w:r>
            <w:r w:rsidR="00787004" w:rsidRPr="00E26938">
              <w:rPr>
                <w:rFonts w:ascii="Arial" w:hAnsi="Arial" w:cs="Arial"/>
                <w:color w:val="212121"/>
                <w:sz w:val="20"/>
                <w:szCs w:val="22"/>
              </w:rPr>
              <w:t xml:space="preserve">critically </w:t>
            </w:r>
            <w:r w:rsidR="0029718C" w:rsidRPr="00E26938">
              <w:rPr>
                <w:rFonts w:ascii="Arial" w:hAnsi="Arial" w:cs="Arial"/>
                <w:color w:val="212121"/>
                <w:sz w:val="20"/>
                <w:szCs w:val="22"/>
              </w:rPr>
              <w:t>and sh</w:t>
            </w:r>
            <w:r w:rsidR="00E26938">
              <w:rPr>
                <w:rFonts w:ascii="Arial" w:hAnsi="Arial" w:cs="Arial"/>
                <w:color w:val="212121"/>
                <w:sz w:val="20"/>
                <w:szCs w:val="22"/>
              </w:rPr>
              <w:t>aring learning collegiately with</w:t>
            </w:r>
            <w:r w:rsidR="0029718C" w:rsidRPr="00E26938">
              <w:rPr>
                <w:rFonts w:ascii="Arial" w:hAnsi="Arial" w:cs="Arial"/>
                <w:color w:val="212121"/>
                <w:sz w:val="20"/>
                <w:szCs w:val="22"/>
              </w:rPr>
              <w:t xml:space="preserve"> others. </w:t>
            </w:r>
          </w:p>
        </w:tc>
        <w:tc>
          <w:tcPr>
            <w:tcW w:w="1980" w:type="dxa"/>
          </w:tcPr>
          <w:p w14:paraId="6C7B710E" w14:textId="156F9A60" w:rsidR="00CD34B0" w:rsidRPr="00E26938" w:rsidRDefault="005B147B" w:rsidP="00540BC0">
            <w:pPr>
              <w:pStyle w:val="xmsonormal"/>
              <w:spacing w:before="0" w:beforeAutospacing="0" w:after="0" w:afterAutospacing="0"/>
              <w:jc w:val="center"/>
              <w:rPr>
                <w:rFonts w:ascii="Arial" w:hAnsi="Arial" w:cs="Arial"/>
                <w:color w:val="212121"/>
                <w:sz w:val="20"/>
                <w:szCs w:val="20"/>
              </w:rPr>
            </w:pPr>
            <w:r w:rsidRPr="00E26938">
              <w:rPr>
                <w:rFonts w:ascii="Arial" w:hAnsi="Arial" w:cs="Arial"/>
                <w:color w:val="212121"/>
                <w:sz w:val="20"/>
                <w:szCs w:val="20"/>
              </w:rPr>
              <w:t>Week 6</w:t>
            </w:r>
            <w:r w:rsidR="00D023D7" w:rsidRPr="00E26938">
              <w:rPr>
                <w:rFonts w:ascii="Arial" w:hAnsi="Arial" w:cs="Arial"/>
                <w:color w:val="212121"/>
                <w:sz w:val="20"/>
                <w:szCs w:val="20"/>
              </w:rPr>
              <w:t xml:space="preserve"> </w:t>
            </w:r>
          </w:p>
        </w:tc>
        <w:tc>
          <w:tcPr>
            <w:tcW w:w="3060" w:type="dxa"/>
          </w:tcPr>
          <w:p w14:paraId="56AD07DE" w14:textId="77777777" w:rsidR="00EE483C" w:rsidRPr="00E26938" w:rsidRDefault="00EE483C" w:rsidP="003021D3">
            <w:pPr>
              <w:pStyle w:val="xmsonormal"/>
              <w:spacing w:before="0" w:beforeAutospacing="0" w:after="0" w:afterAutospacing="0"/>
              <w:rPr>
                <w:rFonts w:ascii="Arial" w:hAnsi="Arial" w:cs="Arial"/>
                <w:color w:val="212121"/>
                <w:sz w:val="20"/>
                <w:szCs w:val="22"/>
              </w:rPr>
            </w:pPr>
          </w:p>
        </w:tc>
        <w:tc>
          <w:tcPr>
            <w:tcW w:w="2091" w:type="dxa"/>
          </w:tcPr>
          <w:p w14:paraId="4713AB23" w14:textId="77777777" w:rsidR="00EE483C" w:rsidRPr="00E26938" w:rsidRDefault="00EE483C" w:rsidP="003021D3">
            <w:pPr>
              <w:pStyle w:val="xmsonormal"/>
              <w:spacing w:before="0" w:beforeAutospacing="0" w:after="0" w:afterAutospacing="0"/>
              <w:rPr>
                <w:rFonts w:ascii="Arial" w:hAnsi="Arial" w:cs="Arial"/>
                <w:color w:val="212121"/>
                <w:sz w:val="20"/>
                <w:szCs w:val="22"/>
              </w:rPr>
            </w:pPr>
          </w:p>
        </w:tc>
      </w:tr>
      <w:tr w:rsidR="00EE483C" w:rsidRPr="00E26938" w14:paraId="305FBDF3" w14:textId="77777777" w:rsidTr="00145B1C">
        <w:trPr>
          <w:trHeight w:val="345"/>
        </w:trPr>
        <w:tc>
          <w:tcPr>
            <w:tcW w:w="7578" w:type="dxa"/>
          </w:tcPr>
          <w:p w14:paraId="67DCA30C" w14:textId="20C744EE" w:rsidR="002247C2" w:rsidRPr="00E26938" w:rsidRDefault="00D023D7" w:rsidP="00E26938">
            <w:pPr>
              <w:pStyle w:val="xmsonormal"/>
              <w:spacing w:before="0" w:beforeAutospacing="0" w:after="0" w:afterAutospacing="0"/>
              <w:ind w:left="567" w:hanging="567"/>
              <w:rPr>
                <w:rFonts w:ascii="Arial" w:hAnsi="Arial" w:cs="Arial"/>
                <w:color w:val="212121"/>
                <w:sz w:val="20"/>
                <w:szCs w:val="22"/>
              </w:rPr>
            </w:pPr>
            <w:r w:rsidRPr="00E26938">
              <w:rPr>
                <w:rFonts w:ascii="Arial" w:hAnsi="Arial" w:cs="Arial"/>
                <w:color w:val="212121"/>
                <w:sz w:val="20"/>
                <w:szCs w:val="22"/>
              </w:rPr>
              <w:t xml:space="preserve">1.3    </w:t>
            </w:r>
            <w:r w:rsidR="00E26938">
              <w:rPr>
                <w:rFonts w:ascii="Arial" w:hAnsi="Arial" w:cs="Arial"/>
                <w:color w:val="212121"/>
                <w:sz w:val="20"/>
                <w:szCs w:val="22"/>
              </w:rPr>
              <w:t xml:space="preserve"> </w:t>
            </w:r>
            <w:r w:rsidR="0035063F" w:rsidRPr="00E26938">
              <w:rPr>
                <w:rFonts w:ascii="Arial" w:hAnsi="Arial" w:cs="Arial"/>
                <w:color w:val="212121"/>
                <w:sz w:val="20"/>
                <w:szCs w:val="22"/>
              </w:rPr>
              <w:t xml:space="preserve">Applies </w:t>
            </w:r>
            <w:r w:rsidR="002247C2" w:rsidRPr="00E26938">
              <w:rPr>
                <w:rFonts w:ascii="Arial" w:hAnsi="Arial" w:cs="Arial"/>
                <w:color w:val="212121"/>
                <w:sz w:val="20"/>
                <w:szCs w:val="22"/>
              </w:rPr>
              <w:t xml:space="preserve">current and </w:t>
            </w:r>
            <w:r w:rsidR="005B147B" w:rsidRPr="00E26938">
              <w:rPr>
                <w:rFonts w:ascii="Arial" w:hAnsi="Arial" w:cs="Arial"/>
                <w:color w:val="212121"/>
                <w:sz w:val="20"/>
                <w:szCs w:val="22"/>
              </w:rPr>
              <w:t xml:space="preserve">relevant knowledge to inform </w:t>
            </w:r>
            <w:r w:rsidR="00AF7657" w:rsidRPr="00E26938">
              <w:rPr>
                <w:rFonts w:ascii="Arial" w:hAnsi="Arial" w:cs="Arial"/>
                <w:color w:val="212121"/>
                <w:sz w:val="20"/>
                <w:szCs w:val="22"/>
              </w:rPr>
              <w:t xml:space="preserve">clinical reasoning, using this to </w:t>
            </w:r>
            <w:r w:rsidR="002247C2" w:rsidRPr="00E26938">
              <w:rPr>
                <w:rFonts w:ascii="Arial" w:hAnsi="Arial" w:cs="Arial"/>
                <w:color w:val="212121"/>
                <w:sz w:val="20"/>
                <w:szCs w:val="22"/>
              </w:rPr>
              <w:t xml:space="preserve">justify </w:t>
            </w:r>
            <w:r w:rsidR="00AF7657" w:rsidRPr="00E26938">
              <w:rPr>
                <w:rFonts w:ascii="Arial" w:hAnsi="Arial" w:cs="Arial"/>
                <w:color w:val="212121"/>
                <w:sz w:val="20"/>
                <w:szCs w:val="22"/>
              </w:rPr>
              <w:t xml:space="preserve">practice and </w:t>
            </w:r>
            <w:r w:rsidR="002247C2" w:rsidRPr="00E26938">
              <w:rPr>
                <w:rFonts w:ascii="Arial" w:hAnsi="Arial" w:cs="Arial"/>
                <w:color w:val="212121"/>
                <w:sz w:val="20"/>
                <w:szCs w:val="22"/>
              </w:rPr>
              <w:t>decision making with supervisors and appropriate others.</w:t>
            </w:r>
          </w:p>
        </w:tc>
        <w:tc>
          <w:tcPr>
            <w:tcW w:w="1980" w:type="dxa"/>
          </w:tcPr>
          <w:p w14:paraId="1667EC1D" w14:textId="320ACD13" w:rsidR="00CD34B0" w:rsidRPr="00E26938" w:rsidRDefault="005B147B" w:rsidP="00540BC0">
            <w:pPr>
              <w:pStyle w:val="xmsonormal"/>
              <w:spacing w:before="0" w:beforeAutospacing="0" w:after="0" w:afterAutospacing="0"/>
              <w:jc w:val="center"/>
              <w:rPr>
                <w:rFonts w:ascii="Arial" w:hAnsi="Arial" w:cs="Arial"/>
                <w:color w:val="212121"/>
                <w:sz w:val="20"/>
                <w:szCs w:val="20"/>
              </w:rPr>
            </w:pPr>
            <w:r w:rsidRPr="00E26938">
              <w:rPr>
                <w:rFonts w:ascii="Arial" w:hAnsi="Arial" w:cs="Arial"/>
                <w:color w:val="212121"/>
                <w:sz w:val="20"/>
                <w:szCs w:val="20"/>
              </w:rPr>
              <w:t>Week 9</w:t>
            </w:r>
            <w:r w:rsidR="00D023D7" w:rsidRPr="00E26938">
              <w:rPr>
                <w:rFonts w:ascii="Arial" w:hAnsi="Arial" w:cs="Arial"/>
                <w:color w:val="212121"/>
                <w:sz w:val="20"/>
                <w:szCs w:val="20"/>
              </w:rPr>
              <w:t xml:space="preserve"> </w:t>
            </w:r>
          </w:p>
        </w:tc>
        <w:tc>
          <w:tcPr>
            <w:tcW w:w="3060" w:type="dxa"/>
          </w:tcPr>
          <w:p w14:paraId="2BD9C577" w14:textId="77777777" w:rsidR="00EE483C" w:rsidRPr="00E26938" w:rsidRDefault="00EE483C" w:rsidP="003021D3">
            <w:pPr>
              <w:pStyle w:val="xmsonormal"/>
              <w:spacing w:before="0" w:beforeAutospacing="0" w:after="0" w:afterAutospacing="0"/>
              <w:rPr>
                <w:rFonts w:ascii="Arial" w:hAnsi="Arial" w:cs="Arial"/>
                <w:color w:val="212121"/>
                <w:sz w:val="20"/>
                <w:szCs w:val="22"/>
              </w:rPr>
            </w:pPr>
          </w:p>
        </w:tc>
        <w:tc>
          <w:tcPr>
            <w:tcW w:w="2091" w:type="dxa"/>
          </w:tcPr>
          <w:p w14:paraId="5C793128" w14:textId="77777777" w:rsidR="00EE483C" w:rsidRPr="00E26938" w:rsidRDefault="00EE483C" w:rsidP="003021D3">
            <w:pPr>
              <w:pStyle w:val="xmsonormal"/>
              <w:spacing w:before="0" w:beforeAutospacing="0" w:after="0" w:afterAutospacing="0"/>
              <w:rPr>
                <w:rFonts w:ascii="Arial" w:hAnsi="Arial" w:cs="Arial"/>
                <w:color w:val="212121"/>
                <w:sz w:val="20"/>
                <w:szCs w:val="22"/>
              </w:rPr>
            </w:pPr>
          </w:p>
        </w:tc>
      </w:tr>
      <w:tr w:rsidR="006A5D94" w:rsidRPr="00E26938" w14:paraId="44625D2D" w14:textId="77777777" w:rsidTr="00145B1C">
        <w:trPr>
          <w:trHeight w:val="345"/>
        </w:trPr>
        <w:tc>
          <w:tcPr>
            <w:tcW w:w="7578" w:type="dxa"/>
          </w:tcPr>
          <w:p w14:paraId="412D99B8" w14:textId="0A6F08E8" w:rsidR="00D023D7" w:rsidRPr="00E26938" w:rsidRDefault="00D023D7" w:rsidP="00E26938">
            <w:pPr>
              <w:pStyle w:val="xmsonormal"/>
              <w:spacing w:before="0" w:beforeAutospacing="0" w:after="0" w:afterAutospacing="0"/>
              <w:ind w:left="567" w:hanging="567"/>
              <w:rPr>
                <w:rFonts w:ascii="Arial" w:hAnsi="Arial" w:cs="Arial"/>
                <w:sz w:val="20"/>
                <w:szCs w:val="22"/>
              </w:rPr>
            </w:pPr>
            <w:r w:rsidRPr="00E26938">
              <w:rPr>
                <w:rFonts w:ascii="Arial" w:hAnsi="Arial" w:cs="Arial"/>
                <w:color w:val="212121"/>
                <w:sz w:val="20"/>
                <w:szCs w:val="22"/>
              </w:rPr>
              <w:t xml:space="preserve">1.4   </w:t>
            </w:r>
            <w:r w:rsidR="00E26938">
              <w:rPr>
                <w:rFonts w:ascii="Arial" w:hAnsi="Arial" w:cs="Arial"/>
                <w:color w:val="212121"/>
                <w:sz w:val="20"/>
                <w:szCs w:val="22"/>
              </w:rPr>
              <w:t xml:space="preserve"> </w:t>
            </w:r>
            <w:r w:rsidRPr="00E26938">
              <w:rPr>
                <w:rFonts w:ascii="Arial" w:hAnsi="Arial" w:cs="Arial"/>
                <w:color w:val="212121"/>
                <w:sz w:val="20"/>
                <w:szCs w:val="22"/>
              </w:rPr>
              <w:t xml:space="preserve"> </w:t>
            </w:r>
            <w:r w:rsidR="0046513F" w:rsidRPr="00E26938">
              <w:rPr>
                <w:rFonts w:ascii="Arial" w:hAnsi="Arial" w:cs="Arial"/>
                <w:color w:val="212121"/>
                <w:sz w:val="20"/>
                <w:szCs w:val="22"/>
              </w:rPr>
              <w:t>P</w:t>
            </w:r>
            <w:r w:rsidR="007A464E" w:rsidRPr="00E26938">
              <w:rPr>
                <w:rFonts w:ascii="Arial" w:hAnsi="Arial" w:cs="Arial"/>
                <w:color w:val="212121"/>
                <w:sz w:val="20"/>
                <w:szCs w:val="22"/>
              </w:rPr>
              <w:t>rioritise</w:t>
            </w:r>
            <w:r w:rsidR="0046513F" w:rsidRPr="00E26938">
              <w:rPr>
                <w:rFonts w:ascii="Arial" w:hAnsi="Arial" w:cs="Arial"/>
                <w:color w:val="212121"/>
                <w:sz w:val="20"/>
                <w:szCs w:val="22"/>
              </w:rPr>
              <w:t>s</w:t>
            </w:r>
            <w:r w:rsidR="007A464E" w:rsidRPr="00E26938">
              <w:rPr>
                <w:rFonts w:ascii="Arial" w:hAnsi="Arial" w:cs="Arial"/>
                <w:color w:val="212121"/>
                <w:sz w:val="20"/>
                <w:szCs w:val="22"/>
              </w:rPr>
              <w:t xml:space="preserve"> </w:t>
            </w:r>
            <w:r w:rsidR="007B2E80" w:rsidRPr="00E26938">
              <w:rPr>
                <w:rFonts w:ascii="Arial" w:hAnsi="Arial" w:cs="Arial"/>
                <w:color w:val="212121"/>
                <w:sz w:val="20"/>
                <w:szCs w:val="22"/>
              </w:rPr>
              <w:t xml:space="preserve">information </w:t>
            </w:r>
            <w:r w:rsidR="007A464E" w:rsidRPr="00E26938">
              <w:rPr>
                <w:rFonts w:ascii="Arial" w:hAnsi="Arial" w:cs="Arial"/>
                <w:color w:val="212121"/>
                <w:sz w:val="20"/>
                <w:szCs w:val="22"/>
              </w:rPr>
              <w:t xml:space="preserve">sources </w:t>
            </w:r>
            <w:r w:rsidR="002247C2" w:rsidRPr="00E26938">
              <w:rPr>
                <w:rFonts w:ascii="Arial" w:hAnsi="Arial" w:cs="Arial"/>
                <w:color w:val="212121"/>
                <w:sz w:val="20"/>
                <w:szCs w:val="22"/>
              </w:rPr>
              <w:t xml:space="preserve">and </w:t>
            </w:r>
            <w:r w:rsidR="007A464E" w:rsidRPr="00E26938">
              <w:rPr>
                <w:rFonts w:ascii="Arial" w:hAnsi="Arial" w:cs="Arial"/>
                <w:color w:val="212121"/>
                <w:sz w:val="20"/>
                <w:szCs w:val="22"/>
              </w:rPr>
              <w:t>tailor</w:t>
            </w:r>
            <w:r w:rsidR="002247C2" w:rsidRPr="00E26938">
              <w:rPr>
                <w:rFonts w:ascii="Arial" w:hAnsi="Arial" w:cs="Arial"/>
                <w:color w:val="212121"/>
                <w:sz w:val="20"/>
                <w:szCs w:val="22"/>
              </w:rPr>
              <w:t>s</w:t>
            </w:r>
            <w:r w:rsidR="007A464E" w:rsidRPr="00E26938">
              <w:rPr>
                <w:rFonts w:ascii="Arial" w:hAnsi="Arial" w:cs="Arial"/>
                <w:color w:val="212121"/>
                <w:sz w:val="20"/>
                <w:szCs w:val="22"/>
              </w:rPr>
              <w:t xml:space="preserve"> the dietetic intervention</w:t>
            </w:r>
            <w:r w:rsidR="0046513F" w:rsidRPr="00E26938">
              <w:rPr>
                <w:rFonts w:ascii="Arial" w:hAnsi="Arial" w:cs="Arial"/>
                <w:color w:val="212121"/>
                <w:sz w:val="20"/>
                <w:szCs w:val="22"/>
              </w:rPr>
              <w:t xml:space="preserve"> where there is complex</w:t>
            </w:r>
            <w:r w:rsidR="00151F69" w:rsidRPr="00E26938">
              <w:rPr>
                <w:rFonts w:ascii="Arial" w:hAnsi="Arial" w:cs="Arial"/>
                <w:color w:val="212121"/>
                <w:sz w:val="20"/>
                <w:szCs w:val="22"/>
              </w:rPr>
              <w:t xml:space="preserve">ity in the nutritional </w:t>
            </w:r>
            <w:r w:rsidR="00151F69" w:rsidRPr="00E26938">
              <w:rPr>
                <w:rFonts w:ascii="Arial" w:hAnsi="Arial" w:cs="Arial"/>
                <w:sz w:val="20"/>
                <w:szCs w:val="22"/>
              </w:rPr>
              <w:t>diagnoses</w:t>
            </w:r>
            <w:r w:rsidR="00E26938">
              <w:rPr>
                <w:rFonts w:ascii="Arial" w:hAnsi="Arial" w:cs="Arial"/>
                <w:sz w:val="20"/>
                <w:szCs w:val="22"/>
              </w:rPr>
              <w:t>.</w:t>
            </w:r>
          </w:p>
        </w:tc>
        <w:tc>
          <w:tcPr>
            <w:tcW w:w="1980" w:type="dxa"/>
          </w:tcPr>
          <w:p w14:paraId="50FAD0EB" w14:textId="6E2E3BF5" w:rsidR="00CD34B0" w:rsidRPr="00E26938" w:rsidRDefault="005B147B" w:rsidP="00540BC0">
            <w:pPr>
              <w:pStyle w:val="xmsonormal"/>
              <w:spacing w:before="0" w:beforeAutospacing="0" w:after="0" w:afterAutospacing="0"/>
              <w:jc w:val="center"/>
              <w:rPr>
                <w:rFonts w:ascii="Arial" w:hAnsi="Arial" w:cs="Arial"/>
                <w:color w:val="212121"/>
                <w:sz w:val="20"/>
                <w:szCs w:val="20"/>
              </w:rPr>
            </w:pPr>
            <w:r w:rsidRPr="00E26938">
              <w:rPr>
                <w:rFonts w:ascii="Arial" w:hAnsi="Arial" w:cs="Arial"/>
                <w:color w:val="212121"/>
                <w:sz w:val="20"/>
                <w:szCs w:val="20"/>
              </w:rPr>
              <w:t>Week 12</w:t>
            </w:r>
            <w:r w:rsidR="00D023D7" w:rsidRPr="00E26938">
              <w:rPr>
                <w:rFonts w:ascii="Arial" w:hAnsi="Arial" w:cs="Arial"/>
                <w:color w:val="212121"/>
                <w:sz w:val="20"/>
                <w:szCs w:val="20"/>
              </w:rPr>
              <w:t xml:space="preserve"> </w:t>
            </w:r>
          </w:p>
        </w:tc>
        <w:tc>
          <w:tcPr>
            <w:tcW w:w="3060" w:type="dxa"/>
          </w:tcPr>
          <w:p w14:paraId="6C17328A" w14:textId="77777777" w:rsidR="006A5D94" w:rsidRPr="00E26938" w:rsidRDefault="006A5D94" w:rsidP="003021D3">
            <w:pPr>
              <w:pStyle w:val="xmsonormal"/>
              <w:spacing w:before="0" w:beforeAutospacing="0" w:after="0" w:afterAutospacing="0"/>
              <w:rPr>
                <w:rFonts w:ascii="Arial" w:hAnsi="Arial" w:cs="Arial"/>
                <w:color w:val="212121"/>
                <w:sz w:val="20"/>
                <w:szCs w:val="22"/>
              </w:rPr>
            </w:pPr>
          </w:p>
        </w:tc>
        <w:tc>
          <w:tcPr>
            <w:tcW w:w="2091" w:type="dxa"/>
          </w:tcPr>
          <w:p w14:paraId="2C333AC5" w14:textId="77777777" w:rsidR="006A5D94" w:rsidRPr="00E26938" w:rsidRDefault="006A5D94" w:rsidP="003021D3">
            <w:pPr>
              <w:pStyle w:val="xmsonormal"/>
              <w:spacing w:before="0" w:beforeAutospacing="0" w:after="0" w:afterAutospacing="0"/>
              <w:rPr>
                <w:rFonts w:ascii="Arial" w:hAnsi="Arial" w:cs="Arial"/>
                <w:color w:val="212121"/>
                <w:sz w:val="20"/>
                <w:szCs w:val="22"/>
              </w:rPr>
            </w:pPr>
          </w:p>
        </w:tc>
      </w:tr>
      <w:tr w:rsidR="00E26938" w:rsidRPr="00E26938" w14:paraId="3137907E" w14:textId="77777777" w:rsidTr="00DF2FCB">
        <w:trPr>
          <w:trHeight w:val="345"/>
        </w:trPr>
        <w:tc>
          <w:tcPr>
            <w:tcW w:w="14709" w:type="dxa"/>
            <w:gridSpan w:val="4"/>
          </w:tcPr>
          <w:p w14:paraId="6D1A9E4B" w14:textId="0A1137FD" w:rsidR="00E26938" w:rsidRPr="00E26938" w:rsidRDefault="00E26938" w:rsidP="00E26938">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E26938" w:rsidRPr="00E26938" w14:paraId="213737E9" w14:textId="77777777" w:rsidTr="00A637E8">
        <w:trPr>
          <w:trHeight w:val="345"/>
        </w:trPr>
        <w:tc>
          <w:tcPr>
            <w:tcW w:w="14709" w:type="dxa"/>
            <w:gridSpan w:val="4"/>
          </w:tcPr>
          <w:p w14:paraId="05061A1E" w14:textId="77777777" w:rsidR="00E26938" w:rsidRPr="00892BF0" w:rsidRDefault="00E26938" w:rsidP="00E26938">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5624A8B8" w14:textId="77777777" w:rsidR="00E26938" w:rsidRDefault="00E26938" w:rsidP="00E26938">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4361F591" w14:textId="1D16BEC4" w:rsidR="0049473C" w:rsidRDefault="0049473C" w:rsidP="00E26938">
            <w:pPr>
              <w:pStyle w:val="xmsonormal"/>
              <w:spacing w:before="0" w:beforeAutospacing="0" w:after="0" w:afterAutospacing="0"/>
              <w:rPr>
                <w:rFonts w:ascii="Arial" w:hAnsi="Arial" w:cs="Arial"/>
                <w:color w:val="212121"/>
                <w:sz w:val="20"/>
                <w:szCs w:val="22"/>
              </w:rPr>
            </w:pPr>
          </w:p>
          <w:p w14:paraId="5FB99D3C" w14:textId="77777777" w:rsidR="00E26938" w:rsidRDefault="00E26938" w:rsidP="00E26938">
            <w:pPr>
              <w:pStyle w:val="xmsonormal"/>
              <w:spacing w:before="0" w:beforeAutospacing="0" w:after="0" w:afterAutospacing="0"/>
              <w:rPr>
                <w:rFonts w:ascii="Arial" w:hAnsi="Arial" w:cs="Arial"/>
                <w:color w:val="212121"/>
                <w:sz w:val="20"/>
                <w:szCs w:val="22"/>
              </w:rPr>
            </w:pPr>
          </w:p>
          <w:p w14:paraId="6ED1EC79" w14:textId="5839297D" w:rsidR="00E26938" w:rsidRDefault="00E26938" w:rsidP="00E26938">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2A469C">
              <w:rPr>
                <w:rFonts w:ascii="Arial" w:hAnsi="Arial" w:cs="Arial"/>
                <w:color w:val="212121"/>
                <w:sz w:val="20"/>
                <w:szCs w:val="22"/>
              </w:rPr>
              <w:t>development</w:t>
            </w:r>
            <w:r>
              <w:rPr>
                <w:rFonts w:ascii="Arial" w:hAnsi="Arial" w:cs="Arial"/>
                <w:color w:val="212121"/>
                <w:sz w:val="20"/>
                <w:szCs w:val="22"/>
              </w:rPr>
              <w:t xml:space="preserve"> (if LO not met): </w:t>
            </w:r>
          </w:p>
          <w:p w14:paraId="1DAF40B1" w14:textId="3A8C7A25" w:rsidR="0049473C" w:rsidRDefault="0049473C" w:rsidP="00E26938">
            <w:pPr>
              <w:pStyle w:val="xmsonormal"/>
              <w:spacing w:before="0" w:beforeAutospacing="0" w:after="0" w:afterAutospacing="0"/>
              <w:rPr>
                <w:rFonts w:ascii="Arial" w:hAnsi="Arial" w:cs="Arial"/>
                <w:color w:val="212121"/>
                <w:sz w:val="20"/>
                <w:szCs w:val="22"/>
              </w:rPr>
            </w:pPr>
          </w:p>
          <w:p w14:paraId="3A369DCE" w14:textId="77777777" w:rsidR="0049473C" w:rsidRDefault="0049473C" w:rsidP="00E26938">
            <w:pPr>
              <w:pStyle w:val="xmsonormal"/>
              <w:spacing w:before="0" w:beforeAutospacing="0" w:after="0" w:afterAutospacing="0"/>
              <w:rPr>
                <w:rFonts w:ascii="Arial" w:hAnsi="Arial" w:cs="Arial"/>
                <w:color w:val="212121"/>
                <w:sz w:val="20"/>
                <w:szCs w:val="22"/>
              </w:rPr>
            </w:pPr>
          </w:p>
          <w:p w14:paraId="4148CEED" w14:textId="53D9B49F" w:rsidR="00E26938" w:rsidRPr="00E26938" w:rsidRDefault="00E26938" w:rsidP="00E26938">
            <w:pPr>
              <w:pStyle w:val="xmsonormal"/>
              <w:spacing w:before="0" w:beforeAutospacing="0" w:after="0" w:afterAutospacing="0"/>
              <w:rPr>
                <w:rFonts w:ascii="Arial" w:hAnsi="Arial" w:cs="Arial"/>
                <w:color w:val="212121"/>
                <w:sz w:val="20"/>
                <w:szCs w:val="22"/>
              </w:rPr>
            </w:pPr>
          </w:p>
        </w:tc>
      </w:tr>
    </w:tbl>
    <w:p w14:paraId="743C776C" w14:textId="77777777" w:rsidR="00845F8D" w:rsidRDefault="00845F8D" w:rsidP="003021D3">
      <w:pPr>
        <w:pStyle w:val="xmsonormal"/>
        <w:spacing w:before="0" w:beforeAutospacing="0" w:after="0" w:afterAutospacing="0"/>
        <w:rPr>
          <w:rFonts w:ascii="Arial" w:hAnsi="Arial" w:cs="Arial"/>
          <w:color w:val="212121"/>
        </w:rPr>
      </w:pPr>
    </w:p>
    <w:p w14:paraId="60BC87DF" w14:textId="6BFAD9D2" w:rsidR="0059222E" w:rsidRDefault="00D023D7" w:rsidP="00AF46BB">
      <w:pPr>
        <w:pStyle w:val="xmsonormal"/>
        <w:spacing w:before="0" w:beforeAutospacing="0" w:after="0" w:afterAutospacing="0"/>
      </w:pPr>
      <w:r w:rsidRPr="00E26938">
        <w:rPr>
          <w:rFonts w:ascii="Arial" w:hAnsi="Arial" w:cs="Arial"/>
          <w:b/>
          <w:color w:val="212121"/>
          <w:sz w:val="22"/>
          <w:szCs w:val="22"/>
        </w:rPr>
        <w:lastRenderedPageBreak/>
        <w:t>Evidence may include examples from:</w:t>
      </w:r>
      <w:r w:rsidR="0049473C">
        <w:rPr>
          <w:rFonts w:ascii="Arial" w:hAnsi="Arial" w:cs="Arial"/>
          <w:b/>
          <w:color w:val="212121"/>
          <w:sz w:val="22"/>
          <w:szCs w:val="22"/>
        </w:rPr>
        <w:t xml:space="preserve"> </w:t>
      </w:r>
      <w:r w:rsidR="00AF46BB">
        <w:rPr>
          <w:rFonts w:ascii="Arial" w:hAnsi="Arial" w:cs="Arial"/>
          <w:color w:val="212121"/>
          <w:sz w:val="22"/>
          <w:szCs w:val="22"/>
        </w:rPr>
        <w:t>Case review tool, ICAT, Reflection tool, Case review, Handheld record or FFF, Professionalism tool, Supervisor observed/discussion</w:t>
      </w:r>
      <w:r w:rsidR="00AF46BB">
        <w:t xml:space="preserve"> </w:t>
      </w:r>
      <w:r w:rsidR="0059222E">
        <w:br w:type="page"/>
      </w:r>
    </w:p>
    <w:tbl>
      <w:tblPr>
        <w:tblStyle w:val="TableGrid"/>
        <w:tblW w:w="0" w:type="auto"/>
        <w:tblLook w:val="04A0" w:firstRow="1" w:lastRow="0" w:firstColumn="1" w:lastColumn="0" w:noHBand="0" w:noVBand="1"/>
      </w:tblPr>
      <w:tblGrid>
        <w:gridCol w:w="7467"/>
        <w:gridCol w:w="1964"/>
        <w:gridCol w:w="3022"/>
        <w:gridCol w:w="2073"/>
      </w:tblGrid>
      <w:tr w:rsidR="005B147B" w:rsidRPr="00E26938" w14:paraId="40D238B7" w14:textId="77777777" w:rsidTr="00F0712C">
        <w:tc>
          <w:tcPr>
            <w:tcW w:w="14709" w:type="dxa"/>
            <w:gridSpan w:val="4"/>
          </w:tcPr>
          <w:p w14:paraId="13CD2A08" w14:textId="333DB103" w:rsidR="005B147B" w:rsidRPr="00E26938" w:rsidRDefault="003021D3" w:rsidP="0049473C">
            <w:pPr>
              <w:pStyle w:val="xmsonormal"/>
              <w:spacing w:before="0" w:beforeAutospacing="0" w:after="0" w:afterAutospacing="0"/>
              <w:ind w:left="574" w:hanging="574"/>
              <w:rPr>
                <w:rFonts w:ascii="Arial" w:hAnsi="Arial" w:cs="Arial"/>
                <w:color w:val="212121"/>
                <w:sz w:val="20"/>
                <w:szCs w:val="22"/>
              </w:rPr>
            </w:pPr>
            <w:r w:rsidRPr="00E26938">
              <w:rPr>
                <w:rFonts w:ascii="Arial" w:hAnsi="Arial" w:cs="Arial"/>
                <w:color w:val="212121"/>
                <w:sz w:val="20"/>
                <w:szCs w:val="22"/>
              </w:rPr>
              <w:lastRenderedPageBreak/>
              <w:t> </w:t>
            </w:r>
            <w:r w:rsidR="005B147B" w:rsidRPr="00E26938">
              <w:rPr>
                <w:rFonts w:ascii="Arial" w:hAnsi="Arial" w:cs="Arial"/>
                <w:color w:val="212121"/>
                <w:sz w:val="20"/>
                <w:szCs w:val="22"/>
              </w:rPr>
              <w:t xml:space="preserve">LO2: </w:t>
            </w:r>
            <w:r w:rsidR="002F00F1" w:rsidRPr="00E26938">
              <w:rPr>
                <w:rFonts w:ascii="Arial" w:hAnsi="Arial" w:cs="Arial"/>
                <w:b/>
                <w:bCs/>
                <w:color w:val="212121"/>
                <w:sz w:val="20"/>
                <w:szCs w:val="22"/>
              </w:rPr>
              <w:t>Assessment:</w:t>
            </w:r>
            <w:r w:rsidR="002F00F1" w:rsidRPr="00E26938">
              <w:rPr>
                <w:rFonts w:ascii="Arial" w:hAnsi="Arial" w:cs="Arial"/>
                <w:color w:val="212121"/>
                <w:sz w:val="20"/>
                <w:szCs w:val="22"/>
              </w:rPr>
              <w:t xml:space="preserve"> </w:t>
            </w:r>
            <w:r w:rsidR="00B572C0" w:rsidRPr="00E26938">
              <w:rPr>
                <w:rFonts w:ascii="Arial" w:hAnsi="Arial" w:cs="Arial"/>
                <w:color w:val="212121"/>
                <w:sz w:val="20"/>
                <w:szCs w:val="22"/>
              </w:rPr>
              <w:t xml:space="preserve">Demonstrates competence in the identification and </w:t>
            </w:r>
            <w:r w:rsidR="004B2430" w:rsidRPr="00E26938">
              <w:rPr>
                <w:rFonts w:ascii="Arial" w:hAnsi="Arial" w:cs="Arial"/>
                <w:color w:val="212121"/>
                <w:sz w:val="20"/>
                <w:szCs w:val="22"/>
              </w:rPr>
              <w:t>use of appropriate methods to assess nutritional need</w:t>
            </w:r>
            <w:r w:rsidR="003871E2" w:rsidRPr="00E26938">
              <w:rPr>
                <w:rFonts w:ascii="Arial" w:hAnsi="Arial" w:cs="Arial"/>
                <w:color w:val="212121"/>
                <w:sz w:val="20"/>
                <w:szCs w:val="22"/>
              </w:rPr>
              <w:t xml:space="preserve">s of </w:t>
            </w:r>
            <w:r w:rsidR="00151F69" w:rsidRPr="00E26938">
              <w:rPr>
                <w:rFonts w:ascii="Arial" w:hAnsi="Arial" w:cs="Arial"/>
                <w:color w:val="212121"/>
                <w:sz w:val="20"/>
                <w:szCs w:val="22"/>
              </w:rPr>
              <w:t xml:space="preserve">service users (e.g. </w:t>
            </w:r>
            <w:r w:rsidR="00E26938">
              <w:rPr>
                <w:rFonts w:ascii="Arial" w:hAnsi="Arial" w:cs="Arial"/>
                <w:color w:val="212121"/>
                <w:sz w:val="20"/>
                <w:szCs w:val="22"/>
              </w:rPr>
              <w:t xml:space="preserve">individuals, </w:t>
            </w:r>
            <w:r w:rsidR="003871E2" w:rsidRPr="00E26938">
              <w:rPr>
                <w:rFonts w:ascii="Arial" w:hAnsi="Arial" w:cs="Arial"/>
                <w:color w:val="212121"/>
                <w:sz w:val="20"/>
                <w:szCs w:val="22"/>
              </w:rPr>
              <w:t>groups and populations</w:t>
            </w:r>
            <w:r w:rsidR="00151F69" w:rsidRPr="00E26938">
              <w:rPr>
                <w:rFonts w:ascii="Arial" w:hAnsi="Arial" w:cs="Arial"/>
                <w:color w:val="212121"/>
                <w:sz w:val="20"/>
                <w:szCs w:val="22"/>
              </w:rPr>
              <w:t>)</w:t>
            </w:r>
            <w:r w:rsidR="003871E2" w:rsidRPr="00E26938">
              <w:rPr>
                <w:rFonts w:ascii="Arial" w:hAnsi="Arial" w:cs="Arial"/>
                <w:color w:val="212121"/>
                <w:sz w:val="20"/>
                <w:szCs w:val="22"/>
              </w:rPr>
              <w:t xml:space="preserve"> in a systematic way </w:t>
            </w:r>
            <w:r w:rsidR="00826B2D" w:rsidRPr="00E26938">
              <w:rPr>
                <w:rFonts w:ascii="Arial" w:hAnsi="Arial" w:cs="Arial"/>
                <w:color w:val="212121"/>
                <w:sz w:val="20"/>
                <w:szCs w:val="22"/>
              </w:rPr>
              <w:t>gathering information to inform a comprehensive assessment</w:t>
            </w:r>
            <w:r w:rsidR="003871E2" w:rsidRPr="00E26938">
              <w:rPr>
                <w:rFonts w:ascii="Arial" w:hAnsi="Arial" w:cs="Arial"/>
                <w:color w:val="212121"/>
                <w:sz w:val="20"/>
                <w:szCs w:val="22"/>
              </w:rPr>
              <w:t xml:space="preserve"> </w:t>
            </w:r>
            <w:r w:rsidR="00826B2D" w:rsidRPr="00E26938">
              <w:rPr>
                <w:rFonts w:ascii="Arial" w:hAnsi="Arial" w:cs="Arial"/>
                <w:color w:val="212121"/>
                <w:sz w:val="20"/>
                <w:szCs w:val="22"/>
              </w:rPr>
              <w:t>in accordance with the care process (BDA, 20</w:t>
            </w:r>
            <w:r w:rsidR="003E71CF" w:rsidRPr="00E26938">
              <w:rPr>
                <w:rFonts w:ascii="Arial" w:hAnsi="Arial" w:cs="Arial"/>
                <w:color w:val="212121"/>
                <w:sz w:val="20"/>
                <w:szCs w:val="22"/>
              </w:rPr>
              <w:t>16</w:t>
            </w:r>
            <w:r w:rsidR="00826B2D" w:rsidRPr="00E26938">
              <w:rPr>
                <w:rFonts w:ascii="Arial" w:hAnsi="Arial" w:cs="Arial"/>
                <w:color w:val="212121"/>
                <w:sz w:val="20"/>
                <w:szCs w:val="22"/>
              </w:rPr>
              <w:t>).</w:t>
            </w:r>
          </w:p>
        </w:tc>
      </w:tr>
      <w:tr w:rsidR="005B147B" w:rsidRPr="00E26938" w14:paraId="23C11B5C" w14:textId="77777777" w:rsidTr="00145B1C">
        <w:tc>
          <w:tcPr>
            <w:tcW w:w="7578" w:type="dxa"/>
          </w:tcPr>
          <w:p w14:paraId="5BD6AD14" w14:textId="72E0C581" w:rsidR="005B147B" w:rsidRPr="00E26938" w:rsidRDefault="00F0712C" w:rsidP="00843288">
            <w:pPr>
              <w:pStyle w:val="xmsonormal"/>
              <w:spacing w:before="0" w:beforeAutospacing="0" w:after="0" w:afterAutospacing="0"/>
              <w:rPr>
                <w:rFonts w:ascii="Arial" w:hAnsi="Arial" w:cs="Arial"/>
                <w:color w:val="212121"/>
                <w:sz w:val="20"/>
                <w:szCs w:val="22"/>
              </w:rPr>
            </w:pPr>
            <w:r w:rsidRPr="00E26938">
              <w:rPr>
                <w:rFonts w:ascii="Arial" w:hAnsi="Arial" w:cs="Arial"/>
                <w:color w:val="212121"/>
                <w:sz w:val="20"/>
                <w:szCs w:val="22"/>
              </w:rPr>
              <w:t xml:space="preserve">Students </w:t>
            </w:r>
            <w:r w:rsidR="0049473C" w:rsidRPr="0049473C">
              <w:rPr>
                <w:rFonts w:ascii="Arial" w:hAnsi="Arial" w:cs="Arial"/>
                <w:b/>
                <w:color w:val="212121"/>
                <w:sz w:val="20"/>
                <w:szCs w:val="22"/>
              </w:rPr>
              <w:t>DO</w:t>
            </w:r>
            <w:r w:rsidRPr="00E26938">
              <w:rPr>
                <w:rFonts w:ascii="Arial" w:hAnsi="Arial" w:cs="Arial"/>
                <w:color w:val="212121"/>
                <w:sz w:val="20"/>
                <w:szCs w:val="22"/>
              </w:rPr>
              <w:t xml:space="preserve"> demonstrate the competencies with consistency of practice. Students should be able to evidence three appropriate examples for each milestone within the competency</w:t>
            </w:r>
            <w:r w:rsidR="0049473C">
              <w:rPr>
                <w:rFonts w:ascii="Arial" w:hAnsi="Arial" w:cs="Arial"/>
                <w:color w:val="212121"/>
                <w:sz w:val="20"/>
                <w:szCs w:val="22"/>
              </w:rPr>
              <w:t xml:space="preserve"> </w:t>
            </w:r>
            <w:r w:rsidRPr="00E26938">
              <w:rPr>
                <w:rFonts w:ascii="Arial" w:hAnsi="Arial" w:cs="Arial"/>
                <w:color w:val="212121"/>
                <w:sz w:val="20"/>
                <w:szCs w:val="22"/>
              </w:rPr>
              <w:t xml:space="preserve">- see suggested evidence below. </w:t>
            </w:r>
          </w:p>
        </w:tc>
        <w:tc>
          <w:tcPr>
            <w:tcW w:w="1980" w:type="dxa"/>
          </w:tcPr>
          <w:p w14:paraId="0B4910F6" w14:textId="77777777" w:rsidR="005B147B" w:rsidRPr="00E26938" w:rsidRDefault="005B147B" w:rsidP="0084328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Guideline week for completion </w:t>
            </w:r>
          </w:p>
          <w:p w14:paraId="55BAC7FC" w14:textId="54A3512E" w:rsidR="00145B1C" w:rsidRPr="00E26938" w:rsidRDefault="00145B1C" w:rsidP="00542CD6">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N</w:t>
            </w:r>
            <w:r w:rsidR="00F85A07">
              <w:rPr>
                <w:rFonts w:ascii="Arial" w:hAnsi="Arial" w:cs="Arial"/>
                <w:color w:val="212121"/>
                <w:sz w:val="20"/>
                <w:szCs w:val="22"/>
              </w:rPr>
              <w:t>OTT</w:t>
            </w:r>
          </w:p>
        </w:tc>
        <w:tc>
          <w:tcPr>
            <w:tcW w:w="3060" w:type="dxa"/>
          </w:tcPr>
          <w:p w14:paraId="296826BE" w14:textId="0380E73C" w:rsidR="00F0712C" w:rsidRPr="00E26938" w:rsidRDefault="00E26938" w:rsidP="00F0712C">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Evidence cross-referenced to p</w:t>
            </w:r>
            <w:r w:rsidR="00F0712C" w:rsidRPr="00E26938">
              <w:rPr>
                <w:rFonts w:ascii="Arial" w:hAnsi="Arial" w:cs="Arial"/>
                <w:color w:val="212121"/>
                <w:sz w:val="20"/>
                <w:szCs w:val="22"/>
              </w:rPr>
              <w:t xml:space="preserve">ortfolio </w:t>
            </w:r>
          </w:p>
          <w:p w14:paraId="7996E1B7" w14:textId="7F9A692D" w:rsidR="005B147B" w:rsidRPr="00E26938" w:rsidRDefault="00E26938" w:rsidP="00F0712C">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(c</w:t>
            </w:r>
            <w:r w:rsidR="00F0712C" w:rsidRPr="00E26938">
              <w:rPr>
                <w:rFonts w:ascii="Arial" w:hAnsi="Arial" w:cs="Arial"/>
                <w:color w:val="212121"/>
                <w:sz w:val="20"/>
                <w:szCs w:val="22"/>
              </w:rPr>
              <w:t>ompleted by student)</w:t>
            </w:r>
          </w:p>
        </w:tc>
        <w:tc>
          <w:tcPr>
            <w:tcW w:w="2091" w:type="dxa"/>
          </w:tcPr>
          <w:p w14:paraId="3D838EF6" w14:textId="5E293B90" w:rsidR="00041131" w:rsidRPr="00E26938" w:rsidRDefault="00041131" w:rsidP="00041131">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Date </w:t>
            </w:r>
            <w:r w:rsidR="00E26938" w:rsidRPr="00E26938">
              <w:rPr>
                <w:rFonts w:ascii="Arial" w:hAnsi="Arial" w:cs="Arial"/>
                <w:color w:val="212121"/>
                <w:sz w:val="20"/>
                <w:szCs w:val="22"/>
              </w:rPr>
              <w:t>and</w:t>
            </w:r>
            <w:r w:rsidRPr="00E26938">
              <w:rPr>
                <w:rFonts w:ascii="Arial" w:hAnsi="Arial" w:cs="Arial"/>
                <w:color w:val="212121"/>
                <w:sz w:val="20"/>
                <w:szCs w:val="22"/>
              </w:rPr>
              <w:t xml:space="preserve"> Sign off </w:t>
            </w:r>
          </w:p>
          <w:p w14:paraId="31444969" w14:textId="4D19E43A" w:rsidR="005B147B" w:rsidRPr="00E26938" w:rsidRDefault="00E26938" w:rsidP="00542CD6">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(c</w:t>
            </w:r>
            <w:r w:rsidR="00041131" w:rsidRPr="00E26938">
              <w:rPr>
                <w:rFonts w:ascii="Arial" w:hAnsi="Arial" w:cs="Arial"/>
                <w:color w:val="212121"/>
                <w:sz w:val="20"/>
                <w:szCs w:val="22"/>
              </w:rPr>
              <w:t xml:space="preserve">ompleted by </w:t>
            </w:r>
            <w:r w:rsidRPr="00E26938">
              <w:rPr>
                <w:rFonts w:ascii="Arial" w:hAnsi="Arial" w:cs="Arial"/>
                <w:color w:val="212121"/>
                <w:sz w:val="20"/>
                <w:szCs w:val="22"/>
              </w:rPr>
              <w:t>practice e</w:t>
            </w:r>
            <w:r w:rsidR="00542CD6" w:rsidRPr="00E26938">
              <w:rPr>
                <w:rFonts w:ascii="Arial" w:hAnsi="Arial" w:cs="Arial"/>
                <w:color w:val="212121"/>
                <w:sz w:val="20"/>
                <w:szCs w:val="22"/>
              </w:rPr>
              <w:t>ducator</w:t>
            </w:r>
            <w:r w:rsidR="00041131" w:rsidRPr="00E26938">
              <w:rPr>
                <w:rFonts w:ascii="Arial" w:hAnsi="Arial" w:cs="Arial"/>
                <w:color w:val="212121"/>
                <w:sz w:val="20"/>
                <w:szCs w:val="22"/>
              </w:rPr>
              <w:t>)</w:t>
            </w:r>
          </w:p>
        </w:tc>
      </w:tr>
      <w:tr w:rsidR="005B147B" w:rsidRPr="00E26938" w14:paraId="316988B2" w14:textId="77777777" w:rsidTr="00145B1C">
        <w:trPr>
          <w:trHeight w:val="345"/>
        </w:trPr>
        <w:tc>
          <w:tcPr>
            <w:tcW w:w="7578" w:type="dxa"/>
          </w:tcPr>
          <w:p w14:paraId="2EC2DA30" w14:textId="0573B0E2" w:rsidR="005462C4" w:rsidRPr="00E26938" w:rsidRDefault="00F0712C" w:rsidP="0049473C">
            <w:pPr>
              <w:pStyle w:val="xmsonormal"/>
              <w:spacing w:before="0" w:beforeAutospacing="0" w:after="0" w:afterAutospacing="0"/>
              <w:ind w:left="532" w:hanging="532"/>
              <w:rPr>
                <w:rFonts w:ascii="Arial" w:hAnsi="Arial" w:cs="Arial"/>
                <w:color w:val="212121"/>
                <w:sz w:val="20"/>
                <w:szCs w:val="22"/>
              </w:rPr>
            </w:pPr>
            <w:r w:rsidRPr="00E26938">
              <w:rPr>
                <w:rFonts w:ascii="Arial" w:hAnsi="Arial" w:cs="Arial"/>
                <w:color w:val="212121"/>
                <w:sz w:val="20"/>
                <w:szCs w:val="22"/>
              </w:rPr>
              <w:t xml:space="preserve">2.1    </w:t>
            </w:r>
            <w:r w:rsidR="00DA4E64" w:rsidRPr="00E26938">
              <w:rPr>
                <w:rFonts w:ascii="Arial" w:hAnsi="Arial" w:cs="Arial"/>
                <w:color w:val="212121"/>
                <w:sz w:val="20"/>
                <w:szCs w:val="22"/>
              </w:rPr>
              <w:t xml:space="preserve">Demonstrates a systematic approach to </w:t>
            </w:r>
            <w:r w:rsidR="0076498D" w:rsidRPr="00E26938">
              <w:rPr>
                <w:rFonts w:ascii="Arial" w:hAnsi="Arial" w:cs="Arial"/>
                <w:color w:val="212121"/>
                <w:sz w:val="20"/>
                <w:szCs w:val="22"/>
              </w:rPr>
              <w:t xml:space="preserve">the assessment of nutritional needs gathering information </w:t>
            </w:r>
            <w:r w:rsidR="005462C4" w:rsidRPr="00E26938">
              <w:rPr>
                <w:rFonts w:ascii="Arial" w:hAnsi="Arial" w:cs="Arial"/>
                <w:color w:val="212121"/>
                <w:sz w:val="20"/>
                <w:szCs w:val="22"/>
              </w:rPr>
              <w:t xml:space="preserve">sensitively, </w:t>
            </w:r>
            <w:r w:rsidR="004838E7" w:rsidRPr="00E26938">
              <w:rPr>
                <w:rFonts w:ascii="Arial" w:hAnsi="Arial" w:cs="Arial"/>
                <w:color w:val="212121"/>
                <w:sz w:val="20"/>
                <w:szCs w:val="22"/>
              </w:rPr>
              <w:t xml:space="preserve">using the sources available in the placement setting. </w:t>
            </w:r>
          </w:p>
        </w:tc>
        <w:tc>
          <w:tcPr>
            <w:tcW w:w="1980" w:type="dxa"/>
          </w:tcPr>
          <w:p w14:paraId="28545646" w14:textId="136169A4" w:rsidR="004265AB" w:rsidRPr="00E26938" w:rsidRDefault="004A1289" w:rsidP="00843288">
            <w:pPr>
              <w:pStyle w:val="xmsonormal"/>
              <w:spacing w:before="0" w:beforeAutospacing="0" w:after="0" w:afterAutospacing="0"/>
              <w:jc w:val="center"/>
              <w:rPr>
                <w:rFonts w:ascii="Arial" w:hAnsi="Arial" w:cs="Arial"/>
                <w:color w:val="212121"/>
                <w:sz w:val="20"/>
                <w:szCs w:val="20"/>
              </w:rPr>
            </w:pPr>
            <w:r w:rsidRPr="00E26938">
              <w:rPr>
                <w:rFonts w:ascii="Arial" w:hAnsi="Arial" w:cs="Arial"/>
                <w:color w:val="212121"/>
                <w:sz w:val="20"/>
                <w:szCs w:val="20"/>
              </w:rPr>
              <w:t xml:space="preserve">Week </w:t>
            </w:r>
            <w:r w:rsidR="00F85A07">
              <w:rPr>
                <w:rFonts w:ascii="Arial" w:hAnsi="Arial" w:cs="Arial"/>
                <w:color w:val="212121"/>
                <w:sz w:val="20"/>
                <w:szCs w:val="20"/>
              </w:rPr>
              <w:t>4</w:t>
            </w:r>
          </w:p>
          <w:p w14:paraId="217AEF48" w14:textId="77777777" w:rsidR="005B147B" w:rsidRPr="00E26938" w:rsidRDefault="005B147B" w:rsidP="00843288">
            <w:pPr>
              <w:jc w:val="center"/>
              <w:rPr>
                <w:sz w:val="20"/>
                <w:szCs w:val="20"/>
                <w:lang w:eastAsia="en-GB"/>
              </w:rPr>
            </w:pPr>
          </w:p>
        </w:tc>
        <w:tc>
          <w:tcPr>
            <w:tcW w:w="3060" w:type="dxa"/>
          </w:tcPr>
          <w:p w14:paraId="043A4ED6" w14:textId="77777777" w:rsidR="005B147B" w:rsidRPr="00E26938" w:rsidRDefault="005B147B" w:rsidP="00843288">
            <w:pPr>
              <w:pStyle w:val="xmsonormal"/>
              <w:spacing w:before="0" w:beforeAutospacing="0" w:after="0" w:afterAutospacing="0"/>
              <w:rPr>
                <w:rFonts w:ascii="Arial" w:hAnsi="Arial" w:cs="Arial"/>
                <w:color w:val="212121"/>
                <w:sz w:val="20"/>
                <w:szCs w:val="22"/>
              </w:rPr>
            </w:pPr>
          </w:p>
        </w:tc>
        <w:tc>
          <w:tcPr>
            <w:tcW w:w="2091" w:type="dxa"/>
          </w:tcPr>
          <w:p w14:paraId="4BEF2BA0" w14:textId="77777777" w:rsidR="005B147B" w:rsidRPr="00E26938" w:rsidRDefault="005B147B" w:rsidP="00843288">
            <w:pPr>
              <w:pStyle w:val="xmsonormal"/>
              <w:spacing w:before="0" w:beforeAutospacing="0" w:after="0" w:afterAutospacing="0"/>
              <w:rPr>
                <w:rFonts w:ascii="Arial" w:hAnsi="Arial" w:cs="Arial"/>
                <w:color w:val="212121"/>
                <w:sz w:val="20"/>
                <w:szCs w:val="22"/>
              </w:rPr>
            </w:pPr>
          </w:p>
        </w:tc>
      </w:tr>
      <w:tr w:rsidR="005B147B" w:rsidRPr="00E26938" w14:paraId="6B229E01" w14:textId="77777777" w:rsidTr="0049473C">
        <w:trPr>
          <w:trHeight w:val="520"/>
        </w:trPr>
        <w:tc>
          <w:tcPr>
            <w:tcW w:w="7578" w:type="dxa"/>
          </w:tcPr>
          <w:p w14:paraId="38ADD9E6" w14:textId="4E2C7299" w:rsidR="005462C4" w:rsidRPr="00E26938" w:rsidRDefault="00F0712C" w:rsidP="0049473C">
            <w:pPr>
              <w:pStyle w:val="xmsonormal"/>
              <w:spacing w:before="0" w:beforeAutospacing="0" w:after="0" w:afterAutospacing="0"/>
              <w:ind w:left="532" w:hanging="532"/>
              <w:rPr>
                <w:rFonts w:ascii="Arial" w:hAnsi="Arial" w:cs="Arial"/>
                <w:color w:val="212121"/>
                <w:sz w:val="20"/>
                <w:szCs w:val="22"/>
              </w:rPr>
            </w:pPr>
            <w:r w:rsidRPr="00E26938">
              <w:rPr>
                <w:rFonts w:ascii="Arial" w:hAnsi="Arial" w:cs="Arial"/>
                <w:color w:val="212121"/>
                <w:sz w:val="20"/>
                <w:szCs w:val="22"/>
              </w:rPr>
              <w:t xml:space="preserve">2.2    </w:t>
            </w:r>
            <w:r w:rsidR="0076498D" w:rsidRPr="00E26938">
              <w:rPr>
                <w:rFonts w:ascii="Arial" w:hAnsi="Arial" w:cs="Arial"/>
                <w:color w:val="212121"/>
                <w:sz w:val="20"/>
                <w:szCs w:val="22"/>
              </w:rPr>
              <w:t xml:space="preserve">Selects </w:t>
            </w:r>
            <w:r w:rsidR="005B4DA8" w:rsidRPr="00E26938">
              <w:rPr>
                <w:rFonts w:ascii="Arial" w:hAnsi="Arial" w:cs="Arial"/>
                <w:color w:val="212121"/>
                <w:sz w:val="20"/>
                <w:szCs w:val="22"/>
              </w:rPr>
              <w:t xml:space="preserve">and </w:t>
            </w:r>
            <w:r w:rsidR="004838E7" w:rsidRPr="00E26938">
              <w:rPr>
                <w:rFonts w:ascii="Arial" w:hAnsi="Arial" w:cs="Arial"/>
                <w:color w:val="212121"/>
                <w:sz w:val="20"/>
                <w:szCs w:val="22"/>
              </w:rPr>
              <w:t xml:space="preserve">records appropriate information </w:t>
            </w:r>
            <w:r w:rsidR="00265761" w:rsidRPr="00E26938">
              <w:rPr>
                <w:rFonts w:ascii="Arial" w:hAnsi="Arial" w:cs="Arial"/>
                <w:color w:val="212121"/>
                <w:sz w:val="20"/>
                <w:szCs w:val="22"/>
              </w:rPr>
              <w:t>to i</w:t>
            </w:r>
            <w:r w:rsidR="0087379D" w:rsidRPr="00E26938">
              <w:rPr>
                <w:rFonts w:ascii="Arial" w:hAnsi="Arial" w:cs="Arial"/>
                <w:color w:val="212121"/>
                <w:sz w:val="20"/>
                <w:szCs w:val="22"/>
              </w:rPr>
              <w:t>nform the dietetic intervention.</w:t>
            </w:r>
          </w:p>
        </w:tc>
        <w:tc>
          <w:tcPr>
            <w:tcW w:w="1980" w:type="dxa"/>
          </w:tcPr>
          <w:p w14:paraId="008D201B" w14:textId="3EB25D77" w:rsidR="004265AB" w:rsidRPr="00E26938" w:rsidRDefault="005B147B" w:rsidP="00540BC0">
            <w:pPr>
              <w:pStyle w:val="xmsonormal"/>
              <w:spacing w:before="0" w:beforeAutospacing="0" w:after="0" w:afterAutospacing="0"/>
              <w:jc w:val="center"/>
              <w:rPr>
                <w:rFonts w:ascii="Arial" w:hAnsi="Arial" w:cs="Arial"/>
                <w:color w:val="212121"/>
                <w:sz w:val="20"/>
                <w:szCs w:val="20"/>
              </w:rPr>
            </w:pPr>
            <w:r w:rsidRPr="00E26938">
              <w:rPr>
                <w:rFonts w:ascii="Arial" w:hAnsi="Arial" w:cs="Arial"/>
                <w:color w:val="212121"/>
                <w:sz w:val="20"/>
                <w:szCs w:val="20"/>
              </w:rPr>
              <w:t xml:space="preserve">Week </w:t>
            </w:r>
            <w:r w:rsidR="00F85A07">
              <w:rPr>
                <w:rFonts w:ascii="Arial" w:hAnsi="Arial" w:cs="Arial"/>
                <w:color w:val="212121"/>
                <w:sz w:val="20"/>
                <w:szCs w:val="20"/>
              </w:rPr>
              <w:t>4</w:t>
            </w:r>
          </w:p>
        </w:tc>
        <w:tc>
          <w:tcPr>
            <w:tcW w:w="3060" w:type="dxa"/>
          </w:tcPr>
          <w:p w14:paraId="41154D3A" w14:textId="77777777" w:rsidR="005B147B" w:rsidRPr="00E26938" w:rsidRDefault="005B147B" w:rsidP="00843288">
            <w:pPr>
              <w:pStyle w:val="xmsonormal"/>
              <w:spacing w:before="0" w:beforeAutospacing="0" w:after="0" w:afterAutospacing="0"/>
              <w:rPr>
                <w:rFonts w:ascii="Arial" w:hAnsi="Arial" w:cs="Arial"/>
                <w:color w:val="212121"/>
                <w:sz w:val="20"/>
                <w:szCs w:val="22"/>
              </w:rPr>
            </w:pPr>
          </w:p>
        </w:tc>
        <w:tc>
          <w:tcPr>
            <w:tcW w:w="2091" w:type="dxa"/>
          </w:tcPr>
          <w:p w14:paraId="6940845C" w14:textId="77777777" w:rsidR="005B147B" w:rsidRPr="00E26938" w:rsidRDefault="005B147B" w:rsidP="00843288">
            <w:pPr>
              <w:pStyle w:val="xmsonormal"/>
              <w:spacing w:before="0" w:beforeAutospacing="0" w:after="0" w:afterAutospacing="0"/>
              <w:rPr>
                <w:rFonts w:ascii="Arial" w:hAnsi="Arial" w:cs="Arial"/>
                <w:color w:val="212121"/>
                <w:sz w:val="20"/>
                <w:szCs w:val="22"/>
              </w:rPr>
            </w:pPr>
          </w:p>
        </w:tc>
      </w:tr>
      <w:tr w:rsidR="005B147B" w:rsidRPr="00E26938" w14:paraId="39F4B7B0" w14:textId="77777777" w:rsidTr="00145B1C">
        <w:trPr>
          <w:trHeight w:val="345"/>
        </w:trPr>
        <w:tc>
          <w:tcPr>
            <w:tcW w:w="7578" w:type="dxa"/>
          </w:tcPr>
          <w:p w14:paraId="2A146B60" w14:textId="0A8E9C30" w:rsidR="004B2430" w:rsidRPr="00E26938" w:rsidRDefault="00F0712C" w:rsidP="0049473C">
            <w:pPr>
              <w:pStyle w:val="xmsonormal"/>
              <w:spacing w:before="0" w:beforeAutospacing="0" w:after="0" w:afterAutospacing="0"/>
              <w:ind w:left="532" w:hanging="532"/>
              <w:rPr>
                <w:rFonts w:ascii="Arial" w:hAnsi="Arial" w:cs="Arial"/>
                <w:color w:val="212121"/>
                <w:sz w:val="20"/>
                <w:szCs w:val="22"/>
              </w:rPr>
            </w:pPr>
            <w:r w:rsidRPr="00E26938">
              <w:rPr>
                <w:rFonts w:ascii="Arial" w:hAnsi="Arial" w:cs="Arial"/>
                <w:color w:val="212121"/>
                <w:sz w:val="20"/>
                <w:szCs w:val="22"/>
              </w:rPr>
              <w:t xml:space="preserve">2.3    </w:t>
            </w:r>
            <w:r w:rsidR="000615D4" w:rsidRPr="00E26938">
              <w:rPr>
                <w:rFonts w:ascii="Arial" w:hAnsi="Arial" w:cs="Arial"/>
                <w:color w:val="212121"/>
                <w:sz w:val="20"/>
                <w:szCs w:val="22"/>
              </w:rPr>
              <w:t>A</w:t>
            </w:r>
            <w:r w:rsidR="004838E7" w:rsidRPr="00E26938">
              <w:rPr>
                <w:rFonts w:ascii="Arial" w:hAnsi="Arial" w:cs="Arial"/>
                <w:color w:val="212121"/>
                <w:sz w:val="20"/>
                <w:szCs w:val="22"/>
              </w:rPr>
              <w:t>nalyse</w:t>
            </w:r>
            <w:r w:rsidR="000615D4" w:rsidRPr="00E26938">
              <w:rPr>
                <w:rFonts w:ascii="Arial" w:hAnsi="Arial" w:cs="Arial"/>
                <w:color w:val="212121"/>
                <w:sz w:val="20"/>
                <w:szCs w:val="22"/>
              </w:rPr>
              <w:t>s</w:t>
            </w:r>
            <w:r w:rsidR="004838E7" w:rsidRPr="00E26938">
              <w:rPr>
                <w:rFonts w:ascii="Arial" w:hAnsi="Arial" w:cs="Arial"/>
                <w:color w:val="212121"/>
                <w:sz w:val="20"/>
                <w:szCs w:val="22"/>
              </w:rPr>
              <w:t xml:space="preserve">, </w:t>
            </w:r>
            <w:r w:rsidR="0076498D" w:rsidRPr="00E26938">
              <w:rPr>
                <w:rFonts w:ascii="Arial" w:hAnsi="Arial" w:cs="Arial"/>
                <w:color w:val="212121"/>
                <w:sz w:val="20"/>
                <w:szCs w:val="22"/>
              </w:rPr>
              <w:t xml:space="preserve">critically </w:t>
            </w:r>
            <w:r w:rsidR="004838E7" w:rsidRPr="00E26938">
              <w:rPr>
                <w:rFonts w:ascii="Arial" w:hAnsi="Arial" w:cs="Arial"/>
                <w:color w:val="212121"/>
                <w:sz w:val="20"/>
                <w:szCs w:val="22"/>
              </w:rPr>
              <w:t>evaluate</w:t>
            </w:r>
            <w:r w:rsidR="00D26EEE" w:rsidRPr="00E26938">
              <w:rPr>
                <w:rFonts w:ascii="Arial" w:hAnsi="Arial" w:cs="Arial"/>
                <w:color w:val="212121"/>
                <w:sz w:val="20"/>
                <w:szCs w:val="22"/>
              </w:rPr>
              <w:t>s</w:t>
            </w:r>
            <w:r w:rsidR="004838E7" w:rsidRPr="00E26938">
              <w:rPr>
                <w:rFonts w:ascii="Arial" w:hAnsi="Arial" w:cs="Arial"/>
                <w:color w:val="212121"/>
                <w:sz w:val="20"/>
                <w:szCs w:val="22"/>
              </w:rPr>
              <w:t xml:space="preserve"> and </w:t>
            </w:r>
            <w:r w:rsidR="00C20593" w:rsidRPr="00E26938">
              <w:rPr>
                <w:rFonts w:ascii="Arial" w:hAnsi="Arial" w:cs="Arial"/>
                <w:color w:val="212121"/>
                <w:sz w:val="20"/>
                <w:szCs w:val="22"/>
              </w:rPr>
              <w:t xml:space="preserve">interprets </w:t>
            </w:r>
            <w:r w:rsidR="004838E7" w:rsidRPr="00E26938">
              <w:rPr>
                <w:rFonts w:ascii="Arial" w:hAnsi="Arial" w:cs="Arial"/>
                <w:color w:val="212121"/>
                <w:sz w:val="20"/>
                <w:szCs w:val="22"/>
              </w:rPr>
              <w:t xml:space="preserve">information alongside observations to </w:t>
            </w:r>
            <w:r w:rsidR="004650D8" w:rsidRPr="00E26938">
              <w:rPr>
                <w:rFonts w:ascii="Arial" w:hAnsi="Arial" w:cs="Arial"/>
                <w:color w:val="212121"/>
                <w:sz w:val="20"/>
                <w:szCs w:val="22"/>
              </w:rPr>
              <w:t xml:space="preserve">formulate a comprehensive </w:t>
            </w:r>
            <w:r w:rsidR="004838E7" w:rsidRPr="00E26938">
              <w:rPr>
                <w:rFonts w:ascii="Arial" w:hAnsi="Arial" w:cs="Arial"/>
                <w:color w:val="212121"/>
                <w:sz w:val="20"/>
                <w:szCs w:val="22"/>
              </w:rPr>
              <w:t xml:space="preserve">nutritional assessment </w:t>
            </w:r>
            <w:r w:rsidR="00265761" w:rsidRPr="00E26938">
              <w:rPr>
                <w:rFonts w:ascii="Arial" w:hAnsi="Arial" w:cs="Arial"/>
                <w:color w:val="212121"/>
                <w:sz w:val="20"/>
                <w:szCs w:val="22"/>
              </w:rPr>
              <w:t xml:space="preserve">in a </w:t>
            </w:r>
            <w:r w:rsidR="004838E7" w:rsidRPr="00E26938">
              <w:rPr>
                <w:rFonts w:ascii="Arial" w:hAnsi="Arial" w:cs="Arial"/>
                <w:color w:val="212121"/>
                <w:sz w:val="20"/>
                <w:szCs w:val="22"/>
              </w:rPr>
              <w:t xml:space="preserve">range of </w:t>
            </w:r>
            <w:r w:rsidR="00265761" w:rsidRPr="00E26938">
              <w:rPr>
                <w:rFonts w:ascii="Arial" w:hAnsi="Arial" w:cs="Arial"/>
                <w:color w:val="212121"/>
                <w:sz w:val="20"/>
                <w:szCs w:val="22"/>
              </w:rPr>
              <w:t xml:space="preserve">more complex </w:t>
            </w:r>
            <w:r w:rsidR="004838E7" w:rsidRPr="00E26938">
              <w:rPr>
                <w:rFonts w:ascii="Arial" w:hAnsi="Arial" w:cs="Arial"/>
                <w:color w:val="212121"/>
                <w:sz w:val="20"/>
                <w:szCs w:val="22"/>
              </w:rPr>
              <w:t>service users</w:t>
            </w:r>
            <w:r w:rsidR="00265761" w:rsidRPr="00E26938">
              <w:rPr>
                <w:rFonts w:ascii="Arial" w:hAnsi="Arial" w:cs="Arial"/>
                <w:color w:val="212121"/>
                <w:sz w:val="20"/>
                <w:szCs w:val="22"/>
              </w:rPr>
              <w:t xml:space="preserve"> </w:t>
            </w:r>
            <w:r w:rsidR="0087379D" w:rsidRPr="00E26938">
              <w:rPr>
                <w:rFonts w:ascii="Arial" w:hAnsi="Arial" w:cs="Arial"/>
                <w:color w:val="212121"/>
                <w:sz w:val="20"/>
                <w:szCs w:val="22"/>
              </w:rPr>
              <w:t>documenting this in accordance with HCPC and organisational standards.</w:t>
            </w:r>
          </w:p>
        </w:tc>
        <w:tc>
          <w:tcPr>
            <w:tcW w:w="1980" w:type="dxa"/>
          </w:tcPr>
          <w:p w14:paraId="6C6801A3" w14:textId="04FFD24A" w:rsidR="004265AB" w:rsidRPr="00E26938" w:rsidRDefault="005B147B" w:rsidP="00540BC0">
            <w:pPr>
              <w:pStyle w:val="xmsonormal"/>
              <w:spacing w:before="0" w:beforeAutospacing="0" w:after="0" w:afterAutospacing="0"/>
              <w:jc w:val="center"/>
              <w:rPr>
                <w:rFonts w:ascii="Arial" w:hAnsi="Arial" w:cs="Arial"/>
                <w:color w:val="212121"/>
                <w:sz w:val="20"/>
                <w:szCs w:val="20"/>
              </w:rPr>
            </w:pPr>
            <w:r w:rsidRPr="00E26938">
              <w:rPr>
                <w:rFonts w:ascii="Arial" w:hAnsi="Arial" w:cs="Arial"/>
                <w:color w:val="212121"/>
                <w:sz w:val="20"/>
                <w:szCs w:val="20"/>
              </w:rPr>
              <w:t xml:space="preserve">Week </w:t>
            </w:r>
            <w:r w:rsidR="00737C2E" w:rsidRPr="00E26938">
              <w:rPr>
                <w:rFonts w:ascii="Arial" w:hAnsi="Arial" w:cs="Arial"/>
                <w:color w:val="212121"/>
                <w:sz w:val="20"/>
                <w:szCs w:val="20"/>
              </w:rPr>
              <w:t>6</w:t>
            </w:r>
            <w:r w:rsidR="00F0712C" w:rsidRPr="00E26938">
              <w:rPr>
                <w:rFonts w:ascii="Arial" w:hAnsi="Arial" w:cs="Arial"/>
                <w:color w:val="212121"/>
                <w:sz w:val="20"/>
                <w:szCs w:val="20"/>
              </w:rPr>
              <w:t xml:space="preserve"> </w:t>
            </w:r>
          </w:p>
        </w:tc>
        <w:tc>
          <w:tcPr>
            <w:tcW w:w="3060" w:type="dxa"/>
          </w:tcPr>
          <w:p w14:paraId="6D13BA28" w14:textId="77777777" w:rsidR="005B147B" w:rsidRPr="00E26938" w:rsidRDefault="005B147B" w:rsidP="00843288">
            <w:pPr>
              <w:pStyle w:val="xmsonormal"/>
              <w:spacing w:before="0" w:beforeAutospacing="0" w:after="0" w:afterAutospacing="0"/>
              <w:rPr>
                <w:rFonts w:ascii="Arial" w:hAnsi="Arial" w:cs="Arial"/>
                <w:color w:val="212121"/>
                <w:sz w:val="20"/>
                <w:szCs w:val="22"/>
              </w:rPr>
            </w:pPr>
          </w:p>
        </w:tc>
        <w:tc>
          <w:tcPr>
            <w:tcW w:w="2091" w:type="dxa"/>
          </w:tcPr>
          <w:p w14:paraId="28D9789C" w14:textId="77777777" w:rsidR="005B147B" w:rsidRPr="00E26938" w:rsidRDefault="005B147B" w:rsidP="00843288">
            <w:pPr>
              <w:pStyle w:val="xmsonormal"/>
              <w:spacing w:before="0" w:beforeAutospacing="0" w:after="0" w:afterAutospacing="0"/>
              <w:rPr>
                <w:rFonts w:ascii="Arial" w:hAnsi="Arial" w:cs="Arial"/>
                <w:color w:val="212121"/>
                <w:sz w:val="20"/>
                <w:szCs w:val="22"/>
              </w:rPr>
            </w:pPr>
          </w:p>
        </w:tc>
      </w:tr>
      <w:tr w:rsidR="005B147B" w:rsidRPr="00E26938" w14:paraId="546309D6" w14:textId="77777777" w:rsidTr="00145B1C">
        <w:trPr>
          <w:trHeight w:val="345"/>
        </w:trPr>
        <w:tc>
          <w:tcPr>
            <w:tcW w:w="7578" w:type="dxa"/>
          </w:tcPr>
          <w:p w14:paraId="7EBD77DE" w14:textId="7D472078" w:rsidR="004838E7" w:rsidRPr="00E26938" w:rsidRDefault="00540BC0" w:rsidP="0049473C">
            <w:pPr>
              <w:pStyle w:val="xmsonormal"/>
              <w:spacing w:before="0" w:beforeAutospacing="0" w:after="0" w:afterAutospacing="0"/>
              <w:ind w:left="532" w:hanging="532"/>
              <w:rPr>
                <w:rFonts w:ascii="Arial" w:hAnsi="Arial" w:cs="Arial"/>
                <w:color w:val="212121"/>
                <w:sz w:val="20"/>
                <w:szCs w:val="22"/>
              </w:rPr>
            </w:pPr>
            <w:r w:rsidRPr="00E26938">
              <w:rPr>
                <w:rFonts w:ascii="Arial" w:hAnsi="Arial" w:cs="Arial"/>
                <w:color w:val="212121"/>
                <w:sz w:val="20"/>
                <w:szCs w:val="22"/>
              </w:rPr>
              <w:t xml:space="preserve">2.4    </w:t>
            </w:r>
            <w:r w:rsidR="00542CD6" w:rsidRPr="00E26938">
              <w:rPr>
                <w:rFonts w:ascii="Arial" w:hAnsi="Arial" w:cs="Arial"/>
                <w:color w:val="212121"/>
                <w:sz w:val="20"/>
                <w:szCs w:val="22"/>
              </w:rPr>
              <w:t>Reliably u</w:t>
            </w:r>
            <w:r w:rsidR="00B572C0" w:rsidRPr="00E26938">
              <w:rPr>
                <w:rFonts w:ascii="Arial" w:hAnsi="Arial" w:cs="Arial"/>
                <w:color w:val="212121"/>
                <w:sz w:val="20"/>
                <w:szCs w:val="22"/>
              </w:rPr>
              <w:t xml:space="preserve">ses </w:t>
            </w:r>
            <w:r w:rsidR="00EC364B" w:rsidRPr="00E26938">
              <w:rPr>
                <w:rFonts w:ascii="Arial" w:hAnsi="Arial" w:cs="Arial"/>
                <w:color w:val="212121"/>
                <w:sz w:val="20"/>
                <w:szCs w:val="22"/>
              </w:rPr>
              <w:t xml:space="preserve">the </w:t>
            </w:r>
            <w:r w:rsidR="00826B2D" w:rsidRPr="00E26938">
              <w:rPr>
                <w:rFonts w:ascii="Arial" w:hAnsi="Arial" w:cs="Arial"/>
                <w:color w:val="212121"/>
                <w:sz w:val="20"/>
                <w:szCs w:val="22"/>
              </w:rPr>
              <w:t xml:space="preserve">nutritional </w:t>
            </w:r>
            <w:r w:rsidR="004838E7" w:rsidRPr="00E26938">
              <w:rPr>
                <w:rFonts w:ascii="Arial" w:hAnsi="Arial" w:cs="Arial"/>
                <w:color w:val="212121"/>
                <w:sz w:val="20"/>
                <w:szCs w:val="22"/>
              </w:rPr>
              <w:t xml:space="preserve">assessment </w:t>
            </w:r>
            <w:r w:rsidR="004C32BD" w:rsidRPr="00E26938">
              <w:rPr>
                <w:rFonts w:ascii="Arial" w:hAnsi="Arial" w:cs="Arial"/>
                <w:color w:val="212121"/>
                <w:sz w:val="20"/>
                <w:szCs w:val="22"/>
              </w:rPr>
              <w:t xml:space="preserve">to inform </w:t>
            </w:r>
            <w:r w:rsidR="00EC364B" w:rsidRPr="00E26938">
              <w:rPr>
                <w:rFonts w:ascii="Arial" w:hAnsi="Arial" w:cs="Arial"/>
                <w:color w:val="212121"/>
                <w:sz w:val="20"/>
                <w:szCs w:val="22"/>
              </w:rPr>
              <w:t xml:space="preserve">service user </w:t>
            </w:r>
            <w:r w:rsidR="004838E7" w:rsidRPr="00E26938">
              <w:rPr>
                <w:rFonts w:ascii="Arial" w:hAnsi="Arial" w:cs="Arial"/>
                <w:color w:val="212121"/>
                <w:sz w:val="20"/>
                <w:szCs w:val="22"/>
              </w:rPr>
              <w:t xml:space="preserve">requirements and </w:t>
            </w:r>
            <w:r w:rsidR="00005DD0" w:rsidRPr="00E26938">
              <w:rPr>
                <w:rFonts w:ascii="Arial" w:hAnsi="Arial" w:cs="Arial"/>
                <w:color w:val="212121"/>
                <w:sz w:val="20"/>
                <w:szCs w:val="22"/>
              </w:rPr>
              <w:t>develop a</w:t>
            </w:r>
            <w:r w:rsidR="00111170" w:rsidRPr="00E26938">
              <w:rPr>
                <w:rFonts w:ascii="Arial" w:hAnsi="Arial" w:cs="Arial"/>
                <w:color w:val="212121"/>
                <w:sz w:val="20"/>
                <w:szCs w:val="22"/>
              </w:rPr>
              <w:t xml:space="preserve"> suitable </w:t>
            </w:r>
            <w:r w:rsidR="0087390F" w:rsidRPr="00E26938">
              <w:rPr>
                <w:rFonts w:ascii="Arial" w:hAnsi="Arial" w:cs="Arial"/>
                <w:color w:val="212121"/>
                <w:sz w:val="20"/>
                <w:szCs w:val="22"/>
              </w:rPr>
              <w:t>diagnosis</w:t>
            </w:r>
            <w:r w:rsidR="0076498D" w:rsidRPr="00E26938">
              <w:rPr>
                <w:rFonts w:ascii="Arial" w:hAnsi="Arial" w:cs="Arial"/>
                <w:color w:val="212121"/>
                <w:sz w:val="20"/>
                <w:szCs w:val="22"/>
              </w:rPr>
              <w:t>, undertaking or arranging investigations as appropriate</w:t>
            </w:r>
            <w:r w:rsidR="00111170" w:rsidRPr="00E26938">
              <w:rPr>
                <w:rFonts w:ascii="Arial" w:hAnsi="Arial" w:cs="Arial"/>
                <w:color w:val="212121"/>
                <w:sz w:val="20"/>
                <w:szCs w:val="22"/>
              </w:rPr>
              <w:t xml:space="preserve"> explaining the rationale for dietetic interventi</w:t>
            </w:r>
            <w:r w:rsidR="0049473C">
              <w:rPr>
                <w:rFonts w:ascii="Arial" w:hAnsi="Arial" w:cs="Arial"/>
                <w:color w:val="212121"/>
                <w:sz w:val="20"/>
                <w:szCs w:val="22"/>
              </w:rPr>
              <w:t>on to the supervisor and wider t</w:t>
            </w:r>
            <w:r w:rsidR="00111170" w:rsidRPr="00E26938">
              <w:rPr>
                <w:rFonts w:ascii="Arial" w:hAnsi="Arial" w:cs="Arial"/>
                <w:color w:val="212121"/>
                <w:sz w:val="20"/>
                <w:szCs w:val="22"/>
              </w:rPr>
              <w:t xml:space="preserve">eam. </w:t>
            </w:r>
          </w:p>
        </w:tc>
        <w:tc>
          <w:tcPr>
            <w:tcW w:w="1980" w:type="dxa"/>
          </w:tcPr>
          <w:p w14:paraId="45AC87A5" w14:textId="11FEF071" w:rsidR="004265AB" w:rsidRPr="00E26938" w:rsidRDefault="004A1289" w:rsidP="00540BC0">
            <w:pPr>
              <w:pStyle w:val="xmsonormal"/>
              <w:spacing w:before="0" w:beforeAutospacing="0" w:after="0" w:afterAutospacing="0"/>
              <w:jc w:val="center"/>
              <w:rPr>
                <w:rFonts w:ascii="Arial" w:hAnsi="Arial" w:cs="Arial"/>
                <w:color w:val="212121"/>
                <w:sz w:val="20"/>
                <w:szCs w:val="20"/>
              </w:rPr>
            </w:pPr>
            <w:r w:rsidRPr="00E26938">
              <w:rPr>
                <w:rFonts w:ascii="Arial" w:hAnsi="Arial" w:cs="Arial"/>
                <w:color w:val="212121"/>
                <w:sz w:val="20"/>
                <w:szCs w:val="20"/>
              </w:rPr>
              <w:t xml:space="preserve">Week </w:t>
            </w:r>
            <w:r w:rsidR="00737C2E" w:rsidRPr="00E26938">
              <w:rPr>
                <w:rFonts w:ascii="Arial" w:hAnsi="Arial" w:cs="Arial"/>
                <w:color w:val="212121"/>
                <w:sz w:val="20"/>
                <w:szCs w:val="20"/>
              </w:rPr>
              <w:t>6</w:t>
            </w:r>
            <w:r w:rsidR="00F0712C" w:rsidRPr="00E26938">
              <w:rPr>
                <w:rFonts w:ascii="Arial" w:hAnsi="Arial" w:cs="Arial"/>
                <w:color w:val="212121"/>
                <w:sz w:val="20"/>
                <w:szCs w:val="20"/>
              </w:rPr>
              <w:t xml:space="preserve"> </w:t>
            </w:r>
          </w:p>
        </w:tc>
        <w:tc>
          <w:tcPr>
            <w:tcW w:w="3060" w:type="dxa"/>
          </w:tcPr>
          <w:p w14:paraId="06DC927F" w14:textId="77777777" w:rsidR="005B147B" w:rsidRPr="00E26938" w:rsidRDefault="005B147B" w:rsidP="00843288">
            <w:pPr>
              <w:pStyle w:val="xmsonormal"/>
              <w:spacing w:before="0" w:beforeAutospacing="0" w:after="0" w:afterAutospacing="0"/>
              <w:rPr>
                <w:rFonts w:ascii="Arial" w:hAnsi="Arial" w:cs="Arial"/>
                <w:color w:val="212121"/>
                <w:sz w:val="20"/>
                <w:szCs w:val="22"/>
              </w:rPr>
            </w:pPr>
          </w:p>
        </w:tc>
        <w:tc>
          <w:tcPr>
            <w:tcW w:w="2091" w:type="dxa"/>
          </w:tcPr>
          <w:p w14:paraId="56ECC589" w14:textId="77777777" w:rsidR="005B147B" w:rsidRPr="00E26938" w:rsidRDefault="005B147B" w:rsidP="00843288">
            <w:pPr>
              <w:pStyle w:val="xmsonormal"/>
              <w:spacing w:before="0" w:beforeAutospacing="0" w:after="0" w:afterAutospacing="0"/>
              <w:rPr>
                <w:rFonts w:ascii="Arial" w:hAnsi="Arial" w:cs="Arial"/>
                <w:color w:val="212121"/>
                <w:sz w:val="20"/>
                <w:szCs w:val="22"/>
              </w:rPr>
            </w:pPr>
          </w:p>
        </w:tc>
      </w:tr>
      <w:tr w:rsidR="0049473C" w:rsidRPr="00E26938" w14:paraId="0EA2F795" w14:textId="77777777" w:rsidTr="00C73422">
        <w:trPr>
          <w:trHeight w:val="345"/>
        </w:trPr>
        <w:tc>
          <w:tcPr>
            <w:tcW w:w="14709" w:type="dxa"/>
            <w:gridSpan w:val="4"/>
          </w:tcPr>
          <w:p w14:paraId="3C4A6F77" w14:textId="54017E2F" w:rsidR="0049473C" w:rsidRPr="00E26938"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9473C" w:rsidRPr="00E26938" w14:paraId="74E1920D" w14:textId="77777777" w:rsidTr="00C73422">
        <w:trPr>
          <w:trHeight w:val="345"/>
        </w:trPr>
        <w:tc>
          <w:tcPr>
            <w:tcW w:w="14709" w:type="dxa"/>
            <w:gridSpan w:val="4"/>
          </w:tcPr>
          <w:p w14:paraId="0CACF356" w14:textId="77777777" w:rsidR="0049473C" w:rsidRPr="00892BF0" w:rsidRDefault="0049473C" w:rsidP="0049473C">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61FFF265" w14:textId="77777777" w:rsidR="0049473C"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330309D3" w14:textId="77777777" w:rsidR="0049473C" w:rsidRDefault="0049473C" w:rsidP="0049473C">
            <w:pPr>
              <w:pStyle w:val="xmsonormal"/>
              <w:spacing w:before="0" w:beforeAutospacing="0" w:after="0" w:afterAutospacing="0"/>
              <w:rPr>
                <w:rFonts w:ascii="Arial" w:hAnsi="Arial" w:cs="Arial"/>
                <w:color w:val="212121"/>
                <w:sz w:val="20"/>
                <w:szCs w:val="22"/>
              </w:rPr>
            </w:pPr>
          </w:p>
          <w:p w14:paraId="169CA42B" w14:textId="227EDD32" w:rsidR="0049473C" w:rsidRDefault="0049473C" w:rsidP="0049473C">
            <w:pPr>
              <w:pStyle w:val="xmsonormal"/>
              <w:spacing w:before="0" w:beforeAutospacing="0" w:after="0" w:afterAutospacing="0"/>
              <w:rPr>
                <w:rFonts w:ascii="Arial" w:hAnsi="Arial" w:cs="Arial"/>
                <w:color w:val="212121"/>
                <w:sz w:val="20"/>
                <w:szCs w:val="22"/>
              </w:rPr>
            </w:pPr>
          </w:p>
          <w:p w14:paraId="77F88FB1" w14:textId="214DF995" w:rsidR="0049473C" w:rsidRDefault="0049473C" w:rsidP="0049473C">
            <w:pPr>
              <w:pStyle w:val="xmsonormal"/>
              <w:spacing w:before="0" w:beforeAutospacing="0" w:after="0" w:afterAutospacing="0"/>
              <w:rPr>
                <w:rFonts w:ascii="Arial" w:hAnsi="Arial" w:cs="Arial"/>
                <w:color w:val="212121"/>
                <w:sz w:val="20"/>
                <w:szCs w:val="22"/>
              </w:rPr>
            </w:pPr>
          </w:p>
          <w:p w14:paraId="476C8B11" w14:textId="77777777" w:rsidR="0049473C" w:rsidRDefault="0049473C" w:rsidP="0049473C">
            <w:pPr>
              <w:pStyle w:val="xmsonormal"/>
              <w:spacing w:before="0" w:beforeAutospacing="0" w:after="0" w:afterAutospacing="0"/>
              <w:rPr>
                <w:rFonts w:ascii="Arial" w:hAnsi="Arial" w:cs="Arial"/>
                <w:color w:val="212121"/>
                <w:sz w:val="20"/>
                <w:szCs w:val="22"/>
              </w:rPr>
            </w:pPr>
          </w:p>
          <w:p w14:paraId="1252C829" w14:textId="77777777" w:rsidR="0049473C" w:rsidRDefault="0049473C" w:rsidP="0049473C">
            <w:pPr>
              <w:pStyle w:val="xmsonormal"/>
              <w:spacing w:before="0" w:beforeAutospacing="0" w:after="0" w:afterAutospacing="0"/>
              <w:rPr>
                <w:rFonts w:ascii="Arial" w:hAnsi="Arial" w:cs="Arial"/>
                <w:color w:val="212121"/>
                <w:sz w:val="20"/>
                <w:szCs w:val="22"/>
              </w:rPr>
            </w:pPr>
          </w:p>
          <w:p w14:paraId="0CD58BC3" w14:textId="356C1412" w:rsidR="0049473C"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2A469C">
              <w:rPr>
                <w:rFonts w:ascii="Arial" w:hAnsi="Arial" w:cs="Arial"/>
                <w:color w:val="212121"/>
                <w:sz w:val="20"/>
                <w:szCs w:val="22"/>
              </w:rPr>
              <w:t>development</w:t>
            </w:r>
            <w:r>
              <w:rPr>
                <w:rFonts w:ascii="Arial" w:hAnsi="Arial" w:cs="Arial"/>
                <w:color w:val="212121"/>
                <w:sz w:val="20"/>
                <w:szCs w:val="22"/>
              </w:rPr>
              <w:t xml:space="preserve"> (if LO not met): </w:t>
            </w:r>
          </w:p>
          <w:p w14:paraId="775F7A86" w14:textId="77777777" w:rsidR="0049473C" w:rsidRDefault="0049473C" w:rsidP="0049473C">
            <w:pPr>
              <w:pStyle w:val="xmsonormal"/>
              <w:spacing w:before="0" w:beforeAutospacing="0" w:after="0" w:afterAutospacing="0"/>
              <w:rPr>
                <w:rFonts w:ascii="Arial" w:hAnsi="Arial" w:cs="Arial"/>
                <w:color w:val="212121"/>
                <w:sz w:val="20"/>
                <w:szCs w:val="22"/>
              </w:rPr>
            </w:pPr>
          </w:p>
          <w:p w14:paraId="24EC59D9" w14:textId="15AD72EA" w:rsidR="0049473C" w:rsidRDefault="0049473C" w:rsidP="0049473C">
            <w:pPr>
              <w:pStyle w:val="xmsonormal"/>
              <w:spacing w:before="0" w:beforeAutospacing="0" w:after="0" w:afterAutospacing="0"/>
              <w:rPr>
                <w:rFonts w:ascii="Arial" w:hAnsi="Arial" w:cs="Arial"/>
                <w:color w:val="212121"/>
                <w:sz w:val="20"/>
                <w:szCs w:val="22"/>
              </w:rPr>
            </w:pPr>
          </w:p>
          <w:p w14:paraId="3A1E26FE" w14:textId="2A1FDF06" w:rsidR="0049473C" w:rsidRDefault="0049473C" w:rsidP="0049473C">
            <w:pPr>
              <w:pStyle w:val="xmsonormal"/>
              <w:spacing w:before="0" w:beforeAutospacing="0" w:after="0" w:afterAutospacing="0"/>
              <w:rPr>
                <w:rFonts w:ascii="Arial" w:hAnsi="Arial" w:cs="Arial"/>
                <w:color w:val="212121"/>
                <w:sz w:val="20"/>
                <w:szCs w:val="22"/>
              </w:rPr>
            </w:pPr>
          </w:p>
          <w:p w14:paraId="23BBA679" w14:textId="77777777" w:rsidR="0049473C" w:rsidRDefault="0049473C" w:rsidP="0049473C">
            <w:pPr>
              <w:pStyle w:val="xmsonormal"/>
              <w:spacing w:before="0" w:beforeAutospacing="0" w:after="0" w:afterAutospacing="0"/>
              <w:rPr>
                <w:rFonts w:ascii="Arial" w:hAnsi="Arial" w:cs="Arial"/>
                <w:color w:val="212121"/>
                <w:sz w:val="20"/>
                <w:szCs w:val="22"/>
              </w:rPr>
            </w:pPr>
          </w:p>
          <w:p w14:paraId="76820408" w14:textId="77777777" w:rsidR="0049473C" w:rsidRDefault="0049473C" w:rsidP="0049473C">
            <w:pPr>
              <w:pStyle w:val="xmsonormal"/>
              <w:spacing w:before="0" w:beforeAutospacing="0" w:after="0" w:afterAutospacing="0"/>
              <w:rPr>
                <w:rFonts w:ascii="Arial" w:hAnsi="Arial" w:cs="Arial"/>
                <w:color w:val="212121"/>
                <w:sz w:val="20"/>
                <w:szCs w:val="22"/>
              </w:rPr>
            </w:pPr>
          </w:p>
        </w:tc>
      </w:tr>
    </w:tbl>
    <w:p w14:paraId="292F0496" w14:textId="77777777" w:rsidR="005B147B" w:rsidRPr="009D21EB" w:rsidRDefault="005B147B" w:rsidP="00616339">
      <w:pPr>
        <w:pStyle w:val="xmsolistparagraph"/>
        <w:spacing w:before="0" w:beforeAutospacing="0" w:after="0" w:afterAutospacing="0"/>
        <w:ind w:left="720"/>
        <w:rPr>
          <w:rFonts w:ascii="Arial" w:hAnsi="Arial" w:cs="Arial"/>
          <w:color w:val="212121"/>
        </w:rPr>
      </w:pPr>
    </w:p>
    <w:p w14:paraId="59C459A0" w14:textId="18366989" w:rsidR="00F0712C" w:rsidRPr="0049473C" w:rsidRDefault="00F0712C" w:rsidP="00F0712C">
      <w:pPr>
        <w:pStyle w:val="xmsonormal"/>
        <w:spacing w:before="0" w:beforeAutospacing="0" w:after="0" w:afterAutospacing="0"/>
        <w:rPr>
          <w:rFonts w:ascii="Arial" w:hAnsi="Arial" w:cs="Arial"/>
          <w:b/>
          <w:color w:val="212121"/>
          <w:sz w:val="22"/>
          <w:szCs w:val="22"/>
        </w:rPr>
      </w:pPr>
      <w:r w:rsidRPr="00E26938">
        <w:rPr>
          <w:rFonts w:ascii="Arial" w:hAnsi="Arial" w:cs="Arial"/>
          <w:b/>
          <w:color w:val="212121"/>
          <w:sz w:val="22"/>
          <w:szCs w:val="22"/>
        </w:rPr>
        <w:t>Evide</w:t>
      </w:r>
      <w:r w:rsidR="00AF46BB">
        <w:rPr>
          <w:rFonts w:ascii="Arial" w:hAnsi="Arial" w:cs="Arial"/>
          <w:b/>
          <w:color w:val="212121"/>
          <w:sz w:val="22"/>
          <w:szCs w:val="22"/>
        </w:rPr>
        <w:t xml:space="preserve">nce may include examples from: </w:t>
      </w:r>
      <w:r w:rsidR="00AF46BB">
        <w:rPr>
          <w:rFonts w:ascii="Arial" w:hAnsi="Arial" w:cs="Arial"/>
          <w:color w:val="212121"/>
          <w:sz w:val="22"/>
          <w:szCs w:val="22"/>
        </w:rPr>
        <w:t>Case review tool, ICAT, Professionalism tool, Reflection tool, Verified witness statement, Handheld record or FFF, Supervisor observation/discussion</w:t>
      </w:r>
    </w:p>
    <w:p w14:paraId="2D042744" w14:textId="77777777" w:rsidR="009316CD" w:rsidRPr="009D21EB" w:rsidRDefault="009316CD" w:rsidP="00616339">
      <w:pPr>
        <w:pStyle w:val="xmsolistparagraph"/>
        <w:spacing w:before="0" w:beforeAutospacing="0" w:after="0" w:afterAutospacing="0"/>
        <w:ind w:left="720"/>
        <w:rPr>
          <w:rFonts w:ascii="Arial" w:hAnsi="Arial" w:cs="Arial"/>
          <w:color w:val="212121"/>
        </w:rPr>
      </w:pPr>
    </w:p>
    <w:p w14:paraId="13631DA5" w14:textId="77777777" w:rsidR="009316CD" w:rsidRPr="009D21EB" w:rsidRDefault="009316CD" w:rsidP="00616339">
      <w:pPr>
        <w:pStyle w:val="xmsolistparagraph"/>
        <w:spacing w:before="0" w:beforeAutospacing="0" w:after="0" w:afterAutospacing="0"/>
        <w:ind w:left="720"/>
        <w:rPr>
          <w:rFonts w:ascii="Arial" w:hAnsi="Arial" w:cs="Arial"/>
          <w:color w:val="212121"/>
        </w:rPr>
      </w:pPr>
    </w:p>
    <w:p w14:paraId="223DCA4E" w14:textId="77777777" w:rsidR="0049473C" w:rsidRDefault="0049473C">
      <w:r>
        <w:br w:type="page"/>
      </w:r>
    </w:p>
    <w:tbl>
      <w:tblPr>
        <w:tblStyle w:val="TableGrid"/>
        <w:tblW w:w="0" w:type="auto"/>
        <w:tblLook w:val="04A0" w:firstRow="1" w:lastRow="0" w:firstColumn="1" w:lastColumn="0" w:noHBand="0" w:noVBand="1"/>
      </w:tblPr>
      <w:tblGrid>
        <w:gridCol w:w="7467"/>
        <w:gridCol w:w="1964"/>
        <w:gridCol w:w="3022"/>
        <w:gridCol w:w="2073"/>
      </w:tblGrid>
      <w:tr w:rsidR="004265AB" w:rsidRPr="00E26938" w14:paraId="00EF0E8C" w14:textId="77777777" w:rsidTr="004265AB">
        <w:tc>
          <w:tcPr>
            <w:tcW w:w="14709" w:type="dxa"/>
            <w:gridSpan w:val="4"/>
          </w:tcPr>
          <w:p w14:paraId="7F808804" w14:textId="4D8CB29D" w:rsidR="004265AB" w:rsidRPr="00E26938" w:rsidRDefault="0049473C" w:rsidP="0049473C">
            <w:pPr>
              <w:pStyle w:val="xmsonormal"/>
              <w:spacing w:before="0" w:beforeAutospacing="0" w:after="0" w:afterAutospacing="0"/>
              <w:ind w:left="462" w:hanging="462"/>
              <w:rPr>
                <w:rFonts w:ascii="Arial" w:hAnsi="Arial" w:cs="Arial"/>
                <w:color w:val="212121"/>
                <w:sz w:val="20"/>
                <w:szCs w:val="22"/>
              </w:rPr>
            </w:pPr>
            <w:r>
              <w:rPr>
                <w:rFonts w:ascii="Arial" w:hAnsi="Arial" w:cs="Arial"/>
                <w:color w:val="212121"/>
                <w:sz w:val="20"/>
                <w:szCs w:val="22"/>
              </w:rPr>
              <w:lastRenderedPageBreak/>
              <w:t xml:space="preserve">LO3: </w:t>
            </w:r>
            <w:r w:rsidR="004265AB" w:rsidRPr="00E26938">
              <w:rPr>
                <w:rFonts w:ascii="Arial" w:hAnsi="Arial" w:cs="Arial"/>
                <w:b/>
                <w:bCs/>
                <w:color w:val="212121"/>
                <w:sz w:val="20"/>
                <w:szCs w:val="22"/>
              </w:rPr>
              <w:t>Communication with individuals</w:t>
            </w:r>
            <w:r w:rsidR="004265AB" w:rsidRPr="00E26938">
              <w:rPr>
                <w:rFonts w:ascii="Arial" w:hAnsi="Arial" w:cs="Arial"/>
                <w:color w:val="212121"/>
                <w:sz w:val="20"/>
                <w:szCs w:val="22"/>
              </w:rPr>
              <w:t xml:space="preserve">: Demonstrates effective communication skills, approaches and use of technologies with service users (e.g. individuals, groups and populations), supervisors, other professionals, support staff and others. </w:t>
            </w:r>
          </w:p>
        </w:tc>
      </w:tr>
      <w:tr w:rsidR="00E26938" w:rsidRPr="00E26938" w14:paraId="516CA5F1" w14:textId="77777777" w:rsidTr="00145B1C">
        <w:tc>
          <w:tcPr>
            <w:tcW w:w="7578" w:type="dxa"/>
          </w:tcPr>
          <w:p w14:paraId="6E0DC588" w14:textId="6032B91D" w:rsidR="00E26938" w:rsidRPr="00E26938" w:rsidRDefault="00E26938" w:rsidP="00E26938">
            <w:pPr>
              <w:pStyle w:val="xmsonormal"/>
              <w:spacing w:before="0" w:beforeAutospacing="0" w:after="0" w:afterAutospacing="0"/>
              <w:rPr>
                <w:rFonts w:ascii="Arial" w:hAnsi="Arial" w:cs="Arial"/>
                <w:color w:val="212121"/>
                <w:sz w:val="20"/>
                <w:szCs w:val="22"/>
              </w:rPr>
            </w:pPr>
            <w:r w:rsidRPr="00E26938">
              <w:rPr>
                <w:rFonts w:ascii="Arial" w:hAnsi="Arial" w:cs="Arial"/>
                <w:color w:val="212121"/>
                <w:sz w:val="20"/>
                <w:szCs w:val="22"/>
              </w:rPr>
              <w:t xml:space="preserve">Students </w:t>
            </w:r>
            <w:r w:rsidR="0049473C" w:rsidRPr="0049473C">
              <w:rPr>
                <w:rFonts w:ascii="Arial" w:hAnsi="Arial" w:cs="Arial"/>
                <w:b/>
                <w:color w:val="212121"/>
                <w:sz w:val="20"/>
                <w:szCs w:val="22"/>
              </w:rPr>
              <w:t>DO</w:t>
            </w:r>
            <w:r w:rsidRPr="00E26938">
              <w:rPr>
                <w:rFonts w:ascii="Arial" w:hAnsi="Arial" w:cs="Arial"/>
                <w:color w:val="212121"/>
                <w:sz w:val="20"/>
                <w:szCs w:val="22"/>
              </w:rPr>
              <w:t xml:space="preserve"> demonstrate the competencies with consistency of practice. Students should be able to evidence three appropriate examples for each milestone within the competency</w:t>
            </w:r>
            <w:r w:rsidR="0049473C">
              <w:rPr>
                <w:rFonts w:ascii="Arial" w:hAnsi="Arial" w:cs="Arial"/>
                <w:color w:val="212121"/>
                <w:sz w:val="20"/>
                <w:szCs w:val="22"/>
              </w:rPr>
              <w:t xml:space="preserve"> </w:t>
            </w:r>
            <w:r w:rsidRPr="00E26938">
              <w:rPr>
                <w:rFonts w:ascii="Arial" w:hAnsi="Arial" w:cs="Arial"/>
                <w:color w:val="212121"/>
                <w:sz w:val="20"/>
                <w:szCs w:val="22"/>
              </w:rPr>
              <w:t xml:space="preserve">- see suggested evidence below. </w:t>
            </w:r>
          </w:p>
        </w:tc>
        <w:tc>
          <w:tcPr>
            <w:tcW w:w="1980" w:type="dxa"/>
          </w:tcPr>
          <w:p w14:paraId="13D33A9E" w14:textId="7777777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Guideline week for completion</w:t>
            </w:r>
          </w:p>
          <w:p w14:paraId="215FE6D9" w14:textId="2EBB4C05" w:rsidR="00E26938" w:rsidRPr="00E26938" w:rsidRDefault="00F85A07" w:rsidP="00E26938">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 xml:space="preserve"> NOTT</w:t>
            </w:r>
          </w:p>
        </w:tc>
        <w:tc>
          <w:tcPr>
            <w:tcW w:w="3060" w:type="dxa"/>
          </w:tcPr>
          <w:p w14:paraId="67B72491" w14:textId="7777777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Evidence cross-referenced to p</w:t>
            </w:r>
            <w:r w:rsidRPr="00E26938">
              <w:rPr>
                <w:rFonts w:ascii="Arial" w:hAnsi="Arial" w:cs="Arial"/>
                <w:color w:val="212121"/>
                <w:sz w:val="20"/>
                <w:szCs w:val="22"/>
              </w:rPr>
              <w:t xml:space="preserve">ortfolio </w:t>
            </w:r>
          </w:p>
          <w:p w14:paraId="4F36F09B" w14:textId="7802B4BA"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(c</w:t>
            </w:r>
            <w:r w:rsidRPr="00E26938">
              <w:rPr>
                <w:rFonts w:ascii="Arial" w:hAnsi="Arial" w:cs="Arial"/>
                <w:color w:val="212121"/>
                <w:sz w:val="20"/>
                <w:szCs w:val="22"/>
              </w:rPr>
              <w:t>ompleted by student)</w:t>
            </w:r>
          </w:p>
        </w:tc>
        <w:tc>
          <w:tcPr>
            <w:tcW w:w="2091" w:type="dxa"/>
          </w:tcPr>
          <w:p w14:paraId="0BA5BCC5" w14:textId="7777777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Date and </w:t>
            </w:r>
            <w:r>
              <w:rPr>
                <w:rFonts w:ascii="Arial" w:hAnsi="Arial" w:cs="Arial"/>
                <w:color w:val="212121"/>
                <w:sz w:val="20"/>
                <w:szCs w:val="22"/>
              </w:rPr>
              <w:t>s</w:t>
            </w:r>
            <w:r w:rsidRPr="00E26938">
              <w:rPr>
                <w:rFonts w:ascii="Arial" w:hAnsi="Arial" w:cs="Arial"/>
                <w:color w:val="212121"/>
                <w:sz w:val="20"/>
                <w:szCs w:val="22"/>
              </w:rPr>
              <w:t xml:space="preserve">ign off </w:t>
            </w:r>
          </w:p>
          <w:p w14:paraId="270A4E5A" w14:textId="70479719"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t>
            </w:r>
            <w:r>
              <w:rPr>
                <w:rFonts w:ascii="Arial" w:hAnsi="Arial" w:cs="Arial"/>
                <w:color w:val="212121"/>
                <w:sz w:val="20"/>
                <w:szCs w:val="22"/>
              </w:rPr>
              <w:t>c</w:t>
            </w:r>
            <w:r w:rsidRPr="00E26938">
              <w:rPr>
                <w:rFonts w:ascii="Arial" w:hAnsi="Arial" w:cs="Arial"/>
                <w:color w:val="212121"/>
                <w:sz w:val="20"/>
                <w:szCs w:val="22"/>
              </w:rPr>
              <w:t>ompleted by</w:t>
            </w:r>
            <w:r>
              <w:rPr>
                <w:rFonts w:ascii="Arial" w:hAnsi="Arial" w:cs="Arial"/>
                <w:color w:val="212121"/>
                <w:sz w:val="20"/>
                <w:szCs w:val="22"/>
              </w:rPr>
              <w:t xml:space="preserve"> practice e</w:t>
            </w:r>
            <w:r w:rsidRPr="00E26938">
              <w:rPr>
                <w:rFonts w:ascii="Arial" w:hAnsi="Arial" w:cs="Arial"/>
                <w:color w:val="212121"/>
                <w:sz w:val="20"/>
                <w:szCs w:val="22"/>
              </w:rPr>
              <w:t>ducator)</w:t>
            </w:r>
          </w:p>
        </w:tc>
      </w:tr>
      <w:tr w:rsidR="004265AB" w:rsidRPr="00E26938" w14:paraId="6BAA2408" w14:textId="77777777" w:rsidTr="00145B1C">
        <w:trPr>
          <w:trHeight w:val="345"/>
        </w:trPr>
        <w:tc>
          <w:tcPr>
            <w:tcW w:w="7578" w:type="dxa"/>
          </w:tcPr>
          <w:p w14:paraId="5026E0D2" w14:textId="5A76899F" w:rsidR="004265AB" w:rsidRPr="00E26938" w:rsidRDefault="00540BC0" w:rsidP="0049473C">
            <w:pPr>
              <w:pStyle w:val="xmsonormal"/>
              <w:spacing w:before="0" w:beforeAutospacing="0" w:after="0" w:afterAutospacing="0"/>
              <w:ind w:left="546" w:hanging="526"/>
              <w:rPr>
                <w:rFonts w:ascii="Arial" w:hAnsi="Arial" w:cs="Arial"/>
                <w:color w:val="212121"/>
                <w:sz w:val="20"/>
                <w:szCs w:val="22"/>
              </w:rPr>
            </w:pPr>
            <w:r w:rsidRPr="00E26938">
              <w:rPr>
                <w:rFonts w:ascii="Arial" w:hAnsi="Arial" w:cs="Arial"/>
                <w:color w:val="212121"/>
                <w:sz w:val="20"/>
                <w:szCs w:val="22"/>
              </w:rPr>
              <w:t>3</w:t>
            </w:r>
            <w:r w:rsidR="004265AB" w:rsidRPr="00E26938">
              <w:rPr>
                <w:rFonts w:ascii="Arial" w:hAnsi="Arial" w:cs="Arial"/>
                <w:color w:val="212121"/>
                <w:sz w:val="20"/>
                <w:szCs w:val="22"/>
              </w:rPr>
              <w:t>.1    Communicates effectively demonstrating person centred skills in a range of more complex service users and scenarios</w:t>
            </w:r>
          </w:p>
        </w:tc>
        <w:tc>
          <w:tcPr>
            <w:tcW w:w="1980" w:type="dxa"/>
          </w:tcPr>
          <w:p w14:paraId="7E8BC30F" w14:textId="48632F19" w:rsidR="004265AB" w:rsidRPr="00E26938" w:rsidRDefault="004265AB" w:rsidP="00B35C45">
            <w:pPr>
              <w:pStyle w:val="xmsonormal"/>
              <w:spacing w:before="0" w:beforeAutospacing="0" w:after="0" w:afterAutospacing="0"/>
              <w:jc w:val="center"/>
              <w:rPr>
                <w:rFonts w:ascii="Arial" w:hAnsi="Arial" w:cs="Arial"/>
                <w:color w:val="212121"/>
                <w:sz w:val="20"/>
                <w:szCs w:val="20"/>
              </w:rPr>
            </w:pPr>
            <w:r w:rsidRPr="00E26938">
              <w:rPr>
                <w:rFonts w:ascii="Arial" w:hAnsi="Arial" w:cs="Arial"/>
                <w:color w:val="212121"/>
                <w:sz w:val="20"/>
                <w:szCs w:val="20"/>
              </w:rPr>
              <w:t xml:space="preserve">Week </w:t>
            </w:r>
            <w:r w:rsidR="00B35C45" w:rsidRPr="00E26938">
              <w:rPr>
                <w:rFonts w:ascii="Arial" w:hAnsi="Arial" w:cs="Arial"/>
                <w:color w:val="212121"/>
                <w:sz w:val="20"/>
                <w:szCs w:val="20"/>
              </w:rPr>
              <w:t>6</w:t>
            </w:r>
            <w:r w:rsidRPr="00E26938">
              <w:rPr>
                <w:rFonts w:ascii="Arial" w:hAnsi="Arial" w:cs="Arial"/>
                <w:color w:val="212121"/>
                <w:sz w:val="20"/>
                <w:szCs w:val="20"/>
              </w:rPr>
              <w:t xml:space="preserve"> </w:t>
            </w:r>
            <w:r w:rsidR="00540BC0" w:rsidRPr="00E26938">
              <w:rPr>
                <w:rFonts w:ascii="Arial" w:hAnsi="Arial" w:cs="Arial"/>
                <w:color w:val="212121"/>
                <w:sz w:val="20"/>
                <w:szCs w:val="20"/>
              </w:rPr>
              <w:t xml:space="preserve"> </w:t>
            </w:r>
          </w:p>
          <w:p w14:paraId="52C7106F" w14:textId="77777777" w:rsidR="004265AB" w:rsidRPr="00E26938" w:rsidRDefault="004265AB" w:rsidP="00871A9B">
            <w:pPr>
              <w:jc w:val="center"/>
              <w:rPr>
                <w:sz w:val="20"/>
                <w:szCs w:val="20"/>
                <w:lang w:eastAsia="en-GB"/>
              </w:rPr>
            </w:pPr>
          </w:p>
        </w:tc>
        <w:tc>
          <w:tcPr>
            <w:tcW w:w="3060" w:type="dxa"/>
          </w:tcPr>
          <w:p w14:paraId="39CE4113" w14:textId="77777777" w:rsidR="004265AB" w:rsidRPr="00E26938" w:rsidRDefault="004265AB" w:rsidP="00871A9B">
            <w:pPr>
              <w:pStyle w:val="xmsonormal"/>
              <w:spacing w:before="0" w:beforeAutospacing="0" w:after="0" w:afterAutospacing="0"/>
              <w:rPr>
                <w:rFonts w:ascii="Arial" w:hAnsi="Arial" w:cs="Arial"/>
                <w:color w:val="212121"/>
                <w:sz w:val="20"/>
                <w:szCs w:val="22"/>
              </w:rPr>
            </w:pPr>
          </w:p>
        </w:tc>
        <w:tc>
          <w:tcPr>
            <w:tcW w:w="2091" w:type="dxa"/>
          </w:tcPr>
          <w:p w14:paraId="38A34C12" w14:textId="77777777" w:rsidR="004265AB" w:rsidRPr="00E26938" w:rsidRDefault="004265AB" w:rsidP="00871A9B">
            <w:pPr>
              <w:pStyle w:val="xmsonormal"/>
              <w:spacing w:before="0" w:beforeAutospacing="0" w:after="0" w:afterAutospacing="0"/>
              <w:rPr>
                <w:rFonts w:ascii="Arial" w:hAnsi="Arial" w:cs="Arial"/>
                <w:color w:val="212121"/>
                <w:sz w:val="20"/>
                <w:szCs w:val="22"/>
              </w:rPr>
            </w:pPr>
          </w:p>
        </w:tc>
      </w:tr>
      <w:tr w:rsidR="004265AB" w:rsidRPr="00E26938" w14:paraId="1993D420" w14:textId="77777777" w:rsidTr="00145B1C">
        <w:trPr>
          <w:trHeight w:val="692"/>
        </w:trPr>
        <w:tc>
          <w:tcPr>
            <w:tcW w:w="7578" w:type="dxa"/>
          </w:tcPr>
          <w:p w14:paraId="79352A68" w14:textId="2B978165" w:rsidR="004265AB" w:rsidRPr="00E26938" w:rsidRDefault="00540BC0" w:rsidP="0049473C">
            <w:pPr>
              <w:pStyle w:val="xmsolistparagraph"/>
              <w:spacing w:before="0" w:beforeAutospacing="0" w:after="0" w:afterAutospacing="0"/>
              <w:ind w:left="546" w:hanging="526"/>
              <w:rPr>
                <w:rFonts w:ascii="Arial" w:hAnsi="Arial" w:cs="Arial"/>
                <w:color w:val="212121"/>
                <w:sz w:val="20"/>
                <w:szCs w:val="22"/>
              </w:rPr>
            </w:pPr>
            <w:r w:rsidRPr="00E26938">
              <w:rPr>
                <w:rFonts w:ascii="Arial" w:hAnsi="Arial" w:cs="Arial"/>
                <w:color w:val="212121"/>
                <w:sz w:val="20"/>
                <w:szCs w:val="22"/>
              </w:rPr>
              <w:t>3</w:t>
            </w:r>
            <w:r w:rsidR="004265AB" w:rsidRPr="00E26938">
              <w:rPr>
                <w:rFonts w:ascii="Arial" w:hAnsi="Arial" w:cs="Arial"/>
                <w:color w:val="212121"/>
                <w:sz w:val="20"/>
                <w:szCs w:val="22"/>
              </w:rPr>
              <w:t xml:space="preserve">.2    Demonstrates accurate, concise, timely communication and feedback to service users, supervisors, other professionals, support staff, and others, using written, oral and electronic communication to explain dietetic interventions, support practice and document care.  </w:t>
            </w:r>
          </w:p>
        </w:tc>
        <w:tc>
          <w:tcPr>
            <w:tcW w:w="1980" w:type="dxa"/>
          </w:tcPr>
          <w:p w14:paraId="07A8E061" w14:textId="4C66DACA" w:rsidR="004265AB" w:rsidRPr="00E26938" w:rsidRDefault="004265AB" w:rsidP="00540BC0">
            <w:pPr>
              <w:pStyle w:val="xmsonormal"/>
              <w:spacing w:before="0" w:beforeAutospacing="0" w:after="0" w:afterAutospacing="0"/>
              <w:jc w:val="center"/>
              <w:rPr>
                <w:rFonts w:ascii="Arial" w:hAnsi="Arial" w:cs="Arial"/>
                <w:color w:val="212121"/>
                <w:sz w:val="20"/>
                <w:szCs w:val="20"/>
              </w:rPr>
            </w:pPr>
            <w:r w:rsidRPr="00E26938">
              <w:rPr>
                <w:rFonts w:ascii="Arial" w:hAnsi="Arial" w:cs="Arial"/>
                <w:color w:val="212121"/>
                <w:sz w:val="20"/>
                <w:szCs w:val="20"/>
              </w:rPr>
              <w:t xml:space="preserve">Week 6 </w:t>
            </w:r>
          </w:p>
        </w:tc>
        <w:tc>
          <w:tcPr>
            <w:tcW w:w="3060" w:type="dxa"/>
          </w:tcPr>
          <w:p w14:paraId="74B4A1CE" w14:textId="77777777" w:rsidR="004265AB" w:rsidRPr="00E26938" w:rsidRDefault="004265AB" w:rsidP="00871A9B">
            <w:pPr>
              <w:pStyle w:val="xmsonormal"/>
              <w:spacing w:before="0" w:beforeAutospacing="0" w:after="0" w:afterAutospacing="0"/>
              <w:rPr>
                <w:rFonts w:ascii="Arial" w:hAnsi="Arial" w:cs="Arial"/>
                <w:color w:val="212121"/>
                <w:sz w:val="20"/>
                <w:szCs w:val="22"/>
              </w:rPr>
            </w:pPr>
          </w:p>
        </w:tc>
        <w:tc>
          <w:tcPr>
            <w:tcW w:w="2091" w:type="dxa"/>
          </w:tcPr>
          <w:p w14:paraId="50B0615C" w14:textId="77777777" w:rsidR="004265AB" w:rsidRPr="00E26938" w:rsidRDefault="004265AB" w:rsidP="00871A9B">
            <w:pPr>
              <w:pStyle w:val="xmsonormal"/>
              <w:spacing w:before="0" w:beforeAutospacing="0" w:after="0" w:afterAutospacing="0"/>
              <w:rPr>
                <w:rFonts w:ascii="Arial" w:hAnsi="Arial" w:cs="Arial"/>
                <w:color w:val="212121"/>
                <w:sz w:val="20"/>
                <w:szCs w:val="22"/>
              </w:rPr>
            </w:pPr>
          </w:p>
        </w:tc>
      </w:tr>
      <w:tr w:rsidR="004265AB" w:rsidRPr="00E26938" w14:paraId="43C77030" w14:textId="77777777" w:rsidTr="00145B1C">
        <w:trPr>
          <w:trHeight w:val="692"/>
        </w:trPr>
        <w:tc>
          <w:tcPr>
            <w:tcW w:w="7578" w:type="dxa"/>
          </w:tcPr>
          <w:p w14:paraId="573D90F6" w14:textId="6A223EE9" w:rsidR="004265AB" w:rsidRPr="00E26938" w:rsidRDefault="00540BC0" w:rsidP="0049473C">
            <w:pPr>
              <w:pStyle w:val="xmsonormal"/>
              <w:spacing w:before="0" w:beforeAutospacing="0" w:after="0" w:afterAutospacing="0"/>
              <w:ind w:left="546" w:hanging="526"/>
              <w:rPr>
                <w:rFonts w:ascii="Arial" w:hAnsi="Arial" w:cs="Arial"/>
                <w:color w:val="212121"/>
                <w:sz w:val="20"/>
                <w:szCs w:val="22"/>
              </w:rPr>
            </w:pPr>
            <w:r w:rsidRPr="00E26938">
              <w:rPr>
                <w:rFonts w:ascii="Arial" w:hAnsi="Arial" w:cs="Arial"/>
                <w:color w:val="212121"/>
                <w:sz w:val="20"/>
                <w:szCs w:val="22"/>
              </w:rPr>
              <w:t>3</w:t>
            </w:r>
            <w:r w:rsidR="004265AB" w:rsidRPr="00E26938">
              <w:rPr>
                <w:rFonts w:ascii="Arial" w:hAnsi="Arial" w:cs="Arial"/>
                <w:color w:val="212121"/>
                <w:sz w:val="20"/>
                <w:szCs w:val="22"/>
              </w:rPr>
              <w:t xml:space="preserve">.3    Demonstrates a deep understanding of equality and diversity in practice adapting own approach and resources to interact with a wide range of service users, groups and communities relevant to the placement setting. </w:t>
            </w:r>
          </w:p>
        </w:tc>
        <w:tc>
          <w:tcPr>
            <w:tcW w:w="1980" w:type="dxa"/>
          </w:tcPr>
          <w:p w14:paraId="6FEF1630" w14:textId="4D93112B" w:rsidR="004265AB" w:rsidRPr="00E26938" w:rsidRDefault="004265AB" w:rsidP="00540BC0">
            <w:pPr>
              <w:pStyle w:val="xmsonormal"/>
              <w:spacing w:before="0" w:beforeAutospacing="0" w:after="0" w:afterAutospacing="0"/>
              <w:jc w:val="center"/>
              <w:rPr>
                <w:rFonts w:ascii="Arial" w:hAnsi="Arial" w:cs="Arial"/>
                <w:color w:val="212121"/>
                <w:sz w:val="20"/>
                <w:szCs w:val="20"/>
              </w:rPr>
            </w:pPr>
            <w:r w:rsidRPr="00E26938">
              <w:rPr>
                <w:rFonts w:ascii="Arial" w:hAnsi="Arial" w:cs="Arial"/>
                <w:color w:val="212121"/>
                <w:sz w:val="20"/>
                <w:szCs w:val="20"/>
              </w:rPr>
              <w:t xml:space="preserve">Week 6 </w:t>
            </w:r>
          </w:p>
        </w:tc>
        <w:tc>
          <w:tcPr>
            <w:tcW w:w="3060" w:type="dxa"/>
          </w:tcPr>
          <w:p w14:paraId="42333410" w14:textId="77777777" w:rsidR="004265AB" w:rsidRPr="00E26938" w:rsidRDefault="004265AB" w:rsidP="00871A9B">
            <w:pPr>
              <w:pStyle w:val="xmsonormal"/>
              <w:spacing w:before="0" w:beforeAutospacing="0" w:after="0" w:afterAutospacing="0"/>
              <w:rPr>
                <w:rFonts w:ascii="Arial" w:hAnsi="Arial" w:cs="Arial"/>
                <w:color w:val="212121"/>
                <w:sz w:val="20"/>
                <w:szCs w:val="22"/>
              </w:rPr>
            </w:pPr>
          </w:p>
        </w:tc>
        <w:tc>
          <w:tcPr>
            <w:tcW w:w="2091" w:type="dxa"/>
          </w:tcPr>
          <w:p w14:paraId="4161109F" w14:textId="77777777" w:rsidR="004265AB" w:rsidRPr="00E26938" w:rsidRDefault="004265AB" w:rsidP="00871A9B">
            <w:pPr>
              <w:pStyle w:val="xmsonormal"/>
              <w:spacing w:before="0" w:beforeAutospacing="0" w:after="0" w:afterAutospacing="0"/>
              <w:rPr>
                <w:rFonts w:ascii="Arial" w:hAnsi="Arial" w:cs="Arial"/>
                <w:color w:val="212121"/>
                <w:sz w:val="20"/>
                <w:szCs w:val="22"/>
              </w:rPr>
            </w:pPr>
          </w:p>
        </w:tc>
      </w:tr>
      <w:tr w:rsidR="004265AB" w:rsidRPr="00E26938" w14:paraId="76766C44" w14:textId="77777777" w:rsidTr="0049473C">
        <w:trPr>
          <w:trHeight w:val="544"/>
        </w:trPr>
        <w:tc>
          <w:tcPr>
            <w:tcW w:w="7578" w:type="dxa"/>
          </w:tcPr>
          <w:p w14:paraId="5527C5C4" w14:textId="7453A506" w:rsidR="004265AB" w:rsidRPr="00E26938" w:rsidRDefault="00540BC0" w:rsidP="0049473C">
            <w:pPr>
              <w:pStyle w:val="xmsonormal"/>
              <w:spacing w:before="0" w:beforeAutospacing="0" w:after="0" w:afterAutospacing="0"/>
              <w:ind w:left="546" w:hanging="526"/>
              <w:rPr>
                <w:rFonts w:ascii="Arial" w:hAnsi="Arial" w:cs="Arial"/>
                <w:color w:val="212121"/>
                <w:sz w:val="20"/>
                <w:szCs w:val="22"/>
              </w:rPr>
            </w:pPr>
            <w:r w:rsidRPr="00E26938">
              <w:rPr>
                <w:rFonts w:ascii="Arial" w:hAnsi="Arial" w:cs="Arial"/>
                <w:color w:val="212121"/>
                <w:sz w:val="20"/>
                <w:szCs w:val="22"/>
              </w:rPr>
              <w:t>3</w:t>
            </w:r>
            <w:r w:rsidR="004265AB" w:rsidRPr="00E26938">
              <w:rPr>
                <w:rFonts w:ascii="Arial" w:hAnsi="Arial" w:cs="Arial"/>
                <w:color w:val="212121"/>
                <w:sz w:val="20"/>
                <w:szCs w:val="22"/>
              </w:rPr>
              <w:t xml:space="preserve">.4    Uses effective communication and information technologies to best meet service user needs and manage organisational workstreams and resources. </w:t>
            </w:r>
          </w:p>
        </w:tc>
        <w:tc>
          <w:tcPr>
            <w:tcW w:w="1980" w:type="dxa"/>
          </w:tcPr>
          <w:p w14:paraId="71DAD25B" w14:textId="5F18F0D9" w:rsidR="004265AB" w:rsidRPr="00E26938" w:rsidRDefault="00540BC0" w:rsidP="00540BC0">
            <w:pPr>
              <w:pStyle w:val="xmsonormal"/>
              <w:spacing w:before="0" w:beforeAutospacing="0" w:after="0" w:afterAutospacing="0"/>
              <w:jc w:val="center"/>
              <w:rPr>
                <w:rFonts w:ascii="Arial" w:hAnsi="Arial" w:cs="Arial"/>
                <w:color w:val="212121"/>
                <w:sz w:val="20"/>
                <w:szCs w:val="20"/>
              </w:rPr>
            </w:pPr>
            <w:r w:rsidRPr="00E26938">
              <w:rPr>
                <w:rFonts w:ascii="Arial" w:hAnsi="Arial" w:cs="Arial"/>
                <w:color w:val="212121"/>
                <w:sz w:val="20"/>
                <w:szCs w:val="20"/>
              </w:rPr>
              <w:t>Week 9</w:t>
            </w:r>
            <w:r w:rsidR="004265AB" w:rsidRPr="00E26938">
              <w:rPr>
                <w:rFonts w:ascii="Arial" w:hAnsi="Arial" w:cs="Arial"/>
                <w:color w:val="212121"/>
                <w:sz w:val="20"/>
                <w:szCs w:val="20"/>
              </w:rPr>
              <w:t xml:space="preserve"> </w:t>
            </w:r>
          </w:p>
        </w:tc>
        <w:tc>
          <w:tcPr>
            <w:tcW w:w="3060" w:type="dxa"/>
          </w:tcPr>
          <w:p w14:paraId="72C4EB4F" w14:textId="77777777" w:rsidR="004265AB" w:rsidRPr="00E26938" w:rsidRDefault="004265AB" w:rsidP="00871A9B">
            <w:pPr>
              <w:pStyle w:val="xmsonormal"/>
              <w:spacing w:before="0" w:beforeAutospacing="0" w:after="0" w:afterAutospacing="0"/>
              <w:rPr>
                <w:rFonts w:ascii="Arial" w:hAnsi="Arial" w:cs="Arial"/>
                <w:color w:val="212121"/>
                <w:sz w:val="20"/>
                <w:szCs w:val="22"/>
              </w:rPr>
            </w:pPr>
          </w:p>
        </w:tc>
        <w:tc>
          <w:tcPr>
            <w:tcW w:w="2091" w:type="dxa"/>
          </w:tcPr>
          <w:p w14:paraId="07843874" w14:textId="77777777" w:rsidR="004265AB" w:rsidRPr="00E26938" w:rsidRDefault="004265AB" w:rsidP="00871A9B">
            <w:pPr>
              <w:pStyle w:val="xmsonormal"/>
              <w:spacing w:before="0" w:beforeAutospacing="0" w:after="0" w:afterAutospacing="0"/>
              <w:rPr>
                <w:rFonts w:ascii="Arial" w:hAnsi="Arial" w:cs="Arial"/>
                <w:color w:val="212121"/>
                <w:sz w:val="20"/>
                <w:szCs w:val="22"/>
              </w:rPr>
            </w:pPr>
          </w:p>
        </w:tc>
      </w:tr>
      <w:tr w:rsidR="004265AB" w:rsidRPr="00E26938" w14:paraId="09B2C3F7" w14:textId="77777777" w:rsidTr="00145B1C">
        <w:trPr>
          <w:trHeight w:val="692"/>
        </w:trPr>
        <w:tc>
          <w:tcPr>
            <w:tcW w:w="7578" w:type="dxa"/>
          </w:tcPr>
          <w:p w14:paraId="38245A66" w14:textId="11DDD3BA" w:rsidR="003518D0" w:rsidRPr="00E26938" w:rsidRDefault="00540BC0" w:rsidP="0049473C">
            <w:pPr>
              <w:pStyle w:val="xmsolistparagraph"/>
              <w:spacing w:before="0" w:beforeAutospacing="0" w:after="0" w:afterAutospacing="0"/>
              <w:ind w:left="546" w:hanging="526"/>
              <w:rPr>
                <w:rFonts w:ascii="Arial" w:hAnsi="Arial" w:cs="Arial"/>
                <w:color w:val="212121"/>
                <w:sz w:val="20"/>
                <w:szCs w:val="22"/>
              </w:rPr>
            </w:pPr>
            <w:r w:rsidRPr="00E26938">
              <w:rPr>
                <w:rFonts w:ascii="Arial" w:hAnsi="Arial" w:cs="Arial"/>
                <w:color w:val="212121"/>
                <w:sz w:val="20"/>
                <w:szCs w:val="22"/>
              </w:rPr>
              <w:t>3</w:t>
            </w:r>
            <w:r w:rsidR="004265AB" w:rsidRPr="00E26938">
              <w:rPr>
                <w:rFonts w:ascii="Arial" w:hAnsi="Arial" w:cs="Arial"/>
                <w:color w:val="212121"/>
                <w:sz w:val="20"/>
                <w:szCs w:val="22"/>
              </w:rPr>
              <w:t xml:space="preserve">.5    Uses appropriate strategies with service users to influence nutritional behaviour and choice, challenges and barriers to change and to promote adherence to dietary goals, respecting the rights and autonomy of service users in making informed decisions about their health. </w:t>
            </w:r>
          </w:p>
        </w:tc>
        <w:tc>
          <w:tcPr>
            <w:tcW w:w="1980" w:type="dxa"/>
          </w:tcPr>
          <w:p w14:paraId="65ACD1E5" w14:textId="63E9264A" w:rsidR="004265AB" w:rsidRPr="00E26938" w:rsidRDefault="004265AB" w:rsidP="00540BC0">
            <w:pPr>
              <w:pStyle w:val="xmsonormal"/>
              <w:spacing w:before="0" w:beforeAutospacing="0" w:after="0" w:afterAutospacing="0"/>
              <w:jc w:val="center"/>
              <w:rPr>
                <w:rFonts w:ascii="Arial" w:hAnsi="Arial" w:cs="Arial"/>
                <w:color w:val="212121"/>
                <w:sz w:val="20"/>
                <w:szCs w:val="20"/>
              </w:rPr>
            </w:pPr>
            <w:r w:rsidRPr="00E26938">
              <w:rPr>
                <w:rFonts w:ascii="Arial" w:hAnsi="Arial" w:cs="Arial"/>
                <w:color w:val="212121"/>
                <w:sz w:val="20"/>
                <w:szCs w:val="20"/>
              </w:rPr>
              <w:t xml:space="preserve">Week 9 </w:t>
            </w:r>
          </w:p>
        </w:tc>
        <w:tc>
          <w:tcPr>
            <w:tcW w:w="3060" w:type="dxa"/>
          </w:tcPr>
          <w:p w14:paraId="31FD2C0A" w14:textId="77777777" w:rsidR="004265AB" w:rsidRPr="00E26938" w:rsidRDefault="004265AB" w:rsidP="00871A9B">
            <w:pPr>
              <w:pStyle w:val="xmsonormal"/>
              <w:spacing w:before="0" w:beforeAutospacing="0" w:after="0" w:afterAutospacing="0"/>
              <w:rPr>
                <w:rFonts w:ascii="Arial" w:hAnsi="Arial" w:cs="Arial"/>
                <w:color w:val="212121"/>
                <w:sz w:val="20"/>
                <w:szCs w:val="22"/>
              </w:rPr>
            </w:pPr>
          </w:p>
        </w:tc>
        <w:tc>
          <w:tcPr>
            <w:tcW w:w="2091" w:type="dxa"/>
          </w:tcPr>
          <w:p w14:paraId="588F3A0C" w14:textId="77777777" w:rsidR="004265AB" w:rsidRPr="00E26938" w:rsidRDefault="004265AB" w:rsidP="00871A9B">
            <w:pPr>
              <w:pStyle w:val="xmsonormal"/>
              <w:spacing w:before="0" w:beforeAutospacing="0" w:after="0" w:afterAutospacing="0"/>
              <w:rPr>
                <w:rFonts w:ascii="Arial" w:hAnsi="Arial" w:cs="Arial"/>
                <w:color w:val="212121"/>
                <w:sz w:val="20"/>
                <w:szCs w:val="22"/>
              </w:rPr>
            </w:pPr>
          </w:p>
        </w:tc>
      </w:tr>
      <w:tr w:rsidR="0049473C" w:rsidRPr="00E26938" w14:paraId="6268DC6E" w14:textId="77777777" w:rsidTr="006123E1">
        <w:trPr>
          <w:trHeight w:val="345"/>
        </w:trPr>
        <w:tc>
          <w:tcPr>
            <w:tcW w:w="14709" w:type="dxa"/>
            <w:gridSpan w:val="4"/>
          </w:tcPr>
          <w:p w14:paraId="7360C4C0" w14:textId="59167891" w:rsidR="0049473C" w:rsidRPr="00E26938"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9473C" w:rsidRPr="00E26938" w14:paraId="6AD2243E" w14:textId="77777777" w:rsidTr="006123E1">
        <w:trPr>
          <w:trHeight w:val="345"/>
        </w:trPr>
        <w:tc>
          <w:tcPr>
            <w:tcW w:w="14709" w:type="dxa"/>
            <w:gridSpan w:val="4"/>
          </w:tcPr>
          <w:p w14:paraId="1AC55822" w14:textId="77777777" w:rsidR="0049473C" w:rsidRPr="00892BF0" w:rsidRDefault="0049473C" w:rsidP="0049473C">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1FD2E2B3" w14:textId="77777777" w:rsidR="0049473C"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784FB867" w14:textId="77777777" w:rsidR="0049473C" w:rsidRDefault="0049473C" w:rsidP="0049473C">
            <w:pPr>
              <w:pStyle w:val="xmsonormal"/>
              <w:spacing w:before="0" w:beforeAutospacing="0" w:after="0" w:afterAutospacing="0"/>
              <w:rPr>
                <w:rFonts w:ascii="Arial" w:hAnsi="Arial" w:cs="Arial"/>
                <w:color w:val="212121"/>
                <w:sz w:val="20"/>
                <w:szCs w:val="22"/>
              </w:rPr>
            </w:pPr>
          </w:p>
          <w:p w14:paraId="25623D48" w14:textId="77777777" w:rsidR="0049473C" w:rsidRDefault="0049473C" w:rsidP="0049473C">
            <w:pPr>
              <w:pStyle w:val="xmsonormal"/>
              <w:spacing w:before="0" w:beforeAutospacing="0" w:after="0" w:afterAutospacing="0"/>
              <w:rPr>
                <w:rFonts w:ascii="Arial" w:hAnsi="Arial" w:cs="Arial"/>
                <w:color w:val="212121"/>
                <w:sz w:val="20"/>
                <w:szCs w:val="22"/>
              </w:rPr>
            </w:pPr>
          </w:p>
          <w:p w14:paraId="44D5C25B" w14:textId="77777777" w:rsidR="0049473C" w:rsidRDefault="0049473C" w:rsidP="0049473C">
            <w:pPr>
              <w:pStyle w:val="xmsonormal"/>
              <w:spacing w:before="0" w:beforeAutospacing="0" w:after="0" w:afterAutospacing="0"/>
              <w:rPr>
                <w:rFonts w:ascii="Arial" w:hAnsi="Arial" w:cs="Arial"/>
                <w:color w:val="212121"/>
                <w:sz w:val="20"/>
                <w:szCs w:val="22"/>
              </w:rPr>
            </w:pPr>
          </w:p>
          <w:p w14:paraId="578DF6AC" w14:textId="631B3998" w:rsidR="0049473C"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2A469C">
              <w:rPr>
                <w:rFonts w:ascii="Arial" w:hAnsi="Arial" w:cs="Arial"/>
                <w:color w:val="212121"/>
                <w:sz w:val="20"/>
                <w:szCs w:val="22"/>
              </w:rPr>
              <w:t>development</w:t>
            </w:r>
            <w:r>
              <w:rPr>
                <w:rFonts w:ascii="Arial" w:hAnsi="Arial" w:cs="Arial"/>
                <w:color w:val="212121"/>
                <w:sz w:val="20"/>
                <w:szCs w:val="22"/>
              </w:rPr>
              <w:t xml:space="preserve"> (if LO not met): </w:t>
            </w:r>
          </w:p>
          <w:p w14:paraId="7C3D079C" w14:textId="77777777" w:rsidR="0049473C" w:rsidRDefault="0049473C" w:rsidP="0049473C">
            <w:pPr>
              <w:pStyle w:val="xmsonormal"/>
              <w:spacing w:before="0" w:beforeAutospacing="0" w:after="0" w:afterAutospacing="0"/>
              <w:rPr>
                <w:rFonts w:ascii="Arial" w:hAnsi="Arial" w:cs="Arial"/>
                <w:color w:val="212121"/>
                <w:sz w:val="20"/>
                <w:szCs w:val="22"/>
              </w:rPr>
            </w:pPr>
          </w:p>
          <w:p w14:paraId="4C59F7CA" w14:textId="77777777" w:rsidR="0049473C" w:rsidRDefault="0049473C" w:rsidP="0049473C">
            <w:pPr>
              <w:pStyle w:val="xmsonormal"/>
              <w:spacing w:before="0" w:beforeAutospacing="0" w:after="0" w:afterAutospacing="0"/>
              <w:rPr>
                <w:rFonts w:ascii="Arial" w:hAnsi="Arial" w:cs="Arial"/>
                <w:color w:val="212121"/>
                <w:sz w:val="20"/>
                <w:szCs w:val="22"/>
              </w:rPr>
            </w:pPr>
          </w:p>
          <w:p w14:paraId="28E4C123" w14:textId="77777777" w:rsidR="0049473C" w:rsidRDefault="0049473C" w:rsidP="0049473C">
            <w:pPr>
              <w:pStyle w:val="xmsonormal"/>
              <w:spacing w:before="0" w:beforeAutospacing="0" w:after="0" w:afterAutospacing="0"/>
              <w:rPr>
                <w:rFonts w:ascii="Arial" w:hAnsi="Arial" w:cs="Arial"/>
                <w:color w:val="212121"/>
                <w:sz w:val="20"/>
                <w:szCs w:val="22"/>
              </w:rPr>
            </w:pPr>
          </w:p>
        </w:tc>
      </w:tr>
    </w:tbl>
    <w:p w14:paraId="5231C514" w14:textId="77777777" w:rsidR="004265AB" w:rsidRDefault="004265AB" w:rsidP="004265AB">
      <w:pPr>
        <w:pStyle w:val="xmsonormal"/>
        <w:spacing w:before="0" w:beforeAutospacing="0" w:after="0" w:afterAutospacing="0"/>
        <w:rPr>
          <w:rFonts w:ascii="Arial" w:hAnsi="Arial" w:cs="Arial"/>
          <w:color w:val="212121"/>
          <w:sz w:val="22"/>
          <w:szCs w:val="22"/>
          <w:u w:val="single"/>
        </w:rPr>
      </w:pPr>
    </w:p>
    <w:p w14:paraId="3E8B9626" w14:textId="5F0E1A0C" w:rsidR="00913658" w:rsidRPr="0049473C" w:rsidRDefault="00913658" w:rsidP="00913658">
      <w:pPr>
        <w:pStyle w:val="xmsonormal"/>
        <w:spacing w:before="0" w:beforeAutospacing="0" w:after="0" w:afterAutospacing="0"/>
        <w:rPr>
          <w:rFonts w:ascii="Arial" w:hAnsi="Arial" w:cs="Arial"/>
          <w:b/>
          <w:color w:val="212121"/>
          <w:sz w:val="22"/>
          <w:szCs w:val="22"/>
        </w:rPr>
      </w:pPr>
      <w:r w:rsidRPr="00E26938">
        <w:rPr>
          <w:rFonts w:ascii="Arial" w:hAnsi="Arial" w:cs="Arial"/>
          <w:b/>
          <w:color w:val="212121"/>
          <w:sz w:val="22"/>
          <w:szCs w:val="22"/>
        </w:rPr>
        <w:t>Evidence may include examples from</w:t>
      </w:r>
      <w:r w:rsidR="0049473C">
        <w:rPr>
          <w:rFonts w:ascii="Arial" w:hAnsi="Arial" w:cs="Arial"/>
          <w:b/>
          <w:color w:val="212121"/>
          <w:sz w:val="22"/>
          <w:szCs w:val="22"/>
        </w:rPr>
        <w:t xml:space="preserve">: </w:t>
      </w:r>
      <w:r w:rsidR="00AF46BB">
        <w:rPr>
          <w:rFonts w:ascii="Arial" w:hAnsi="Arial" w:cs="Arial"/>
          <w:color w:val="212121"/>
          <w:sz w:val="22"/>
          <w:szCs w:val="22"/>
        </w:rPr>
        <w:t>ICAT, CARE measure, IPL/Teamwork tool, Professionalism tool, Reflection tool, Reflective practice, Verified witness statement, Handheld record or FFF, Supervisor observation/discussion</w:t>
      </w:r>
    </w:p>
    <w:p w14:paraId="5DA7695B" w14:textId="77777777" w:rsidR="006414ED" w:rsidRDefault="006414ED" w:rsidP="00913658">
      <w:pPr>
        <w:pStyle w:val="xmsonormal"/>
        <w:spacing w:before="0" w:beforeAutospacing="0" w:after="0" w:afterAutospacing="0"/>
        <w:rPr>
          <w:rFonts w:ascii="Arial" w:hAnsi="Arial" w:cs="Arial"/>
          <w:color w:val="212121"/>
          <w:sz w:val="22"/>
          <w:szCs w:val="22"/>
        </w:rPr>
      </w:pPr>
    </w:p>
    <w:p w14:paraId="726B3ECC" w14:textId="77777777" w:rsidR="006414ED" w:rsidRPr="00ED6938" w:rsidRDefault="006414ED" w:rsidP="00913658">
      <w:pPr>
        <w:pStyle w:val="xmsonormal"/>
        <w:spacing w:before="0" w:beforeAutospacing="0" w:after="0" w:afterAutospacing="0"/>
        <w:rPr>
          <w:rFonts w:ascii="Arial" w:hAnsi="Arial" w:cs="Arial"/>
          <w:color w:val="212121"/>
          <w:sz w:val="22"/>
          <w:szCs w:val="22"/>
        </w:rPr>
      </w:pPr>
    </w:p>
    <w:p w14:paraId="7D35DC90" w14:textId="77777777" w:rsidR="0049473C" w:rsidRDefault="0049473C">
      <w:r>
        <w:br w:type="page"/>
      </w:r>
    </w:p>
    <w:tbl>
      <w:tblPr>
        <w:tblStyle w:val="TableGrid"/>
        <w:tblW w:w="0" w:type="auto"/>
        <w:tblLook w:val="04A0" w:firstRow="1" w:lastRow="0" w:firstColumn="1" w:lastColumn="0" w:noHBand="0" w:noVBand="1"/>
      </w:tblPr>
      <w:tblGrid>
        <w:gridCol w:w="7478"/>
        <w:gridCol w:w="1966"/>
        <w:gridCol w:w="3027"/>
        <w:gridCol w:w="2055"/>
      </w:tblGrid>
      <w:tr w:rsidR="00F51DF9" w:rsidRPr="00E26938" w14:paraId="52384F1E" w14:textId="77777777" w:rsidTr="00145B1C">
        <w:tc>
          <w:tcPr>
            <w:tcW w:w="14688" w:type="dxa"/>
            <w:gridSpan w:val="4"/>
          </w:tcPr>
          <w:p w14:paraId="1BC43BD6" w14:textId="1DB8F5FF" w:rsidR="00E26938" w:rsidRPr="00E26938" w:rsidRDefault="0049473C" w:rsidP="0049473C">
            <w:pPr>
              <w:pStyle w:val="xmsonormal"/>
              <w:spacing w:before="0" w:beforeAutospacing="0" w:after="0" w:afterAutospacing="0"/>
              <w:ind w:left="476" w:hanging="476"/>
              <w:rPr>
                <w:rFonts w:ascii="Arial" w:hAnsi="Arial" w:cs="Arial"/>
                <w:color w:val="212121"/>
                <w:sz w:val="20"/>
                <w:szCs w:val="22"/>
              </w:rPr>
            </w:pPr>
            <w:r>
              <w:rPr>
                <w:rFonts w:ascii="Arial" w:hAnsi="Arial" w:cs="Arial"/>
                <w:color w:val="212121"/>
                <w:sz w:val="20"/>
                <w:szCs w:val="22"/>
              </w:rPr>
              <w:lastRenderedPageBreak/>
              <w:t xml:space="preserve">LO4: </w:t>
            </w:r>
            <w:r w:rsidR="00A5326F" w:rsidRPr="00E26938">
              <w:rPr>
                <w:rFonts w:ascii="Arial" w:hAnsi="Arial" w:cs="Arial"/>
                <w:b/>
                <w:bCs/>
                <w:color w:val="212121"/>
                <w:sz w:val="20"/>
                <w:szCs w:val="22"/>
              </w:rPr>
              <w:t xml:space="preserve">Reflection </w:t>
            </w:r>
            <w:r w:rsidR="00E26938" w:rsidRPr="00E26938">
              <w:rPr>
                <w:rFonts w:ascii="Arial" w:hAnsi="Arial" w:cs="Arial"/>
                <w:b/>
                <w:bCs/>
                <w:color w:val="212121"/>
                <w:sz w:val="20"/>
                <w:szCs w:val="22"/>
              </w:rPr>
              <w:t>and</w:t>
            </w:r>
            <w:r>
              <w:rPr>
                <w:rFonts w:ascii="Arial" w:hAnsi="Arial" w:cs="Arial"/>
                <w:b/>
                <w:bCs/>
                <w:color w:val="212121"/>
                <w:sz w:val="20"/>
                <w:szCs w:val="22"/>
              </w:rPr>
              <w:t xml:space="preserve"> r</w:t>
            </w:r>
            <w:r w:rsidR="00A5326F" w:rsidRPr="00E26938">
              <w:rPr>
                <w:rFonts w:ascii="Arial" w:hAnsi="Arial" w:cs="Arial"/>
                <w:b/>
                <w:bCs/>
                <w:color w:val="212121"/>
                <w:sz w:val="20"/>
                <w:szCs w:val="22"/>
              </w:rPr>
              <w:t>eview</w:t>
            </w:r>
            <w:r w:rsidR="00A5326F" w:rsidRPr="00E26938">
              <w:rPr>
                <w:rFonts w:ascii="Arial" w:hAnsi="Arial" w:cs="Arial"/>
                <w:color w:val="212121"/>
                <w:sz w:val="20"/>
                <w:szCs w:val="22"/>
              </w:rPr>
              <w:t xml:space="preserve">: </w:t>
            </w:r>
            <w:r w:rsidR="00F51DF9" w:rsidRPr="00E26938">
              <w:rPr>
                <w:rFonts w:ascii="Arial" w:hAnsi="Arial" w:cs="Arial"/>
                <w:color w:val="212121"/>
                <w:sz w:val="20"/>
                <w:szCs w:val="22"/>
              </w:rPr>
              <w:t xml:space="preserve">Demonstrates effective reflection and review of practice to enhance professional development, service delivery and outcomes for service users. </w:t>
            </w:r>
          </w:p>
        </w:tc>
      </w:tr>
      <w:tr w:rsidR="00E26938" w:rsidRPr="00E26938" w14:paraId="47A53D65" w14:textId="77777777" w:rsidTr="00145B1C">
        <w:tc>
          <w:tcPr>
            <w:tcW w:w="7578" w:type="dxa"/>
          </w:tcPr>
          <w:p w14:paraId="55400B96" w14:textId="4096529E" w:rsidR="00E26938" w:rsidRPr="0049473C" w:rsidRDefault="00E26938" w:rsidP="00E26938">
            <w:pPr>
              <w:pStyle w:val="xmsonormal"/>
              <w:spacing w:before="0" w:beforeAutospacing="0" w:after="0" w:afterAutospacing="0"/>
              <w:rPr>
                <w:rFonts w:ascii="Arial" w:hAnsi="Arial" w:cs="Arial"/>
                <w:color w:val="212121"/>
                <w:sz w:val="20"/>
                <w:szCs w:val="22"/>
              </w:rPr>
            </w:pPr>
            <w:r w:rsidRPr="00E26938">
              <w:rPr>
                <w:rFonts w:ascii="Arial" w:hAnsi="Arial" w:cs="Arial"/>
                <w:color w:val="212121"/>
                <w:sz w:val="20"/>
                <w:szCs w:val="22"/>
              </w:rPr>
              <w:t xml:space="preserve">Students </w:t>
            </w:r>
            <w:r w:rsidR="0049473C" w:rsidRPr="0049473C">
              <w:rPr>
                <w:rFonts w:ascii="Arial" w:hAnsi="Arial" w:cs="Arial"/>
                <w:b/>
                <w:color w:val="212121"/>
                <w:sz w:val="20"/>
                <w:szCs w:val="22"/>
              </w:rPr>
              <w:t>DO</w:t>
            </w:r>
            <w:r w:rsidRPr="00E26938">
              <w:rPr>
                <w:rFonts w:ascii="Arial" w:hAnsi="Arial" w:cs="Arial"/>
                <w:color w:val="212121"/>
                <w:sz w:val="20"/>
                <w:szCs w:val="22"/>
              </w:rPr>
              <w:t xml:space="preserve"> demonstrate the competencies with consistency of practice. Students should be able to evidence three appropriate examples for each milestone within the competency</w:t>
            </w:r>
            <w:r w:rsidR="0049473C">
              <w:rPr>
                <w:rFonts w:ascii="Arial" w:hAnsi="Arial" w:cs="Arial"/>
                <w:color w:val="212121"/>
                <w:sz w:val="20"/>
                <w:szCs w:val="22"/>
              </w:rPr>
              <w:t xml:space="preserve"> </w:t>
            </w:r>
            <w:r w:rsidRPr="00E26938">
              <w:rPr>
                <w:rFonts w:ascii="Arial" w:hAnsi="Arial" w:cs="Arial"/>
                <w:color w:val="212121"/>
                <w:sz w:val="20"/>
                <w:szCs w:val="22"/>
              </w:rPr>
              <w:t xml:space="preserve">- see suggested evidence below. </w:t>
            </w:r>
          </w:p>
        </w:tc>
        <w:tc>
          <w:tcPr>
            <w:tcW w:w="1980" w:type="dxa"/>
          </w:tcPr>
          <w:p w14:paraId="6D922227" w14:textId="7777777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Guideline week for completion </w:t>
            </w:r>
          </w:p>
          <w:p w14:paraId="15096398" w14:textId="0487A827" w:rsidR="00E26938" w:rsidRPr="00E26938" w:rsidRDefault="00F85A07" w:rsidP="00E26938">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NOTT</w:t>
            </w:r>
          </w:p>
        </w:tc>
        <w:tc>
          <w:tcPr>
            <w:tcW w:w="3060" w:type="dxa"/>
          </w:tcPr>
          <w:p w14:paraId="06C8B2EB" w14:textId="7777777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Evidence cross-referenced to p</w:t>
            </w:r>
            <w:r w:rsidRPr="00E26938">
              <w:rPr>
                <w:rFonts w:ascii="Arial" w:hAnsi="Arial" w:cs="Arial"/>
                <w:color w:val="212121"/>
                <w:sz w:val="20"/>
                <w:szCs w:val="22"/>
              </w:rPr>
              <w:t xml:space="preserve">ortfolio </w:t>
            </w:r>
          </w:p>
          <w:p w14:paraId="0BC77DE4" w14:textId="5C8489AE"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(c</w:t>
            </w:r>
            <w:r w:rsidRPr="00E26938">
              <w:rPr>
                <w:rFonts w:ascii="Arial" w:hAnsi="Arial" w:cs="Arial"/>
                <w:color w:val="212121"/>
                <w:sz w:val="20"/>
                <w:szCs w:val="22"/>
              </w:rPr>
              <w:t>ompleted by student)</w:t>
            </w:r>
          </w:p>
        </w:tc>
        <w:tc>
          <w:tcPr>
            <w:tcW w:w="2070" w:type="dxa"/>
          </w:tcPr>
          <w:p w14:paraId="77BCFE8A" w14:textId="7777777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Date and </w:t>
            </w:r>
            <w:r>
              <w:rPr>
                <w:rFonts w:ascii="Arial" w:hAnsi="Arial" w:cs="Arial"/>
                <w:color w:val="212121"/>
                <w:sz w:val="20"/>
                <w:szCs w:val="22"/>
              </w:rPr>
              <w:t>s</w:t>
            </w:r>
            <w:r w:rsidRPr="00E26938">
              <w:rPr>
                <w:rFonts w:ascii="Arial" w:hAnsi="Arial" w:cs="Arial"/>
                <w:color w:val="212121"/>
                <w:sz w:val="20"/>
                <w:szCs w:val="22"/>
              </w:rPr>
              <w:t xml:space="preserve">ign off </w:t>
            </w:r>
          </w:p>
          <w:p w14:paraId="38EF192A" w14:textId="287DFDA1"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t>
            </w:r>
            <w:r>
              <w:rPr>
                <w:rFonts w:ascii="Arial" w:hAnsi="Arial" w:cs="Arial"/>
                <w:color w:val="212121"/>
                <w:sz w:val="20"/>
                <w:szCs w:val="22"/>
              </w:rPr>
              <w:t>c</w:t>
            </w:r>
            <w:r w:rsidRPr="00E26938">
              <w:rPr>
                <w:rFonts w:ascii="Arial" w:hAnsi="Arial" w:cs="Arial"/>
                <w:color w:val="212121"/>
                <w:sz w:val="20"/>
                <w:szCs w:val="22"/>
              </w:rPr>
              <w:t>ompleted by</w:t>
            </w:r>
            <w:r>
              <w:rPr>
                <w:rFonts w:ascii="Arial" w:hAnsi="Arial" w:cs="Arial"/>
                <w:color w:val="212121"/>
                <w:sz w:val="20"/>
                <w:szCs w:val="22"/>
              </w:rPr>
              <w:t xml:space="preserve"> practice e</w:t>
            </w:r>
            <w:r w:rsidRPr="00E26938">
              <w:rPr>
                <w:rFonts w:ascii="Arial" w:hAnsi="Arial" w:cs="Arial"/>
                <w:color w:val="212121"/>
                <w:sz w:val="20"/>
                <w:szCs w:val="22"/>
              </w:rPr>
              <w:t>ducator)</w:t>
            </w:r>
          </w:p>
        </w:tc>
      </w:tr>
      <w:tr w:rsidR="00F51DF9" w:rsidRPr="00E26938" w14:paraId="19E3CAF7" w14:textId="77777777" w:rsidTr="00145B1C">
        <w:trPr>
          <w:trHeight w:val="345"/>
        </w:trPr>
        <w:tc>
          <w:tcPr>
            <w:tcW w:w="7578" w:type="dxa"/>
          </w:tcPr>
          <w:p w14:paraId="5C34D2B1" w14:textId="49C048C9" w:rsidR="00F51DF9" w:rsidRPr="00E26938" w:rsidRDefault="00540BC0" w:rsidP="0049473C">
            <w:pPr>
              <w:pStyle w:val="xmsonormal"/>
              <w:spacing w:before="0" w:beforeAutospacing="0" w:after="0" w:afterAutospacing="0"/>
              <w:ind w:left="490" w:hanging="490"/>
              <w:rPr>
                <w:rFonts w:ascii="Arial" w:hAnsi="Arial" w:cs="Arial"/>
                <w:sz w:val="20"/>
                <w:szCs w:val="22"/>
              </w:rPr>
            </w:pPr>
            <w:r w:rsidRPr="00E26938">
              <w:rPr>
                <w:rFonts w:ascii="Arial" w:hAnsi="Arial" w:cs="Arial"/>
                <w:sz w:val="20"/>
                <w:szCs w:val="22"/>
              </w:rPr>
              <w:t>4</w:t>
            </w:r>
            <w:r w:rsidR="00F51DF9" w:rsidRPr="00E26938">
              <w:rPr>
                <w:rFonts w:ascii="Arial" w:hAnsi="Arial" w:cs="Arial"/>
                <w:sz w:val="20"/>
                <w:szCs w:val="22"/>
              </w:rPr>
              <w:t>.1</w:t>
            </w:r>
            <w:r w:rsidRPr="00E26938">
              <w:rPr>
                <w:rFonts w:ascii="Arial" w:hAnsi="Arial" w:cs="Arial"/>
                <w:sz w:val="20"/>
                <w:szCs w:val="22"/>
              </w:rPr>
              <w:t xml:space="preserve">    </w:t>
            </w:r>
            <w:r w:rsidR="00F51DF9" w:rsidRPr="00E26938">
              <w:rPr>
                <w:rFonts w:ascii="Arial" w:hAnsi="Arial" w:cs="Arial"/>
                <w:sz w:val="20"/>
                <w:szCs w:val="22"/>
              </w:rPr>
              <w:t>Recognises own strengths and limitations and identifies needs, putting in place appropriate actions to address these.</w:t>
            </w:r>
          </w:p>
        </w:tc>
        <w:tc>
          <w:tcPr>
            <w:tcW w:w="1980" w:type="dxa"/>
          </w:tcPr>
          <w:p w14:paraId="7183AF02" w14:textId="22B509CB" w:rsidR="00F51DF9" w:rsidRPr="00E26938" w:rsidRDefault="00F85A07" w:rsidP="00871A9B">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Week 4</w:t>
            </w:r>
          </w:p>
          <w:p w14:paraId="63DDD058" w14:textId="77777777" w:rsidR="00F51DF9" w:rsidRPr="00E26938" w:rsidRDefault="00F51DF9" w:rsidP="00871A9B">
            <w:pPr>
              <w:jc w:val="center"/>
              <w:rPr>
                <w:sz w:val="20"/>
                <w:lang w:eastAsia="en-GB"/>
              </w:rPr>
            </w:pPr>
          </w:p>
        </w:tc>
        <w:tc>
          <w:tcPr>
            <w:tcW w:w="3060" w:type="dxa"/>
          </w:tcPr>
          <w:p w14:paraId="4F8E9A1B"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c>
          <w:tcPr>
            <w:tcW w:w="2070" w:type="dxa"/>
          </w:tcPr>
          <w:p w14:paraId="2CBAEB5B"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r>
      <w:tr w:rsidR="00F51DF9" w:rsidRPr="00E26938" w14:paraId="1CD86028" w14:textId="77777777" w:rsidTr="00145B1C">
        <w:trPr>
          <w:trHeight w:val="692"/>
        </w:trPr>
        <w:tc>
          <w:tcPr>
            <w:tcW w:w="7578" w:type="dxa"/>
          </w:tcPr>
          <w:p w14:paraId="52EE3574" w14:textId="2194FAD9" w:rsidR="00F51DF9" w:rsidRPr="00E26938" w:rsidRDefault="00540BC0" w:rsidP="0049473C">
            <w:pPr>
              <w:pStyle w:val="xmsolistparagraph"/>
              <w:spacing w:before="0" w:beforeAutospacing="0" w:after="0" w:afterAutospacing="0"/>
              <w:ind w:left="490" w:hanging="490"/>
              <w:rPr>
                <w:rFonts w:ascii="Arial" w:hAnsi="Arial" w:cs="Arial"/>
                <w:sz w:val="20"/>
                <w:szCs w:val="22"/>
              </w:rPr>
            </w:pPr>
            <w:r w:rsidRPr="00E26938">
              <w:rPr>
                <w:rFonts w:ascii="Arial" w:hAnsi="Arial" w:cs="Arial"/>
                <w:sz w:val="20"/>
                <w:szCs w:val="22"/>
              </w:rPr>
              <w:t>4</w:t>
            </w:r>
            <w:r w:rsidR="00F51DF9" w:rsidRPr="00E26938">
              <w:rPr>
                <w:rFonts w:ascii="Arial" w:hAnsi="Arial" w:cs="Arial"/>
                <w:sz w:val="20"/>
                <w:szCs w:val="22"/>
              </w:rPr>
              <w:t>.2    Routinely utilises critical reflection (on and in-action) recording outcomes to change own practice as needed and to take account of new developments or changing contexts.</w:t>
            </w:r>
          </w:p>
        </w:tc>
        <w:tc>
          <w:tcPr>
            <w:tcW w:w="1980" w:type="dxa"/>
          </w:tcPr>
          <w:p w14:paraId="1785872C" w14:textId="5637064C" w:rsidR="00F51DF9" w:rsidRPr="00E26938" w:rsidRDefault="00F51DF9" w:rsidP="00871A9B">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Week 6</w:t>
            </w:r>
            <w:r w:rsidR="00AC03BF" w:rsidRPr="00E26938">
              <w:rPr>
                <w:rFonts w:ascii="Arial" w:hAnsi="Arial" w:cs="Arial"/>
                <w:color w:val="212121"/>
                <w:sz w:val="20"/>
                <w:szCs w:val="22"/>
              </w:rPr>
              <w:t xml:space="preserve"> </w:t>
            </w:r>
          </w:p>
        </w:tc>
        <w:tc>
          <w:tcPr>
            <w:tcW w:w="3060" w:type="dxa"/>
          </w:tcPr>
          <w:p w14:paraId="789F6944"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c>
          <w:tcPr>
            <w:tcW w:w="2070" w:type="dxa"/>
          </w:tcPr>
          <w:p w14:paraId="16963E15"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r>
      <w:tr w:rsidR="00F51DF9" w:rsidRPr="00E26938" w14:paraId="6C757DB0" w14:textId="77777777" w:rsidTr="0049473C">
        <w:trPr>
          <w:trHeight w:val="457"/>
        </w:trPr>
        <w:tc>
          <w:tcPr>
            <w:tcW w:w="7578" w:type="dxa"/>
          </w:tcPr>
          <w:p w14:paraId="33ED9EAC" w14:textId="3D64E98B" w:rsidR="00F51DF9" w:rsidRPr="00E26938" w:rsidRDefault="00540BC0" w:rsidP="0049473C">
            <w:pPr>
              <w:pStyle w:val="xmsolistparagraph"/>
              <w:spacing w:before="0" w:beforeAutospacing="0" w:after="0" w:afterAutospacing="0"/>
              <w:ind w:left="490" w:hanging="490"/>
              <w:rPr>
                <w:rFonts w:ascii="Arial" w:hAnsi="Arial" w:cs="Arial"/>
                <w:sz w:val="20"/>
                <w:szCs w:val="22"/>
              </w:rPr>
            </w:pPr>
            <w:r w:rsidRPr="00E26938">
              <w:rPr>
                <w:rFonts w:ascii="Arial" w:hAnsi="Arial" w:cs="Arial"/>
                <w:sz w:val="20"/>
                <w:szCs w:val="22"/>
              </w:rPr>
              <w:t>4</w:t>
            </w:r>
            <w:r w:rsidR="00F51DF9" w:rsidRPr="00E26938">
              <w:rPr>
                <w:rFonts w:ascii="Arial" w:hAnsi="Arial" w:cs="Arial"/>
                <w:sz w:val="20"/>
                <w:szCs w:val="22"/>
              </w:rPr>
              <w:t xml:space="preserve">.3    Routinely incorporates service user needs and preferences into own course of action. </w:t>
            </w:r>
          </w:p>
        </w:tc>
        <w:tc>
          <w:tcPr>
            <w:tcW w:w="1980" w:type="dxa"/>
          </w:tcPr>
          <w:p w14:paraId="3DECF28B" w14:textId="707F67A4" w:rsidR="00F51DF9" w:rsidRPr="00E26938" w:rsidRDefault="00F51DF9" w:rsidP="00871A9B">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Week 6</w:t>
            </w:r>
            <w:r w:rsidR="00AC03BF" w:rsidRPr="00E26938">
              <w:rPr>
                <w:rFonts w:ascii="Arial" w:hAnsi="Arial" w:cs="Arial"/>
                <w:color w:val="212121"/>
                <w:sz w:val="20"/>
                <w:szCs w:val="22"/>
              </w:rPr>
              <w:t xml:space="preserve"> </w:t>
            </w:r>
          </w:p>
        </w:tc>
        <w:tc>
          <w:tcPr>
            <w:tcW w:w="3060" w:type="dxa"/>
          </w:tcPr>
          <w:p w14:paraId="462191F7"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c>
          <w:tcPr>
            <w:tcW w:w="2070" w:type="dxa"/>
          </w:tcPr>
          <w:p w14:paraId="10E997E9"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r>
      <w:tr w:rsidR="00F51DF9" w:rsidRPr="00E26938" w14:paraId="6F1565F5" w14:textId="77777777" w:rsidTr="00145B1C">
        <w:trPr>
          <w:trHeight w:val="692"/>
        </w:trPr>
        <w:tc>
          <w:tcPr>
            <w:tcW w:w="7578" w:type="dxa"/>
          </w:tcPr>
          <w:p w14:paraId="7263C40B" w14:textId="1E256EA3" w:rsidR="006414ED" w:rsidRPr="00E26938" w:rsidRDefault="00540BC0" w:rsidP="0049473C">
            <w:pPr>
              <w:pStyle w:val="xmsolistparagraph"/>
              <w:spacing w:before="0" w:beforeAutospacing="0" w:after="0" w:afterAutospacing="0"/>
              <w:ind w:left="490" w:hanging="490"/>
              <w:rPr>
                <w:rFonts w:ascii="Arial" w:hAnsi="Arial" w:cs="Arial"/>
                <w:sz w:val="20"/>
                <w:szCs w:val="22"/>
              </w:rPr>
            </w:pPr>
            <w:r w:rsidRPr="00E26938">
              <w:rPr>
                <w:rFonts w:ascii="Arial" w:hAnsi="Arial" w:cs="Arial"/>
                <w:sz w:val="20"/>
                <w:szCs w:val="22"/>
              </w:rPr>
              <w:t>4</w:t>
            </w:r>
            <w:r w:rsidR="00F51DF9" w:rsidRPr="00E26938">
              <w:rPr>
                <w:rFonts w:ascii="Arial" w:hAnsi="Arial" w:cs="Arial"/>
                <w:sz w:val="20"/>
                <w:szCs w:val="22"/>
              </w:rPr>
              <w:t xml:space="preserve">.4    Competent with </w:t>
            </w:r>
            <w:r w:rsidR="00B35C45" w:rsidRPr="00E26938">
              <w:rPr>
                <w:rFonts w:ascii="Arial" w:hAnsi="Arial" w:cs="Arial"/>
                <w:sz w:val="20"/>
                <w:szCs w:val="22"/>
              </w:rPr>
              <w:t xml:space="preserve">quality assurance, governance, </w:t>
            </w:r>
            <w:r w:rsidR="00F51DF9" w:rsidRPr="00E26938">
              <w:rPr>
                <w:rFonts w:ascii="Arial" w:hAnsi="Arial" w:cs="Arial"/>
                <w:sz w:val="20"/>
                <w:szCs w:val="22"/>
              </w:rPr>
              <w:t>audit and evaluation undertaken on placement and knowledge of how these practices inform service improvement programmes and rese</w:t>
            </w:r>
            <w:r w:rsidR="006414ED" w:rsidRPr="00E26938">
              <w:rPr>
                <w:rFonts w:ascii="Arial" w:hAnsi="Arial" w:cs="Arial"/>
                <w:sz w:val="20"/>
                <w:szCs w:val="22"/>
              </w:rPr>
              <w:t>arch in the placement setting.</w:t>
            </w:r>
          </w:p>
        </w:tc>
        <w:tc>
          <w:tcPr>
            <w:tcW w:w="1980" w:type="dxa"/>
          </w:tcPr>
          <w:p w14:paraId="7864C49E" w14:textId="6772ABF4" w:rsidR="00F51DF9" w:rsidRPr="00E26938" w:rsidRDefault="00F51DF9" w:rsidP="00871A9B">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Week 9</w:t>
            </w:r>
            <w:r w:rsidR="00AC03BF" w:rsidRPr="00E26938">
              <w:rPr>
                <w:rFonts w:ascii="Arial" w:hAnsi="Arial" w:cs="Arial"/>
                <w:color w:val="212121"/>
                <w:sz w:val="20"/>
                <w:szCs w:val="22"/>
              </w:rPr>
              <w:t xml:space="preserve"> </w:t>
            </w:r>
          </w:p>
        </w:tc>
        <w:tc>
          <w:tcPr>
            <w:tcW w:w="3060" w:type="dxa"/>
          </w:tcPr>
          <w:p w14:paraId="4CD7CD85"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c>
          <w:tcPr>
            <w:tcW w:w="2070" w:type="dxa"/>
          </w:tcPr>
          <w:p w14:paraId="0DF4455B"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r>
      <w:tr w:rsidR="00F51DF9" w:rsidRPr="00E26938" w14:paraId="273C3E02" w14:textId="77777777" w:rsidTr="00145B1C">
        <w:trPr>
          <w:trHeight w:val="692"/>
        </w:trPr>
        <w:tc>
          <w:tcPr>
            <w:tcW w:w="7578" w:type="dxa"/>
          </w:tcPr>
          <w:p w14:paraId="22F56729" w14:textId="5D2AD15F" w:rsidR="006414ED" w:rsidRPr="00E26938" w:rsidRDefault="00540BC0" w:rsidP="0049473C">
            <w:pPr>
              <w:pStyle w:val="xmsolistparagraph"/>
              <w:spacing w:before="0" w:beforeAutospacing="0" w:after="0" w:afterAutospacing="0"/>
              <w:ind w:left="490" w:hanging="490"/>
              <w:rPr>
                <w:rFonts w:ascii="Arial" w:hAnsi="Arial" w:cs="Arial"/>
                <w:sz w:val="20"/>
                <w:szCs w:val="22"/>
              </w:rPr>
            </w:pPr>
            <w:r w:rsidRPr="00E26938">
              <w:rPr>
                <w:rFonts w:ascii="Arial" w:hAnsi="Arial" w:cs="Arial"/>
                <w:sz w:val="20"/>
                <w:szCs w:val="22"/>
              </w:rPr>
              <w:t>4</w:t>
            </w:r>
            <w:r w:rsidR="00F51DF9" w:rsidRPr="00E26938">
              <w:rPr>
                <w:rFonts w:ascii="Arial" w:hAnsi="Arial" w:cs="Arial"/>
                <w:sz w:val="20"/>
                <w:szCs w:val="22"/>
              </w:rPr>
              <w:t>.5    Demonstrates how advancing professional development benefits the quality of the service user experience, quality of practice and/or organisational outcomes.</w:t>
            </w:r>
          </w:p>
        </w:tc>
        <w:tc>
          <w:tcPr>
            <w:tcW w:w="1980" w:type="dxa"/>
          </w:tcPr>
          <w:p w14:paraId="3B834CD0" w14:textId="412E2047" w:rsidR="00F51DF9" w:rsidRPr="00E26938" w:rsidRDefault="00F51DF9" w:rsidP="00871A9B">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Week 12</w:t>
            </w:r>
            <w:r w:rsidR="00AC03BF" w:rsidRPr="00E26938">
              <w:rPr>
                <w:rFonts w:ascii="Arial" w:hAnsi="Arial" w:cs="Arial"/>
                <w:color w:val="212121"/>
                <w:sz w:val="20"/>
                <w:szCs w:val="22"/>
              </w:rPr>
              <w:t xml:space="preserve"> </w:t>
            </w:r>
          </w:p>
        </w:tc>
        <w:tc>
          <w:tcPr>
            <w:tcW w:w="3060" w:type="dxa"/>
          </w:tcPr>
          <w:p w14:paraId="372694E4"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c>
          <w:tcPr>
            <w:tcW w:w="2070" w:type="dxa"/>
          </w:tcPr>
          <w:p w14:paraId="5E2AB3B0"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r>
      <w:tr w:rsidR="0049473C" w:rsidRPr="00E26938" w14:paraId="6AF35FFB" w14:textId="77777777" w:rsidTr="0066272F">
        <w:trPr>
          <w:trHeight w:val="345"/>
        </w:trPr>
        <w:tc>
          <w:tcPr>
            <w:tcW w:w="14688" w:type="dxa"/>
            <w:gridSpan w:val="4"/>
          </w:tcPr>
          <w:p w14:paraId="6742062A" w14:textId="685D1815" w:rsidR="0049473C" w:rsidRPr="00E26938"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9473C" w:rsidRPr="00E26938" w14:paraId="0935082A" w14:textId="77777777" w:rsidTr="0066272F">
        <w:trPr>
          <w:trHeight w:val="345"/>
        </w:trPr>
        <w:tc>
          <w:tcPr>
            <w:tcW w:w="14688" w:type="dxa"/>
            <w:gridSpan w:val="4"/>
          </w:tcPr>
          <w:p w14:paraId="5286F232" w14:textId="77777777" w:rsidR="0049473C" w:rsidRPr="00892BF0" w:rsidRDefault="0049473C" w:rsidP="0049473C">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1E06582F" w14:textId="77777777" w:rsidR="0049473C"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7471CBC0" w14:textId="1AEC7B3F" w:rsidR="0049473C" w:rsidRDefault="0049473C" w:rsidP="0049473C">
            <w:pPr>
              <w:pStyle w:val="xmsonormal"/>
              <w:spacing w:before="0" w:beforeAutospacing="0" w:after="0" w:afterAutospacing="0"/>
              <w:rPr>
                <w:rFonts w:ascii="Arial" w:hAnsi="Arial" w:cs="Arial"/>
                <w:color w:val="212121"/>
                <w:sz w:val="20"/>
                <w:szCs w:val="22"/>
              </w:rPr>
            </w:pPr>
          </w:p>
          <w:p w14:paraId="7D40D229" w14:textId="77777777" w:rsidR="0049473C" w:rsidRDefault="0049473C" w:rsidP="0049473C">
            <w:pPr>
              <w:pStyle w:val="xmsonormal"/>
              <w:spacing w:before="0" w:beforeAutospacing="0" w:after="0" w:afterAutospacing="0"/>
              <w:rPr>
                <w:rFonts w:ascii="Arial" w:hAnsi="Arial" w:cs="Arial"/>
                <w:color w:val="212121"/>
                <w:sz w:val="20"/>
                <w:szCs w:val="22"/>
              </w:rPr>
            </w:pPr>
          </w:p>
          <w:p w14:paraId="4CA28C4B" w14:textId="77777777" w:rsidR="0049473C" w:rsidRDefault="0049473C" w:rsidP="0049473C">
            <w:pPr>
              <w:pStyle w:val="xmsonormal"/>
              <w:spacing w:before="0" w:beforeAutospacing="0" w:after="0" w:afterAutospacing="0"/>
              <w:rPr>
                <w:rFonts w:ascii="Arial" w:hAnsi="Arial" w:cs="Arial"/>
                <w:color w:val="212121"/>
                <w:sz w:val="20"/>
                <w:szCs w:val="22"/>
              </w:rPr>
            </w:pPr>
          </w:p>
          <w:p w14:paraId="12ED09B7" w14:textId="77777777" w:rsidR="0049473C" w:rsidRDefault="0049473C" w:rsidP="0049473C">
            <w:pPr>
              <w:pStyle w:val="xmsonormal"/>
              <w:spacing w:before="0" w:beforeAutospacing="0" w:after="0" w:afterAutospacing="0"/>
              <w:rPr>
                <w:rFonts w:ascii="Arial" w:hAnsi="Arial" w:cs="Arial"/>
                <w:color w:val="212121"/>
                <w:sz w:val="20"/>
                <w:szCs w:val="22"/>
              </w:rPr>
            </w:pPr>
          </w:p>
          <w:p w14:paraId="2A9A7D9C" w14:textId="35C4FC4C" w:rsidR="0049473C"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2A469C">
              <w:rPr>
                <w:rFonts w:ascii="Arial" w:hAnsi="Arial" w:cs="Arial"/>
                <w:color w:val="212121"/>
                <w:sz w:val="20"/>
                <w:szCs w:val="22"/>
              </w:rPr>
              <w:t>development</w:t>
            </w:r>
            <w:r>
              <w:rPr>
                <w:rFonts w:ascii="Arial" w:hAnsi="Arial" w:cs="Arial"/>
                <w:color w:val="212121"/>
                <w:sz w:val="20"/>
                <w:szCs w:val="22"/>
              </w:rPr>
              <w:t xml:space="preserve"> (if LO not met): </w:t>
            </w:r>
          </w:p>
          <w:p w14:paraId="03D19222" w14:textId="77777777" w:rsidR="0049473C" w:rsidRDefault="0049473C" w:rsidP="0049473C">
            <w:pPr>
              <w:pStyle w:val="xmsonormal"/>
              <w:spacing w:before="0" w:beforeAutospacing="0" w:after="0" w:afterAutospacing="0"/>
              <w:rPr>
                <w:rFonts w:ascii="Arial" w:hAnsi="Arial" w:cs="Arial"/>
                <w:color w:val="212121"/>
                <w:sz w:val="20"/>
                <w:szCs w:val="22"/>
              </w:rPr>
            </w:pPr>
          </w:p>
          <w:p w14:paraId="19DFC845" w14:textId="3ACB6A87" w:rsidR="0049473C" w:rsidRDefault="0049473C" w:rsidP="0049473C">
            <w:pPr>
              <w:pStyle w:val="xmsonormal"/>
              <w:spacing w:before="0" w:beforeAutospacing="0" w:after="0" w:afterAutospacing="0"/>
              <w:rPr>
                <w:rFonts w:ascii="Arial" w:hAnsi="Arial" w:cs="Arial"/>
                <w:color w:val="212121"/>
                <w:sz w:val="20"/>
                <w:szCs w:val="22"/>
              </w:rPr>
            </w:pPr>
          </w:p>
          <w:p w14:paraId="28C28BCB" w14:textId="77777777" w:rsidR="0049473C" w:rsidRDefault="0049473C" w:rsidP="0049473C">
            <w:pPr>
              <w:pStyle w:val="xmsonormal"/>
              <w:spacing w:before="0" w:beforeAutospacing="0" w:after="0" w:afterAutospacing="0"/>
              <w:rPr>
                <w:rFonts w:ascii="Arial" w:hAnsi="Arial" w:cs="Arial"/>
                <w:color w:val="212121"/>
                <w:sz w:val="20"/>
                <w:szCs w:val="22"/>
              </w:rPr>
            </w:pPr>
          </w:p>
          <w:p w14:paraId="656FB30E" w14:textId="77777777" w:rsidR="0049473C" w:rsidRDefault="0049473C" w:rsidP="0049473C">
            <w:pPr>
              <w:pStyle w:val="xmsonormal"/>
              <w:spacing w:before="0" w:beforeAutospacing="0" w:after="0" w:afterAutospacing="0"/>
              <w:rPr>
                <w:rFonts w:ascii="Arial" w:hAnsi="Arial" w:cs="Arial"/>
                <w:color w:val="212121"/>
                <w:sz w:val="20"/>
                <w:szCs w:val="22"/>
              </w:rPr>
            </w:pPr>
          </w:p>
        </w:tc>
      </w:tr>
    </w:tbl>
    <w:p w14:paraId="2F7BD77C" w14:textId="5BC1FF1E" w:rsidR="00913658" w:rsidRDefault="00913658" w:rsidP="004265AB">
      <w:pPr>
        <w:pStyle w:val="xmsonormal"/>
        <w:spacing w:before="0" w:beforeAutospacing="0" w:after="0" w:afterAutospacing="0"/>
        <w:rPr>
          <w:rFonts w:ascii="Arial" w:hAnsi="Arial" w:cs="Arial"/>
          <w:color w:val="212121"/>
          <w:sz w:val="22"/>
          <w:szCs w:val="22"/>
          <w:u w:val="single"/>
        </w:rPr>
      </w:pPr>
    </w:p>
    <w:p w14:paraId="0BCFAB7D" w14:textId="1C793FAB" w:rsidR="004265AB" w:rsidRDefault="00A5326F" w:rsidP="00AF46BB">
      <w:pPr>
        <w:pStyle w:val="xmsonormal"/>
        <w:spacing w:before="0" w:beforeAutospacing="0" w:after="0" w:afterAutospacing="0"/>
        <w:rPr>
          <w:rFonts w:ascii="Arial" w:hAnsi="Arial" w:cs="Arial"/>
          <w:color w:val="212121"/>
        </w:rPr>
      </w:pPr>
      <w:r w:rsidRPr="0049473C">
        <w:rPr>
          <w:rFonts w:ascii="Arial" w:hAnsi="Arial" w:cs="Arial"/>
          <w:b/>
          <w:color w:val="212121"/>
          <w:sz w:val="22"/>
          <w:szCs w:val="22"/>
        </w:rPr>
        <w:t>Evidence may include examples from</w:t>
      </w:r>
      <w:r w:rsidR="0049473C">
        <w:rPr>
          <w:rFonts w:ascii="Arial" w:hAnsi="Arial" w:cs="Arial"/>
          <w:b/>
          <w:color w:val="212121"/>
          <w:sz w:val="22"/>
          <w:szCs w:val="22"/>
        </w:rPr>
        <w:t xml:space="preserve">: </w:t>
      </w:r>
      <w:r w:rsidR="00AF46BB">
        <w:rPr>
          <w:rFonts w:ascii="Arial" w:hAnsi="Arial" w:cs="Arial"/>
          <w:color w:val="212121"/>
          <w:sz w:val="22"/>
          <w:szCs w:val="22"/>
        </w:rPr>
        <w:t>ICAT, CARE measure, Professionalism tool, Reflection tool, Verified witness statement, Handheld record or FFF, Supervisor observation/discussion</w:t>
      </w:r>
    </w:p>
    <w:p w14:paraId="2795117B" w14:textId="77777777" w:rsidR="00E26938" w:rsidRDefault="00E26938">
      <w:r>
        <w:br w:type="page"/>
      </w:r>
    </w:p>
    <w:tbl>
      <w:tblPr>
        <w:tblStyle w:val="TableGrid"/>
        <w:tblW w:w="0" w:type="auto"/>
        <w:tblBorders>
          <w:bottom w:val="none" w:sz="0" w:space="0" w:color="auto"/>
        </w:tblBorders>
        <w:tblLook w:val="04A0" w:firstRow="1" w:lastRow="0" w:firstColumn="1" w:lastColumn="0" w:noHBand="0" w:noVBand="1"/>
      </w:tblPr>
      <w:tblGrid>
        <w:gridCol w:w="7478"/>
        <w:gridCol w:w="1966"/>
        <w:gridCol w:w="3027"/>
        <w:gridCol w:w="2055"/>
      </w:tblGrid>
      <w:tr w:rsidR="00F51DF9" w:rsidRPr="00E26938" w14:paraId="73DE33CB" w14:textId="77777777" w:rsidTr="00E26938">
        <w:tc>
          <w:tcPr>
            <w:tcW w:w="14688" w:type="dxa"/>
            <w:gridSpan w:val="4"/>
          </w:tcPr>
          <w:p w14:paraId="1E3BB6BD" w14:textId="40919B1E" w:rsidR="003518D0" w:rsidRPr="00E26938" w:rsidRDefault="00F51DF9" w:rsidP="0049473C">
            <w:pPr>
              <w:pStyle w:val="xmsonormal"/>
              <w:spacing w:before="0" w:beforeAutospacing="0" w:after="0" w:afterAutospacing="0"/>
              <w:ind w:left="490" w:hanging="490"/>
              <w:rPr>
                <w:rFonts w:ascii="Arial" w:hAnsi="Arial" w:cs="Arial"/>
                <w:color w:val="212121"/>
                <w:sz w:val="20"/>
                <w:szCs w:val="22"/>
              </w:rPr>
            </w:pPr>
            <w:r w:rsidRPr="00E26938">
              <w:rPr>
                <w:rFonts w:ascii="Arial" w:hAnsi="Arial" w:cs="Arial"/>
                <w:color w:val="212121"/>
                <w:sz w:val="20"/>
                <w:szCs w:val="22"/>
              </w:rPr>
              <w:lastRenderedPageBreak/>
              <w:t>LO5</w:t>
            </w:r>
            <w:r w:rsidR="0049473C">
              <w:rPr>
                <w:rFonts w:ascii="Arial" w:hAnsi="Arial" w:cs="Arial"/>
                <w:color w:val="212121"/>
                <w:sz w:val="20"/>
                <w:szCs w:val="22"/>
              </w:rPr>
              <w:t xml:space="preserve">: </w:t>
            </w:r>
            <w:r w:rsidR="00A5326F" w:rsidRPr="00E26938">
              <w:rPr>
                <w:rFonts w:ascii="Arial" w:hAnsi="Arial" w:cs="Arial"/>
                <w:b/>
                <w:bCs/>
                <w:color w:val="212121"/>
                <w:sz w:val="20"/>
                <w:szCs w:val="22"/>
              </w:rPr>
              <w:t>Professionalism</w:t>
            </w:r>
            <w:r w:rsidR="00A5326F" w:rsidRPr="00E26938">
              <w:rPr>
                <w:rFonts w:ascii="Arial" w:hAnsi="Arial" w:cs="Arial"/>
                <w:color w:val="212121"/>
                <w:sz w:val="20"/>
                <w:szCs w:val="22"/>
              </w:rPr>
              <w:t xml:space="preserve">: </w:t>
            </w:r>
            <w:r w:rsidRPr="00E26938">
              <w:rPr>
                <w:rFonts w:ascii="Arial" w:hAnsi="Arial" w:cs="Arial"/>
                <w:color w:val="212121"/>
                <w:sz w:val="20"/>
                <w:szCs w:val="22"/>
              </w:rPr>
              <w:t>Demonstrates consistent professional behaviour enacted in practice in a</w:t>
            </w:r>
            <w:r w:rsidR="0049473C">
              <w:rPr>
                <w:rFonts w:ascii="Arial" w:hAnsi="Arial" w:cs="Arial"/>
                <w:color w:val="212121"/>
                <w:sz w:val="20"/>
                <w:szCs w:val="22"/>
              </w:rPr>
              <w:t>ccordance with HCPC Standards (</w:t>
            </w:r>
            <w:r w:rsidRPr="00E26938">
              <w:rPr>
                <w:rFonts w:ascii="Arial" w:hAnsi="Arial" w:cs="Arial"/>
                <w:color w:val="212121"/>
                <w:sz w:val="20"/>
                <w:szCs w:val="22"/>
              </w:rPr>
              <w:t xml:space="preserve">Guidance on Conduct </w:t>
            </w:r>
            <w:r w:rsidR="00E26938" w:rsidRPr="00E26938">
              <w:rPr>
                <w:rFonts w:ascii="Arial" w:hAnsi="Arial" w:cs="Arial"/>
                <w:color w:val="212121"/>
                <w:sz w:val="20"/>
                <w:szCs w:val="22"/>
              </w:rPr>
              <w:t>and</w:t>
            </w:r>
            <w:r w:rsidRPr="00E26938">
              <w:rPr>
                <w:rFonts w:ascii="Arial" w:hAnsi="Arial" w:cs="Arial"/>
                <w:color w:val="212121"/>
                <w:sz w:val="20"/>
                <w:szCs w:val="22"/>
              </w:rPr>
              <w:t xml:space="preserve"> Ethics for Students 2016; Standards of Proficiency, 2013</w:t>
            </w:r>
            <w:proofErr w:type="gramStart"/>
            <w:r w:rsidRPr="00E26938">
              <w:rPr>
                <w:rFonts w:ascii="Arial" w:hAnsi="Arial" w:cs="Arial"/>
                <w:color w:val="212121"/>
                <w:sz w:val="20"/>
                <w:szCs w:val="22"/>
              </w:rPr>
              <w:t>)  an</w:t>
            </w:r>
            <w:r w:rsidR="0049473C">
              <w:rPr>
                <w:rFonts w:ascii="Arial" w:hAnsi="Arial" w:cs="Arial"/>
                <w:color w:val="212121"/>
                <w:sz w:val="20"/>
                <w:szCs w:val="22"/>
              </w:rPr>
              <w:t>d</w:t>
            </w:r>
            <w:proofErr w:type="gramEnd"/>
            <w:r w:rsidR="0049473C">
              <w:rPr>
                <w:rFonts w:ascii="Arial" w:hAnsi="Arial" w:cs="Arial"/>
                <w:color w:val="212121"/>
                <w:sz w:val="20"/>
                <w:szCs w:val="22"/>
              </w:rPr>
              <w:t xml:space="preserve"> local organisational policies.</w:t>
            </w:r>
          </w:p>
        </w:tc>
      </w:tr>
      <w:tr w:rsidR="00E26938" w:rsidRPr="00E26938" w14:paraId="2502611D" w14:textId="77777777" w:rsidTr="00E26938">
        <w:tc>
          <w:tcPr>
            <w:tcW w:w="7578" w:type="dxa"/>
          </w:tcPr>
          <w:p w14:paraId="2E75E95C" w14:textId="422360C3" w:rsidR="00E26938" w:rsidRPr="0049473C" w:rsidRDefault="00E26938" w:rsidP="00E26938">
            <w:pPr>
              <w:pStyle w:val="xmsonormal"/>
              <w:spacing w:before="0" w:beforeAutospacing="0" w:after="0" w:afterAutospacing="0"/>
              <w:rPr>
                <w:rFonts w:ascii="Arial" w:hAnsi="Arial" w:cs="Arial"/>
                <w:color w:val="212121"/>
                <w:sz w:val="20"/>
                <w:szCs w:val="22"/>
              </w:rPr>
            </w:pPr>
            <w:r w:rsidRPr="00E26938">
              <w:rPr>
                <w:rFonts w:ascii="Arial" w:hAnsi="Arial" w:cs="Arial"/>
                <w:color w:val="212121"/>
                <w:sz w:val="20"/>
                <w:szCs w:val="22"/>
              </w:rPr>
              <w:t xml:space="preserve">Students </w:t>
            </w:r>
            <w:r w:rsidR="0049473C" w:rsidRPr="0049473C">
              <w:rPr>
                <w:rFonts w:ascii="Arial" w:hAnsi="Arial" w:cs="Arial"/>
                <w:b/>
                <w:color w:val="212121"/>
                <w:sz w:val="20"/>
                <w:szCs w:val="22"/>
              </w:rPr>
              <w:t>DO</w:t>
            </w:r>
            <w:r w:rsidRPr="00E26938">
              <w:rPr>
                <w:rFonts w:ascii="Arial" w:hAnsi="Arial" w:cs="Arial"/>
                <w:color w:val="212121"/>
                <w:sz w:val="20"/>
                <w:szCs w:val="22"/>
              </w:rPr>
              <w:t xml:space="preserve"> demonstrate the competencies with consistency of practice. Students should be able to evidence three appropriate examples for each milestone within the competency</w:t>
            </w:r>
            <w:r w:rsidR="0049473C">
              <w:rPr>
                <w:rFonts w:ascii="Arial" w:hAnsi="Arial" w:cs="Arial"/>
                <w:color w:val="212121"/>
                <w:sz w:val="20"/>
                <w:szCs w:val="22"/>
              </w:rPr>
              <w:t xml:space="preserve"> </w:t>
            </w:r>
            <w:r w:rsidRPr="00E26938">
              <w:rPr>
                <w:rFonts w:ascii="Arial" w:hAnsi="Arial" w:cs="Arial"/>
                <w:color w:val="212121"/>
                <w:sz w:val="20"/>
                <w:szCs w:val="22"/>
              </w:rPr>
              <w:t xml:space="preserve">- see suggested evidence below. </w:t>
            </w:r>
          </w:p>
        </w:tc>
        <w:tc>
          <w:tcPr>
            <w:tcW w:w="1980" w:type="dxa"/>
          </w:tcPr>
          <w:p w14:paraId="00EF30E8" w14:textId="7777777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Guideline week for completion </w:t>
            </w:r>
          </w:p>
          <w:p w14:paraId="7C863693" w14:textId="464DDFEF" w:rsidR="00E26938" w:rsidRPr="00E26938" w:rsidRDefault="00F85A07" w:rsidP="00E26938">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NOTT</w:t>
            </w:r>
          </w:p>
        </w:tc>
        <w:tc>
          <w:tcPr>
            <w:tcW w:w="3060" w:type="dxa"/>
          </w:tcPr>
          <w:p w14:paraId="593C72DF" w14:textId="7777777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Evidence cross-referenced to p</w:t>
            </w:r>
            <w:r w:rsidRPr="00E26938">
              <w:rPr>
                <w:rFonts w:ascii="Arial" w:hAnsi="Arial" w:cs="Arial"/>
                <w:color w:val="212121"/>
                <w:sz w:val="20"/>
                <w:szCs w:val="22"/>
              </w:rPr>
              <w:t xml:space="preserve">ortfolio </w:t>
            </w:r>
          </w:p>
          <w:p w14:paraId="4EB02248" w14:textId="7F0FAB6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(c</w:t>
            </w:r>
            <w:r w:rsidRPr="00E26938">
              <w:rPr>
                <w:rFonts w:ascii="Arial" w:hAnsi="Arial" w:cs="Arial"/>
                <w:color w:val="212121"/>
                <w:sz w:val="20"/>
                <w:szCs w:val="22"/>
              </w:rPr>
              <w:t>ompleted by student)</w:t>
            </w:r>
          </w:p>
        </w:tc>
        <w:tc>
          <w:tcPr>
            <w:tcW w:w="2070" w:type="dxa"/>
          </w:tcPr>
          <w:p w14:paraId="133AC112" w14:textId="7777777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Date and </w:t>
            </w:r>
            <w:r>
              <w:rPr>
                <w:rFonts w:ascii="Arial" w:hAnsi="Arial" w:cs="Arial"/>
                <w:color w:val="212121"/>
                <w:sz w:val="20"/>
                <w:szCs w:val="22"/>
              </w:rPr>
              <w:t>s</w:t>
            </w:r>
            <w:r w:rsidRPr="00E26938">
              <w:rPr>
                <w:rFonts w:ascii="Arial" w:hAnsi="Arial" w:cs="Arial"/>
                <w:color w:val="212121"/>
                <w:sz w:val="20"/>
                <w:szCs w:val="22"/>
              </w:rPr>
              <w:t xml:space="preserve">ign off </w:t>
            </w:r>
          </w:p>
          <w:p w14:paraId="26A1B751" w14:textId="500D8C88"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t>
            </w:r>
            <w:r>
              <w:rPr>
                <w:rFonts w:ascii="Arial" w:hAnsi="Arial" w:cs="Arial"/>
                <w:color w:val="212121"/>
                <w:sz w:val="20"/>
                <w:szCs w:val="22"/>
              </w:rPr>
              <w:t>c</w:t>
            </w:r>
            <w:r w:rsidRPr="00E26938">
              <w:rPr>
                <w:rFonts w:ascii="Arial" w:hAnsi="Arial" w:cs="Arial"/>
                <w:color w:val="212121"/>
                <w:sz w:val="20"/>
                <w:szCs w:val="22"/>
              </w:rPr>
              <w:t>ompleted by</w:t>
            </w:r>
            <w:r>
              <w:rPr>
                <w:rFonts w:ascii="Arial" w:hAnsi="Arial" w:cs="Arial"/>
                <w:color w:val="212121"/>
                <w:sz w:val="20"/>
                <w:szCs w:val="22"/>
              </w:rPr>
              <w:t xml:space="preserve"> practice e</w:t>
            </w:r>
            <w:r w:rsidRPr="00E26938">
              <w:rPr>
                <w:rFonts w:ascii="Arial" w:hAnsi="Arial" w:cs="Arial"/>
                <w:color w:val="212121"/>
                <w:sz w:val="20"/>
                <w:szCs w:val="22"/>
              </w:rPr>
              <w:t>ducator)</w:t>
            </w:r>
          </w:p>
        </w:tc>
      </w:tr>
      <w:tr w:rsidR="00F51DF9" w:rsidRPr="00E26938" w14:paraId="12554DC0" w14:textId="77777777" w:rsidTr="00E26938">
        <w:trPr>
          <w:trHeight w:val="345"/>
        </w:trPr>
        <w:tc>
          <w:tcPr>
            <w:tcW w:w="7578" w:type="dxa"/>
          </w:tcPr>
          <w:p w14:paraId="67546256" w14:textId="5BF5FFCE" w:rsidR="00F51DF9" w:rsidRPr="00E26938" w:rsidRDefault="006A2641" w:rsidP="0049473C">
            <w:pPr>
              <w:pStyle w:val="xmsonormal"/>
              <w:spacing w:before="0" w:beforeAutospacing="0" w:after="0" w:afterAutospacing="0"/>
              <w:ind w:left="490" w:hanging="490"/>
              <w:rPr>
                <w:rFonts w:ascii="Arial" w:hAnsi="Arial" w:cs="Arial"/>
                <w:sz w:val="20"/>
                <w:szCs w:val="22"/>
              </w:rPr>
            </w:pPr>
            <w:r w:rsidRPr="00E26938">
              <w:rPr>
                <w:rFonts w:ascii="Arial" w:hAnsi="Arial" w:cs="Arial"/>
                <w:sz w:val="20"/>
                <w:szCs w:val="22"/>
              </w:rPr>
              <w:t>5</w:t>
            </w:r>
            <w:r w:rsidR="003518D0" w:rsidRPr="00E26938">
              <w:rPr>
                <w:rFonts w:ascii="Arial" w:hAnsi="Arial" w:cs="Arial"/>
                <w:sz w:val="20"/>
                <w:szCs w:val="22"/>
              </w:rPr>
              <w:t>.1    A</w:t>
            </w:r>
            <w:r w:rsidR="00F51DF9" w:rsidRPr="00E26938">
              <w:rPr>
                <w:rFonts w:ascii="Arial" w:hAnsi="Arial" w:cs="Arial"/>
                <w:sz w:val="20"/>
                <w:szCs w:val="22"/>
              </w:rPr>
              <w:t>cts on advice and f</w:t>
            </w:r>
            <w:r w:rsidR="003518D0" w:rsidRPr="00E26938">
              <w:rPr>
                <w:rFonts w:ascii="Arial" w:hAnsi="Arial" w:cs="Arial"/>
                <w:sz w:val="20"/>
                <w:szCs w:val="22"/>
              </w:rPr>
              <w:t xml:space="preserve">eedback to enhance professional </w:t>
            </w:r>
            <w:r w:rsidR="00F51DF9" w:rsidRPr="00E26938">
              <w:rPr>
                <w:rFonts w:ascii="Arial" w:hAnsi="Arial" w:cs="Arial"/>
                <w:sz w:val="20"/>
                <w:szCs w:val="22"/>
              </w:rPr>
              <w:t>behaviour and performance.</w:t>
            </w:r>
          </w:p>
          <w:p w14:paraId="2B4D5E0D" w14:textId="0458CE5C" w:rsidR="00F51DF9" w:rsidRPr="00E26938" w:rsidRDefault="00F51DF9" w:rsidP="0049473C">
            <w:pPr>
              <w:pStyle w:val="xmsonormal"/>
              <w:spacing w:before="0" w:beforeAutospacing="0" w:after="0" w:afterAutospacing="0"/>
              <w:ind w:left="490" w:hanging="490"/>
              <w:rPr>
                <w:rFonts w:ascii="Arial" w:hAnsi="Arial" w:cs="Arial"/>
                <w:sz w:val="20"/>
                <w:szCs w:val="22"/>
              </w:rPr>
            </w:pPr>
          </w:p>
        </w:tc>
        <w:tc>
          <w:tcPr>
            <w:tcW w:w="1980" w:type="dxa"/>
          </w:tcPr>
          <w:p w14:paraId="521DE646" w14:textId="1AAD1C71" w:rsidR="00F51DF9" w:rsidRPr="00E26938" w:rsidRDefault="00F85A07" w:rsidP="00871A9B">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Week 4</w:t>
            </w:r>
          </w:p>
          <w:p w14:paraId="6017E531" w14:textId="77777777" w:rsidR="00F51DF9" w:rsidRPr="00E26938" w:rsidRDefault="00F51DF9" w:rsidP="00871A9B">
            <w:pPr>
              <w:jc w:val="center"/>
              <w:rPr>
                <w:sz w:val="20"/>
                <w:lang w:eastAsia="en-GB"/>
              </w:rPr>
            </w:pPr>
          </w:p>
        </w:tc>
        <w:tc>
          <w:tcPr>
            <w:tcW w:w="3060" w:type="dxa"/>
          </w:tcPr>
          <w:p w14:paraId="0FC079DF"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c>
          <w:tcPr>
            <w:tcW w:w="2070" w:type="dxa"/>
          </w:tcPr>
          <w:p w14:paraId="66101728"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r>
      <w:tr w:rsidR="00F51DF9" w:rsidRPr="00E26938" w14:paraId="6C6D90C8" w14:textId="77777777" w:rsidTr="00E26938">
        <w:trPr>
          <w:trHeight w:val="692"/>
        </w:trPr>
        <w:tc>
          <w:tcPr>
            <w:tcW w:w="7578" w:type="dxa"/>
          </w:tcPr>
          <w:p w14:paraId="6D9467A9" w14:textId="5AC012AF" w:rsidR="00F51DF9" w:rsidRPr="00E26938" w:rsidRDefault="006A2641" w:rsidP="0049473C">
            <w:pPr>
              <w:pStyle w:val="xmsolistparagraph"/>
              <w:spacing w:before="0" w:beforeAutospacing="0" w:after="0" w:afterAutospacing="0"/>
              <w:ind w:left="490" w:hanging="490"/>
              <w:rPr>
                <w:rFonts w:ascii="Arial" w:hAnsi="Arial" w:cs="Arial"/>
                <w:sz w:val="20"/>
                <w:szCs w:val="22"/>
              </w:rPr>
            </w:pPr>
            <w:r w:rsidRPr="00E26938">
              <w:rPr>
                <w:rFonts w:ascii="Arial" w:hAnsi="Arial" w:cs="Arial"/>
                <w:sz w:val="20"/>
                <w:szCs w:val="22"/>
              </w:rPr>
              <w:t>5</w:t>
            </w:r>
            <w:r w:rsidR="00F51DF9" w:rsidRPr="00E26938">
              <w:rPr>
                <w:rFonts w:ascii="Arial" w:hAnsi="Arial" w:cs="Arial"/>
                <w:sz w:val="20"/>
                <w:szCs w:val="22"/>
              </w:rPr>
              <w:t>.2</w:t>
            </w:r>
            <w:r w:rsidR="003518D0" w:rsidRPr="00E26938">
              <w:rPr>
                <w:rFonts w:ascii="Arial" w:hAnsi="Arial" w:cs="Arial"/>
                <w:sz w:val="20"/>
                <w:szCs w:val="22"/>
              </w:rPr>
              <w:t xml:space="preserve">    Works</w:t>
            </w:r>
            <w:r w:rsidR="00F51DF9" w:rsidRPr="00E26938">
              <w:rPr>
                <w:rFonts w:ascii="Arial" w:hAnsi="Arial" w:cs="Arial"/>
                <w:sz w:val="20"/>
                <w:szCs w:val="22"/>
              </w:rPr>
              <w:t xml:space="preserve"> within the limits of current knowledge and practice and knows when to seek advice so exercising a professional duty of care</w:t>
            </w:r>
            <w:r w:rsidR="0049473C">
              <w:rPr>
                <w:rFonts w:ascii="Arial" w:hAnsi="Arial" w:cs="Arial"/>
                <w:sz w:val="20"/>
                <w:szCs w:val="22"/>
              </w:rPr>
              <w:t>.</w:t>
            </w:r>
          </w:p>
        </w:tc>
        <w:tc>
          <w:tcPr>
            <w:tcW w:w="1980" w:type="dxa"/>
          </w:tcPr>
          <w:p w14:paraId="71599EF9" w14:textId="15A08701" w:rsidR="00F51DF9" w:rsidRPr="00E26938" w:rsidRDefault="00F51DF9" w:rsidP="00871A9B">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Week 6</w:t>
            </w:r>
            <w:r w:rsidR="00AC03BF" w:rsidRPr="00E26938">
              <w:rPr>
                <w:rFonts w:ascii="Arial" w:hAnsi="Arial" w:cs="Arial"/>
                <w:color w:val="212121"/>
                <w:sz w:val="20"/>
                <w:szCs w:val="22"/>
              </w:rPr>
              <w:t xml:space="preserve"> </w:t>
            </w:r>
          </w:p>
        </w:tc>
        <w:tc>
          <w:tcPr>
            <w:tcW w:w="3060" w:type="dxa"/>
          </w:tcPr>
          <w:p w14:paraId="1634BBE8"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c>
          <w:tcPr>
            <w:tcW w:w="2070" w:type="dxa"/>
          </w:tcPr>
          <w:p w14:paraId="00197A18"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r>
      <w:tr w:rsidR="00F51DF9" w:rsidRPr="00E26938" w14:paraId="330CAE26" w14:textId="77777777" w:rsidTr="00E26938">
        <w:trPr>
          <w:trHeight w:val="692"/>
        </w:trPr>
        <w:tc>
          <w:tcPr>
            <w:tcW w:w="7578" w:type="dxa"/>
          </w:tcPr>
          <w:p w14:paraId="42582CFD" w14:textId="4B932450" w:rsidR="00F51DF9" w:rsidRPr="00E26938" w:rsidRDefault="006A2641" w:rsidP="0049473C">
            <w:pPr>
              <w:pStyle w:val="xmsolistparagraph"/>
              <w:spacing w:before="0" w:beforeAutospacing="0" w:after="0" w:afterAutospacing="0"/>
              <w:ind w:left="490" w:hanging="490"/>
              <w:rPr>
                <w:rFonts w:ascii="Arial" w:hAnsi="Arial" w:cs="Arial"/>
                <w:sz w:val="20"/>
                <w:szCs w:val="22"/>
              </w:rPr>
            </w:pPr>
            <w:r w:rsidRPr="00E26938">
              <w:rPr>
                <w:rFonts w:ascii="Arial" w:hAnsi="Arial" w:cs="Arial"/>
                <w:sz w:val="20"/>
                <w:szCs w:val="22"/>
              </w:rPr>
              <w:t>5</w:t>
            </w:r>
            <w:r w:rsidR="00F51DF9" w:rsidRPr="00E26938">
              <w:rPr>
                <w:rFonts w:ascii="Arial" w:hAnsi="Arial" w:cs="Arial"/>
                <w:sz w:val="20"/>
                <w:szCs w:val="22"/>
              </w:rPr>
              <w:t>.3    Demonstrates ownership and responsibility for driving own learning with effective completion of tasks and assessment tools</w:t>
            </w:r>
          </w:p>
        </w:tc>
        <w:tc>
          <w:tcPr>
            <w:tcW w:w="1980" w:type="dxa"/>
          </w:tcPr>
          <w:p w14:paraId="4BC2AF6A" w14:textId="52F00312" w:rsidR="00F51DF9" w:rsidRPr="00E26938" w:rsidRDefault="00F51DF9" w:rsidP="00871A9B">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Week 6</w:t>
            </w:r>
            <w:r w:rsidR="00AC03BF" w:rsidRPr="00E26938">
              <w:rPr>
                <w:rFonts w:ascii="Arial" w:hAnsi="Arial" w:cs="Arial"/>
                <w:color w:val="212121"/>
                <w:sz w:val="20"/>
                <w:szCs w:val="22"/>
              </w:rPr>
              <w:t xml:space="preserve"> </w:t>
            </w:r>
          </w:p>
        </w:tc>
        <w:tc>
          <w:tcPr>
            <w:tcW w:w="3060" w:type="dxa"/>
          </w:tcPr>
          <w:p w14:paraId="06D0569E"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c>
          <w:tcPr>
            <w:tcW w:w="2070" w:type="dxa"/>
          </w:tcPr>
          <w:p w14:paraId="0197AE77"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r>
      <w:tr w:rsidR="00F51DF9" w:rsidRPr="00E26938" w14:paraId="4A345370" w14:textId="77777777" w:rsidTr="00E26938">
        <w:trPr>
          <w:trHeight w:val="692"/>
        </w:trPr>
        <w:tc>
          <w:tcPr>
            <w:tcW w:w="7578" w:type="dxa"/>
          </w:tcPr>
          <w:p w14:paraId="0881B403" w14:textId="26BDCF22" w:rsidR="00F51DF9" w:rsidRPr="00E26938" w:rsidRDefault="006A2641" w:rsidP="0049473C">
            <w:pPr>
              <w:pStyle w:val="xmsolistparagraph"/>
              <w:spacing w:before="0" w:beforeAutospacing="0" w:after="0" w:afterAutospacing="0"/>
              <w:ind w:left="490" w:hanging="490"/>
              <w:rPr>
                <w:rFonts w:ascii="Arial" w:hAnsi="Arial" w:cs="Arial"/>
                <w:sz w:val="20"/>
                <w:szCs w:val="22"/>
              </w:rPr>
            </w:pPr>
            <w:r w:rsidRPr="00E26938">
              <w:rPr>
                <w:rFonts w:ascii="Arial" w:hAnsi="Arial" w:cs="Arial"/>
                <w:sz w:val="20"/>
                <w:szCs w:val="22"/>
              </w:rPr>
              <w:t>5</w:t>
            </w:r>
            <w:r w:rsidR="00F51DF9" w:rsidRPr="00E26938">
              <w:rPr>
                <w:rFonts w:ascii="Arial" w:hAnsi="Arial" w:cs="Arial"/>
                <w:sz w:val="20"/>
                <w:szCs w:val="22"/>
              </w:rPr>
              <w:t>.4    Appreciation of leadership skills, their impact within the organisation and starting to demonstrate th</w:t>
            </w:r>
            <w:r w:rsidR="0049473C">
              <w:rPr>
                <w:rFonts w:ascii="Arial" w:hAnsi="Arial" w:cs="Arial"/>
                <w:sz w:val="20"/>
                <w:szCs w:val="22"/>
              </w:rPr>
              <w:t>ese skills within own practice.</w:t>
            </w:r>
            <w:r w:rsidR="00F51DF9" w:rsidRPr="00E26938">
              <w:rPr>
                <w:rFonts w:ascii="Arial" w:hAnsi="Arial" w:cs="Arial"/>
                <w:sz w:val="20"/>
                <w:szCs w:val="22"/>
              </w:rPr>
              <w:t xml:space="preserve"> </w:t>
            </w:r>
          </w:p>
        </w:tc>
        <w:tc>
          <w:tcPr>
            <w:tcW w:w="1980" w:type="dxa"/>
          </w:tcPr>
          <w:p w14:paraId="72E38BA6" w14:textId="3C76107D" w:rsidR="00F51DF9" w:rsidRPr="00E26938" w:rsidRDefault="00F51DF9" w:rsidP="00871A9B">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Week 9</w:t>
            </w:r>
            <w:r w:rsidR="00AC03BF" w:rsidRPr="00E26938">
              <w:rPr>
                <w:rFonts w:ascii="Arial" w:hAnsi="Arial" w:cs="Arial"/>
                <w:color w:val="212121"/>
                <w:sz w:val="20"/>
                <w:szCs w:val="22"/>
              </w:rPr>
              <w:t xml:space="preserve"> </w:t>
            </w:r>
          </w:p>
        </w:tc>
        <w:tc>
          <w:tcPr>
            <w:tcW w:w="3060" w:type="dxa"/>
          </w:tcPr>
          <w:p w14:paraId="1E715C7A"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c>
          <w:tcPr>
            <w:tcW w:w="2070" w:type="dxa"/>
          </w:tcPr>
          <w:p w14:paraId="7DF56518"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r>
      <w:tr w:rsidR="00F51DF9" w:rsidRPr="00E26938" w14:paraId="0B30E59C" w14:textId="77777777" w:rsidTr="00E26938">
        <w:trPr>
          <w:trHeight w:val="692"/>
        </w:trPr>
        <w:tc>
          <w:tcPr>
            <w:tcW w:w="7578" w:type="dxa"/>
            <w:tcBorders>
              <w:bottom w:val="single" w:sz="4" w:space="0" w:color="auto"/>
            </w:tcBorders>
          </w:tcPr>
          <w:p w14:paraId="29DF3D81" w14:textId="3466E942" w:rsidR="00F51DF9" w:rsidRPr="00E26938" w:rsidRDefault="006A2641" w:rsidP="0049473C">
            <w:pPr>
              <w:pStyle w:val="xmsolistparagraph"/>
              <w:spacing w:before="0" w:beforeAutospacing="0" w:after="0" w:afterAutospacing="0"/>
              <w:ind w:left="490" w:hanging="490"/>
              <w:rPr>
                <w:rFonts w:ascii="Arial" w:hAnsi="Arial" w:cs="Arial"/>
                <w:sz w:val="20"/>
                <w:szCs w:val="22"/>
              </w:rPr>
            </w:pPr>
            <w:r w:rsidRPr="00E26938">
              <w:rPr>
                <w:rFonts w:ascii="Arial" w:hAnsi="Arial" w:cs="Arial"/>
                <w:sz w:val="20"/>
                <w:szCs w:val="22"/>
              </w:rPr>
              <w:t>5</w:t>
            </w:r>
            <w:r w:rsidR="00F51DF9" w:rsidRPr="00E26938">
              <w:rPr>
                <w:rFonts w:ascii="Arial" w:hAnsi="Arial" w:cs="Arial"/>
                <w:sz w:val="20"/>
                <w:szCs w:val="22"/>
              </w:rPr>
              <w:t>.5    Demonstrates and</w:t>
            </w:r>
            <w:r w:rsidR="00B35C45" w:rsidRPr="00E26938">
              <w:rPr>
                <w:rFonts w:ascii="Arial" w:hAnsi="Arial" w:cs="Arial"/>
                <w:sz w:val="20"/>
                <w:szCs w:val="22"/>
              </w:rPr>
              <w:t xml:space="preserve"> adheres to HCPC Standards and o</w:t>
            </w:r>
            <w:r w:rsidR="00F51DF9" w:rsidRPr="00E26938">
              <w:rPr>
                <w:rFonts w:ascii="Arial" w:hAnsi="Arial" w:cs="Arial"/>
                <w:sz w:val="20"/>
                <w:szCs w:val="22"/>
              </w:rPr>
              <w:t>rganisational policies sustaining a safe practice environment, professional attitude and commitment throughout the placement</w:t>
            </w:r>
            <w:r w:rsidR="0049473C">
              <w:rPr>
                <w:rFonts w:ascii="Arial" w:hAnsi="Arial" w:cs="Arial"/>
                <w:sz w:val="20"/>
                <w:szCs w:val="22"/>
              </w:rPr>
              <w:t>.</w:t>
            </w:r>
          </w:p>
          <w:p w14:paraId="5471C3FB" w14:textId="4576F453" w:rsidR="003518D0" w:rsidRPr="00E26938" w:rsidRDefault="003518D0" w:rsidP="0049473C">
            <w:pPr>
              <w:pStyle w:val="xmsolistparagraph"/>
              <w:spacing w:before="0" w:beforeAutospacing="0" w:after="0" w:afterAutospacing="0"/>
              <w:ind w:left="490" w:hanging="490"/>
              <w:rPr>
                <w:rFonts w:ascii="Arial" w:hAnsi="Arial" w:cs="Arial"/>
                <w:sz w:val="20"/>
                <w:szCs w:val="22"/>
              </w:rPr>
            </w:pPr>
          </w:p>
        </w:tc>
        <w:tc>
          <w:tcPr>
            <w:tcW w:w="1980" w:type="dxa"/>
            <w:tcBorders>
              <w:bottom w:val="single" w:sz="4" w:space="0" w:color="auto"/>
            </w:tcBorders>
          </w:tcPr>
          <w:p w14:paraId="2B785B49" w14:textId="4B663446" w:rsidR="00F51DF9" w:rsidRPr="00E26938" w:rsidRDefault="00F51DF9" w:rsidP="00871A9B">
            <w:pPr>
              <w:jc w:val="center"/>
              <w:rPr>
                <w:rFonts w:ascii="Arial" w:hAnsi="Arial" w:cs="Arial"/>
                <w:sz w:val="20"/>
                <w:lang w:eastAsia="en-GB"/>
              </w:rPr>
            </w:pPr>
            <w:r w:rsidRPr="00E26938">
              <w:rPr>
                <w:rFonts w:ascii="Arial" w:hAnsi="Arial" w:cs="Arial"/>
                <w:sz w:val="20"/>
                <w:lang w:eastAsia="en-GB"/>
              </w:rPr>
              <w:t>Week 12</w:t>
            </w:r>
            <w:r w:rsidR="00AC03BF" w:rsidRPr="00E26938">
              <w:rPr>
                <w:rFonts w:ascii="Arial" w:hAnsi="Arial" w:cs="Arial"/>
                <w:sz w:val="20"/>
                <w:lang w:eastAsia="en-GB"/>
              </w:rPr>
              <w:t xml:space="preserve"> </w:t>
            </w:r>
          </w:p>
        </w:tc>
        <w:tc>
          <w:tcPr>
            <w:tcW w:w="3060" w:type="dxa"/>
            <w:tcBorders>
              <w:bottom w:val="single" w:sz="4" w:space="0" w:color="auto"/>
            </w:tcBorders>
          </w:tcPr>
          <w:p w14:paraId="4352D6F6"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c>
          <w:tcPr>
            <w:tcW w:w="2070" w:type="dxa"/>
            <w:tcBorders>
              <w:bottom w:val="single" w:sz="4" w:space="0" w:color="auto"/>
            </w:tcBorders>
          </w:tcPr>
          <w:p w14:paraId="5C0D743B"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r>
      <w:tr w:rsidR="0049473C" w:rsidRPr="00E26938" w14:paraId="146E6240" w14:textId="77777777" w:rsidTr="00E2007A">
        <w:trPr>
          <w:trHeight w:val="345"/>
        </w:trPr>
        <w:tc>
          <w:tcPr>
            <w:tcW w:w="14688" w:type="dxa"/>
            <w:gridSpan w:val="4"/>
            <w:tcBorders>
              <w:bottom w:val="single" w:sz="4" w:space="0" w:color="auto"/>
            </w:tcBorders>
          </w:tcPr>
          <w:p w14:paraId="11D0DB01" w14:textId="1F6B87D0" w:rsidR="0049473C" w:rsidRPr="00E26938"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9473C" w:rsidRPr="00E26938" w14:paraId="37F7DEC2" w14:textId="77777777" w:rsidTr="00E2007A">
        <w:trPr>
          <w:trHeight w:val="345"/>
        </w:trPr>
        <w:tc>
          <w:tcPr>
            <w:tcW w:w="14688" w:type="dxa"/>
            <w:gridSpan w:val="4"/>
            <w:tcBorders>
              <w:bottom w:val="single" w:sz="4" w:space="0" w:color="auto"/>
            </w:tcBorders>
          </w:tcPr>
          <w:p w14:paraId="3B2998FC" w14:textId="77777777" w:rsidR="0049473C" w:rsidRPr="00892BF0" w:rsidRDefault="0049473C" w:rsidP="0049473C">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45DED396" w14:textId="77777777" w:rsidR="0049473C"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10680BBE" w14:textId="77777777" w:rsidR="0049473C" w:rsidRDefault="0049473C" w:rsidP="0049473C">
            <w:pPr>
              <w:pStyle w:val="xmsonormal"/>
              <w:spacing w:before="0" w:beforeAutospacing="0" w:after="0" w:afterAutospacing="0"/>
              <w:rPr>
                <w:rFonts w:ascii="Arial" w:hAnsi="Arial" w:cs="Arial"/>
                <w:color w:val="212121"/>
                <w:sz w:val="20"/>
                <w:szCs w:val="22"/>
              </w:rPr>
            </w:pPr>
          </w:p>
          <w:p w14:paraId="0297413C" w14:textId="77C80CED" w:rsidR="0049473C" w:rsidRDefault="0049473C" w:rsidP="0049473C">
            <w:pPr>
              <w:pStyle w:val="xmsonormal"/>
              <w:spacing w:before="0" w:beforeAutospacing="0" w:after="0" w:afterAutospacing="0"/>
              <w:rPr>
                <w:rFonts w:ascii="Arial" w:hAnsi="Arial" w:cs="Arial"/>
                <w:color w:val="212121"/>
                <w:sz w:val="20"/>
                <w:szCs w:val="22"/>
              </w:rPr>
            </w:pPr>
          </w:p>
          <w:p w14:paraId="50A4E9D1" w14:textId="77777777" w:rsidR="0049473C" w:rsidRDefault="0049473C" w:rsidP="0049473C">
            <w:pPr>
              <w:pStyle w:val="xmsonormal"/>
              <w:spacing w:before="0" w:beforeAutospacing="0" w:after="0" w:afterAutospacing="0"/>
              <w:rPr>
                <w:rFonts w:ascii="Arial" w:hAnsi="Arial" w:cs="Arial"/>
                <w:color w:val="212121"/>
                <w:sz w:val="20"/>
                <w:szCs w:val="22"/>
              </w:rPr>
            </w:pPr>
          </w:p>
          <w:p w14:paraId="7FAE39AA" w14:textId="77777777" w:rsidR="0049473C" w:rsidRDefault="0049473C" w:rsidP="0049473C">
            <w:pPr>
              <w:pStyle w:val="xmsonormal"/>
              <w:spacing w:before="0" w:beforeAutospacing="0" w:after="0" w:afterAutospacing="0"/>
              <w:rPr>
                <w:rFonts w:ascii="Arial" w:hAnsi="Arial" w:cs="Arial"/>
                <w:color w:val="212121"/>
                <w:sz w:val="20"/>
                <w:szCs w:val="22"/>
              </w:rPr>
            </w:pPr>
          </w:p>
          <w:p w14:paraId="59E728AB" w14:textId="345FC195" w:rsidR="0049473C"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2A469C">
              <w:rPr>
                <w:rFonts w:ascii="Arial" w:hAnsi="Arial" w:cs="Arial"/>
                <w:color w:val="212121"/>
                <w:sz w:val="20"/>
                <w:szCs w:val="22"/>
              </w:rPr>
              <w:t>development</w:t>
            </w:r>
            <w:r>
              <w:rPr>
                <w:rFonts w:ascii="Arial" w:hAnsi="Arial" w:cs="Arial"/>
                <w:color w:val="212121"/>
                <w:sz w:val="20"/>
                <w:szCs w:val="22"/>
              </w:rPr>
              <w:t xml:space="preserve"> (if LO not met): </w:t>
            </w:r>
          </w:p>
          <w:p w14:paraId="141006E9" w14:textId="77777777" w:rsidR="0049473C" w:rsidRDefault="0049473C" w:rsidP="0049473C">
            <w:pPr>
              <w:pStyle w:val="xmsonormal"/>
              <w:spacing w:before="0" w:beforeAutospacing="0" w:after="0" w:afterAutospacing="0"/>
              <w:rPr>
                <w:rFonts w:ascii="Arial" w:hAnsi="Arial" w:cs="Arial"/>
                <w:color w:val="212121"/>
                <w:sz w:val="20"/>
                <w:szCs w:val="22"/>
              </w:rPr>
            </w:pPr>
          </w:p>
          <w:p w14:paraId="45E5C381" w14:textId="61AACB5E" w:rsidR="0049473C" w:rsidRDefault="0049473C" w:rsidP="0049473C">
            <w:pPr>
              <w:pStyle w:val="xmsonormal"/>
              <w:spacing w:before="0" w:beforeAutospacing="0" w:after="0" w:afterAutospacing="0"/>
              <w:rPr>
                <w:rFonts w:ascii="Arial" w:hAnsi="Arial" w:cs="Arial"/>
                <w:color w:val="212121"/>
                <w:sz w:val="20"/>
                <w:szCs w:val="22"/>
              </w:rPr>
            </w:pPr>
          </w:p>
          <w:p w14:paraId="7048CA2F" w14:textId="77777777" w:rsidR="0049473C" w:rsidRDefault="0049473C" w:rsidP="0049473C">
            <w:pPr>
              <w:pStyle w:val="xmsonormal"/>
              <w:spacing w:before="0" w:beforeAutospacing="0" w:after="0" w:afterAutospacing="0"/>
              <w:rPr>
                <w:rFonts w:ascii="Arial" w:hAnsi="Arial" w:cs="Arial"/>
                <w:color w:val="212121"/>
                <w:sz w:val="20"/>
                <w:szCs w:val="22"/>
              </w:rPr>
            </w:pPr>
          </w:p>
          <w:p w14:paraId="4625ECBD" w14:textId="77777777" w:rsidR="0049473C" w:rsidRDefault="0049473C" w:rsidP="0049473C">
            <w:pPr>
              <w:pStyle w:val="xmsonormal"/>
              <w:spacing w:before="0" w:beforeAutospacing="0" w:after="0" w:afterAutospacing="0"/>
              <w:rPr>
                <w:rFonts w:ascii="Arial" w:hAnsi="Arial" w:cs="Arial"/>
                <w:color w:val="212121"/>
                <w:sz w:val="20"/>
                <w:szCs w:val="22"/>
              </w:rPr>
            </w:pPr>
          </w:p>
        </w:tc>
      </w:tr>
    </w:tbl>
    <w:p w14:paraId="3B9466D8" w14:textId="77777777" w:rsidR="0049473C" w:rsidRDefault="0049473C" w:rsidP="00A5326F">
      <w:pPr>
        <w:pStyle w:val="xmsonormal"/>
        <w:spacing w:before="0" w:beforeAutospacing="0" w:after="0" w:afterAutospacing="0"/>
        <w:rPr>
          <w:rFonts w:ascii="Arial" w:hAnsi="Arial" w:cs="Arial"/>
          <w:b/>
          <w:color w:val="212121"/>
          <w:sz w:val="22"/>
          <w:szCs w:val="22"/>
        </w:rPr>
      </w:pPr>
    </w:p>
    <w:p w14:paraId="6E3912B2" w14:textId="75A21659" w:rsidR="00AF46BB" w:rsidRPr="00ED6938" w:rsidRDefault="00A5326F" w:rsidP="00AF46BB">
      <w:pPr>
        <w:pStyle w:val="xmsonormal"/>
        <w:spacing w:before="0" w:beforeAutospacing="0" w:after="0" w:afterAutospacing="0"/>
        <w:rPr>
          <w:rFonts w:ascii="Arial" w:hAnsi="Arial" w:cs="Arial"/>
          <w:color w:val="212121"/>
          <w:sz w:val="22"/>
          <w:szCs w:val="22"/>
        </w:rPr>
      </w:pPr>
      <w:r w:rsidRPr="00E26938">
        <w:rPr>
          <w:rFonts w:ascii="Arial" w:hAnsi="Arial" w:cs="Arial"/>
          <w:b/>
          <w:color w:val="212121"/>
          <w:sz w:val="22"/>
          <w:szCs w:val="22"/>
        </w:rPr>
        <w:t xml:space="preserve">Evidence may include examples from: </w:t>
      </w:r>
      <w:r w:rsidR="00AF46BB">
        <w:rPr>
          <w:rFonts w:ascii="Arial" w:hAnsi="Arial" w:cs="Arial"/>
          <w:color w:val="212121"/>
          <w:sz w:val="22"/>
          <w:szCs w:val="22"/>
        </w:rPr>
        <w:t>ICAT, CARE measure, Professionalism tool, Reflection tool, Verified witness statement, Handheld record or FFF, Supervisor observation/discussion</w:t>
      </w:r>
    </w:p>
    <w:p w14:paraId="5C5AE7A6" w14:textId="4EB4193D" w:rsidR="00F51DF9" w:rsidRPr="003518D0" w:rsidRDefault="00F51DF9" w:rsidP="00AF46BB">
      <w:pPr>
        <w:pStyle w:val="xmsonormal"/>
        <w:spacing w:before="0" w:beforeAutospacing="0" w:after="0" w:afterAutospacing="0"/>
        <w:rPr>
          <w:rFonts w:ascii="Arial" w:hAnsi="Arial" w:cs="Arial"/>
          <w:color w:val="212121"/>
        </w:rPr>
      </w:pPr>
      <w:r w:rsidRPr="003518D0">
        <w:rPr>
          <w:rFonts w:ascii="Arial" w:hAnsi="Arial" w:cs="Arial"/>
          <w:color w:val="212121"/>
        </w:rPr>
        <w:br w:type="page"/>
      </w:r>
    </w:p>
    <w:tbl>
      <w:tblPr>
        <w:tblStyle w:val="TableGrid"/>
        <w:tblW w:w="0" w:type="auto"/>
        <w:tblLook w:val="04A0" w:firstRow="1" w:lastRow="0" w:firstColumn="1" w:lastColumn="0" w:noHBand="0" w:noVBand="1"/>
      </w:tblPr>
      <w:tblGrid>
        <w:gridCol w:w="7484"/>
        <w:gridCol w:w="1965"/>
        <w:gridCol w:w="3024"/>
        <w:gridCol w:w="2053"/>
      </w:tblGrid>
      <w:tr w:rsidR="00F51DF9" w:rsidRPr="00E26938" w14:paraId="2D1AC041" w14:textId="77777777" w:rsidTr="00145B1C">
        <w:tc>
          <w:tcPr>
            <w:tcW w:w="14688" w:type="dxa"/>
            <w:gridSpan w:val="4"/>
          </w:tcPr>
          <w:p w14:paraId="26EEAACA" w14:textId="65F47CE6" w:rsidR="00F51DF9" w:rsidRPr="00E26938" w:rsidRDefault="0049473C" w:rsidP="0049473C">
            <w:pPr>
              <w:pStyle w:val="xmsonormal"/>
              <w:spacing w:before="0" w:beforeAutospacing="0" w:after="0" w:afterAutospacing="0"/>
              <w:ind w:left="490" w:hanging="490"/>
              <w:rPr>
                <w:rFonts w:ascii="Arial" w:hAnsi="Arial" w:cs="Arial"/>
                <w:color w:val="212121"/>
                <w:sz w:val="20"/>
                <w:szCs w:val="22"/>
              </w:rPr>
            </w:pPr>
            <w:r>
              <w:rPr>
                <w:rFonts w:ascii="Arial" w:hAnsi="Arial" w:cs="Arial"/>
                <w:color w:val="212121"/>
                <w:sz w:val="20"/>
                <w:szCs w:val="22"/>
              </w:rPr>
              <w:lastRenderedPageBreak/>
              <w:t xml:space="preserve">LO6: </w:t>
            </w:r>
            <w:r>
              <w:rPr>
                <w:rFonts w:ascii="Arial" w:hAnsi="Arial" w:cs="Arial"/>
                <w:b/>
                <w:bCs/>
                <w:color w:val="212121"/>
                <w:sz w:val="20"/>
                <w:szCs w:val="22"/>
              </w:rPr>
              <w:t>Team w</w:t>
            </w:r>
            <w:r w:rsidR="00A5326F" w:rsidRPr="00E26938">
              <w:rPr>
                <w:rFonts w:ascii="Arial" w:hAnsi="Arial" w:cs="Arial"/>
                <w:b/>
                <w:bCs/>
                <w:color w:val="212121"/>
                <w:sz w:val="20"/>
                <w:szCs w:val="22"/>
              </w:rPr>
              <w:t>orking</w:t>
            </w:r>
            <w:r w:rsidR="00A5326F" w:rsidRPr="00E26938">
              <w:rPr>
                <w:rFonts w:ascii="Arial" w:hAnsi="Arial" w:cs="Arial"/>
                <w:color w:val="212121"/>
                <w:sz w:val="20"/>
                <w:szCs w:val="22"/>
              </w:rPr>
              <w:t xml:space="preserve">: </w:t>
            </w:r>
            <w:r w:rsidR="00F51DF9" w:rsidRPr="00E26938">
              <w:rPr>
                <w:rFonts w:ascii="Arial" w:hAnsi="Arial" w:cs="Arial"/>
                <w:color w:val="212121"/>
                <w:sz w:val="20"/>
                <w:szCs w:val="22"/>
              </w:rPr>
              <w:t xml:space="preserve">Demonstrates effective teamwork building appropriate relationships and rapport with colleagues to facilitate </w:t>
            </w:r>
            <w:r w:rsidR="00B35C45" w:rsidRPr="00E26938">
              <w:rPr>
                <w:rFonts w:ascii="Arial" w:hAnsi="Arial" w:cs="Arial"/>
                <w:color w:val="212121"/>
                <w:sz w:val="20"/>
                <w:szCs w:val="22"/>
              </w:rPr>
              <w:t xml:space="preserve">collaborative integrated multi-disciplinary and multi-agency working. </w:t>
            </w:r>
          </w:p>
        </w:tc>
      </w:tr>
      <w:tr w:rsidR="00E26938" w:rsidRPr="00E26938" w14:paraId="19D7BF29" w14:textId="77777777" w:rsidTr="00145B1C">
        <w:tc>
          <w:tcPr>
            <w:tcW w:w="7578" w:type="dxa"/>
          </w:tcPr>
          <w:p w14:paraId="764E5247" w14:textId="654E7D09" w:rsidR="00E26938" w:rsidRPr="0049473C" w:rsidRDefault="00E26938" w:rsidP="00E26938">
            <w:pPr>
              <w:pStyle w:val="xmsonormal"/>
              <w:spacing w:before="0" w:beforeAutospacing="0" w:after="0" w:afterAutospacing="0"/>
              <w:rPr>
                <w:rFonts w:ascii="Arial" w:hAnsi="Arial" w:cs="Arial"/>
                <w:color w:val="212121"/>
                <w:sz w:val="20"/>
                <w:szCs w:val="22"/>
              </w:rPr>
            </w:pPr>
            <w:r w:rsidRPr="00E26938">
              <w:rPr>
                <w:rFonts w:ascii="Arial" w:hAnsi="Arial" w:cs="Arial"/>
                <w:color w:val="212121"/>
                <w:sz w:val="20"/>
                <w:szCs w:val="22"/>
              </w:rPr>
              <w:t xml:space="preserve">Students </w:t>
            </w:r>
            <w:r w:rsidR="0049473C" w:rsidRPr="0049473C">
              <w:rPr>
                <w:rFonts w:ascii="Arial" w:hAnsi="Arial" w:cs="Arial"/>
                <w:b/>
                <w:color w:val="212121"/>
                <w:sz w:val="20"/>
                <w:szCs w:val="22"/>
              </w:rPr>
              <w:t>DO</w:t>
            </w:r>
            <w:r w:rsidRPr="00E26938">
              <w:rPr>
                <w:rFonts w:ascii="Arial" w:hAnsi="Arial" w:cs="Arial"/>
                <w:color w:val="212121"/>
                <w:sz w:val="20"/>
                <w:szCs w:val="22"/>
              </w:rPr>
              <w:t xml:space="preserve"> demonstrate the competencies with consistency of practice. Students should be able to evidence three appropriate examples for each milestone within the competency</w:t>
            </w:r>
            <w:r w:rsidR="0049473C">
              <w:rPr>
                <w:rFonts w:ascii="Arial" w:hAnsi="Arial" w:cs="Arial"/>
                <w:color w:val="212121"/>
                <w:sz w:val="20"/>
                <w:szCs w:val="22"/>
              </w:rPr>
              <w:t xml:space="preserve"> </w:t>
            </w:r>
            <w:r w:rsidRPr="00E26938">
              <w:rPr>
                <w:rFonts w:ascii="Arial" w:hAnsi="Arial" w:cs="Arial"/>
                <w:color w:val="212121"/>
                <w:sz w:val="20"/>
                <w:szCs w:val="22"/>
              </w:rPr>
              <w:t xml:space="preserve">- see suggested evidence below. </w:t>
            </w:r>
          </w:p>
        </w:tc>
        <w:tc>
          <w:tcPr>
            <w:tcW w:w="1980" w:type="dxa"/>
          </w:tcPr>
          <w:p w14:paraId="2A93A08A" w14:textId="7777777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Guideline week for completion</w:t>
            </w:r>
          </w:p>
          <w:p w14:paraId="35B777BD" w14:textId="32CE120F" w:rsidR="00E26938" w:rsidRPr="00E26938" w:rsidRDefault="00F85A07" w:rsidP="00E26938">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 xml:space="preserve"> NOTT</w:t>
            </w:r>
          </w:p>
        </w:tc>
        <w:tc>
          <w:tcPr>
            <w:tcW w:w="3060" w:type="dxa"/>
          </w:tcPr>
          <w:p w14:paraId="47F76754" w14:textId="7777777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Evidence cross-referenced to p</w:t>
            </w:r>
            <w:r w:rsidRPr="00E26938">
              <w:rPr>
                <w:rFonts w:ascii="Arial" w:hAnsi="Arial" w:cs="Arial"/>
                <w:color w:val="212121"/>
                <w:sz w:val="20"/>
                <w:szCs w:val="22"/>
              </w:rPr>
              <w:t xml:space="preserve">ortfolio </w:t>
            </w:r>
          </w:p>
          <w:p w14:paraId="7B14D2BE" w14:textId="7943D1D6"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(c</w:t>
            </w:r>
            <w:r w:rsidRPr="00E26938">
              <w:rPr>
                <w:rFonts w:ascii="Arial" w:hAnsi="Arial" w:cs="Arial"/>
                <w:color w:val="212121"/>
                <w:sz w:val="20"/>
                <w:szCs w:val="22"/>
              </w:rPr>
              <w:t>ompleted by student)</w:t>
            </w:r>
          </w:p>
        </w:tc>
        <w:tc>
          <w:tcPr>
            <w:tcW w:w="2070" w:type="dxa"/>
          </w:tcPr>
          <w:p w14:paraId="60046E48" w14:textId="7777777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Date and </w:t>
            </w:r>
            <w:r>
              <w:rPr>
                <w:rFonts w:ascii="Arial" w:hAnsi="Arial" w:cs="Arial"/>
                <w:color w:val="212121"/>
                <w:sz w:val="20"/>
                <w:szCs w:val="22"/>
              </w:rPr>
              <w:t>s</w:t>
            </w:r>
            <w:r w:rsidRPr="00E26938">
              <w:rPr>
                <w:rFonts w:ascii="Arial" w:hAnsi="Arial" w:cs="Arial"/>
                <w:color w:val="212121"/>
                <w:sz w:val="20"/>
                <w:szCs w:val="22"/>
              </w:rPr>
              <w:t xml:space="preserve">ign off </w:t>
            </w:r>
          </w:p>
          <w:p w14:paraId="50B06321" w14:textId="2507B280"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t>
            </w:r>
            <w:r>
              <w:rPr>
                <w:rFonts w:ascii="Arial" w:hAnsi="Arial" w:cs="Arial"/>
                <w:color w:val="212121"/>
                <w:sz w:val="20"/>
                <w:szCs w:val="22"/>
              </w:rPr>
              <w:t>c</w:t>
            </w:r>
            <w:r w:rsidRPr="00E26938">
              <w:rPr>
                <w:rFonts w:ascii="Arial" w:hAnsi="Arial" w:cs="Arial"/>
                <w:color w:val="212121"/>
                <w:sz w:val="20"/>
                <w:szCs w:val="22"/>
              </w:rPr>
              <w:t>ompleted by</w:t>
            </w:r>
            <w:r>
              <w:rPr>
                <w:rFonts w:ascii="Arial" w:hAnsi="Arial" w:cs="Arial"/>
                <w:color w:val="212121"/>
                <w:sz w:val="20"/>
                <w:szCs w:val="22"/>
              </w:rPr>
              <w:t xml:space="preserve"> practice e</w:t>
            </w:r>
            <w:r w:rsidRPr="00E26938">
              <w:rPr>
                <w:rFonts w:ascii="Arial" w:hAnsi="Arial" w:cs="Arial"/>
                <w:color w:val="212121"/>
                <w:sz w:val="20"/>
                <w:szCs w:val="22"/>
              </w:rPr>
              <w:t>ducator)</w:t>
            </w:r>
          </w:p>
        </w:tc>
      </w:tr>
      <w:tr w:rsidR="00F51DF9" w:rsidRPr="00E26938" w14:paraId="0DC27B91" w14:textId="77777777" w:rsidTr="00145B1C">
        <w:trPr>
          <w:trHeight w:val="345"/>
        </w:trPr>
        <w:tc>
          <w:tcPr>
            <w:tcW w:w="7578" w:type="dxa"/>
          </w:tcPr>
          <w:p w14:paraId="4FC4C4AF" w14:textId="08AD8E46" w:rsidR="00F51DF9" w:rsidRPr="00E26938" w:rsidRDefault="006A2641" w:rsidP="0049473C">
            <w:pPr>
              <w:pStyle w:val="xmsonormal"/>
              <w:spacing w:before="0" w:beforeAutospacing="0" w:after="0" w:afterAutospacing="0"/>
              <w:ind w:left="546" w:hanging="526"/>
              <w:rPr>
                <w:rFonts w:ascii="Arial" w:hAnsi="Arial" w:cs="Arial"/>
                <w:sz w:val="20"/>
                <w:szCs w:val="22"/>
              </w:rPr>
            </w:pPr>
            <w:r w:rsidRPr="00E26938">
              <w:rPr>
                <w:rFonts w:ascii="Arial" w:hAnsi="Arial" w:cs="Arial"/>
                <w:sz w:val="20"/>
                <w:szCs w:val="22"/>
              </w:rPr>
              <w:t>6</w:t>
            </w:r>
            <w:r w:rsidR="00F51DF9" w:rsidRPr="00E26938">
              <w:rPr>
                <w:rFonts w:ascii="Arial" w:hAnsi="Arial" w:cs="Arial"/>
                <w:sz w:val="20"/>
                <w:szCs w:val="22"/>
              </w:rPr>
              <w:t>.1    Can explain dietetic intervention and its impact in multi-disciplinary or multi-agency/organisational working.</w:t>
            </w:r>
          </w:p>
        </w:tc>
        <w:tc>
          <w:tcPr>
            <w:tcW w:w="1980" w:type="dxa"/>
          </w:tcPr>
          <w:p w14:paraId="4ABA4FCE" w14:textId="0F10FF4E" w:rsidR="00F51DF9" w:rsidRPr="00E26938" w:rsidRDefault="00F51DF9" w:rsidP="00871A9B">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Week 6</w:t>
            </w:r>
            <w:r w:rsidR="00AC03BF" w:rsidRPr="00E26938">
              <w:rPr>
                <w:rFonts w:ascii="Arial" w:hAnsi="Arial" w:cs="Arial"/>
                <w:color w:val="212121"/>
                <w:sz w:val="20"/>
                <w:szCs w:val="22"/>
              </w:rPr>
              <w:t xml:space="preserve"> </w:t>
            </w:r>
          </w:p>
          <w:p w14:paraId="689470B1" w14:textId="77777777" w:rsidR="00F51DF9" w:rsidRPr="00E26938" w:rsidRDefault="00F51DF9" w:rsidP="00871A9B">
            <w:pPr>
              <w:jc w:val="center"/>
              <w:rPr>
                <w:sz w:val="20"/>
                <w:lang w:eastAsia="en-GB"/>
              </w:rPr>
            </w:pPr>
          </w:p>
        </w:tc>
        <w:tc>
          <w:tcPr>
            <w:tcW w:w="3060" w:type="dxa"/>
          </w:tcPr>
          <w:p w14:paraId="21B434DB"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c>
          <w:tcPr>
            <w:tcW w:w="2070" w:type="dxa"/>
          </w:tcPr>
          <w:p w14:paraId="195C8762"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r>
      <w:tr w:rsidR="00F51DF9" w:rsidRPr="00E26938" w14:paraId="1EF80293" w14:textId="77777777" w:rsidTr="0049473C">
        <w:trPr>
          <w:trHeight w:val="588"/>
        </w:trPr>
        <w:tc>
          <w:tcPr>
            <w:tcW w:w="7578" w:type="dxa"/>
          </w:tcPr>
          <w:p w14:paraId="790B2FA8" w14:textId="4A9D8EFF" w:rsidR="00F51DF9" w:rsidRPr="00E26938" w:rsidRDefault="006A2641" w:rsidP="0049473C">
            <w:pPr>
              <w:pStyle w:val="xmsolistparagraph"/>
              <w:spacing w:before="0" w:beforeAutospacing="0" w:after="0" w:afterAutospacing="0"/>
              <w:ind w:left="546" w:hanging="526"/>
              <w:rPr>
                <w:rFonts w:ascii="Arial" w:hAnsi="Arial" w:cs="Arial"/>
                <w:sz w:val="20"/>
                <w:szCs w:val="22"/>
              </w:rPr>
            </w:pPr>
            <w:r w:rsidRPr="00E26938">
              <w:rPr>
                <w:rFonts w:ascii="Arial" w:hAnsi="Arial" w:cs="Arial"/>
                <w:sz w:val="20"/>
                <w:szCs w:val="22"/>
              </w:rPr>
              <w:t>6</w:t>
            </w:r>
            <w:r w:rsidR="00F51DF9" w:rsidRPr="00E26938">
              <w:rPr>
                <w:rFonts w:ascii="Arial" w:hAnsi="Arial" w:cs="Arial"/>
                <w:sz w:val="20"/>
                <w:szCs w:val="22"/>
              </w:rPr>
              <w:t xml:space="preserve">.2    Consistently shares information safely </w:t>
            </w:r>
            <w:r w:rsidR="0049473C">
              <w:rPr>
                <w:rFonts w:ascii="Arial" w:hAnsi="Arial" w:cs="Arial"/>
                <w:sz w:val="20"/>
                <w:szCs w:val="22"/>
              </w:rPr>
              <w:t xml:space="preserve">with, from and to relevant team </w:t>
            </w:r>
            <w:r w:rsidR="00F51DF9" w:rsidRPr="00E26938">
              <w:rPr>
                <w:rFonts w:ascii="Arial" w:hAnsi="Arial" w:cs="Arial"/>
                <w:sz w:val="20"/>
                <w:szCs w:val="22"/>
              </w:rPr>
              <w:t>members whilst being sensitive to service pressures.</w:t>
            </w:r>
          </w:p>
        </w:tc>
        <w:tc>
          <w:tcPr>
            <w:tcW w:w="1980" w:type="dxa"/>
          </w:tcPr>
          <w:p w14:paraId="3D3032E6" w14:textId="1388AB49" w:rsidR="00F51DF9" w:rsidRPr="00E26938" w:rsidRDefault="00F51DF9" w:rsidP="00871A9B">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Week 9</w:t>
            </w:r>
            <w:r w:rsidR="00AC03BF" w:rsidRPr="00E26938">
              <w:rPr>
                <w:rFonts w:ascii="Arial" w:hAnsi="Arial" w:cs="Arial"/>
                <w:color w:val="212121"/>
                <w:sz w:val="20"/>
                <w:szCs w:val="22"/>
              </w:rPr>
              <w:t xml:space="preserve"> </w:t>
            </w:r>
          </w:p>
        </w:tc>
        <w:tc>
          <w:tcPr>
            <w:tcW w:w="3060" w:type="dxa"/>
          </w:tcPr>
          <w:p w14:paraId="7D1D668F"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c>
          <w:tcPr>
            <w:tcW w:w="2070" w:type="dxa"/>
          </w:tcPr>
          <w:p w14:paraId="6BF48750"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r>
      <w:tr w:rsidR="00F51DF9" w:rsidRPr="00E26938" w14:paraId="198A8671" w14:textId="77777777" w:rsidTr="00145B1C">
        <w:trPr>
          <w:trHeight w:val="692"/>
        </w:trPr>
        <w:tc>
          <w:tcPr>
            <w:tcW w:w="7578" w:type="dxa"/>
          </w:tcPr>
          <w:p w14:paraId="2B877448" w14:textId="10393BA2" w:rsidR="00F51DF9" w:rsidRPr="00E26938" w:rsidRDefault="006A2641" w:rsidP="0049473C">
            <w:pPr>
              <w:pStyle w:val="xmsolistparagraph"/>
              <w:spacing w:before="0" w:beforeAutospacing="0" w:after="0" w:afterAutospacing="0"/>
              <w:ind w:left="546" w:hanging="526"/>
              <w:rPr>
                <w:rFonts w:ascii="Arial" w:hAnsi="Arial" w:cs="Arial"/>
                <w:sz w:val="20"/>
                <w:szCs w:val="22"/>
              </w:rPr>
            </w:pPr>
            <w:r w:rsidRPr="00E26938">
              <w:rPr>
                <w:rFonts w:ascii="Arial" w:hAnsi="Arial" w:cs="Arial"/>
                <w:sz w:val="20"/>
                <w:szCs w:val="22"/>
              </w:rPr>
              <w:t>6</w:t>
            </w:r>
            <w:r w:rsidR="00F51DF9" w:rsidRPr="00E26938">
              <w:rPr>
                <w:rFonts w:ascii="Arial" w:hAnsi="Arial" w:cs="Arial"/>
                <w:sz w:val="20"/>
                <w:szCs w:val="22"/>
              </w:rPr>
              <w:t xml:space="preserve">.3    Able to </w:t>
            </w:r>
            <w:r w:rsidR="00B35C45" w:rsidRPr="00E26938">
              <w:rPr>
                <w:rFonts w:ascii="Arial" w:hAnsi="Arial" w:cs="Arial"/>
                <w:sz w:val="20"/>
                <w:szCs w:val="22"/>
              </w:rPr>
              <w:t xml:space="preserve">develop </w:t>
            </w:r>
            <w:r w:rsidR="00F51DF9" w:rsidRPr="00E26938">
              <w:rPr>
                <w:rFonts w:ascii="Arial" w:hAnsi="Arial" w:cs="Arial"/>
                <w:sz w:val="20"/>
                <w:szCs w:val="22"/>
              </w:rPr>
              <w:t xml:space="preserve">and sustain professional relationships </w:t>
            </w:r>
            <w:r w:rsidR="00B35C45" w:rsidRPr="00E26938">
              <w:rPr>
                <w:rFonts w:ascii="Arial" w:hAnsi="Arial" w:cs="Arial"/>
                <w:sz w:val="20"/>
                <w:szCs w:val="22"/>
              </w:rPr>
              <w:t xml:space="preserve">independently </w:t>
            </w:r>
            <w:r w:rsidR="00F51DF9" w:rsidRPr="00E26938">
              <w:rPr>
                <w:rFonts w:ascii="Arial" w:hAnsi="Arial" w:cs="Arial"/>
                <w:sz w:val="20"/>
                <w:szCs w:val="22"/>
              </w:rPr>
              <w:t>and collaboratively as part of a team</w:t>
            </w:r>
            <w:r w:rsidR="00B35C45" w:rsidRPr="00E26938">
              <w:rPr>
                <w:rFonts w:ascii="Arial" w:hAnsi="Arial" w:cs="Arial"/>
                <w:sz w:val="20"/>
                <w:szCs w:val="22"/>
              </w:rPr>
              <w:t xml:space="preserve">. Demonstrates </w:t>
            </w:r>
            <w:r w:rsidR="00F51DF9" w:rsidRPr="00E26938">
              <w:rPr>
                <w:rFonts w:ascii="Arial" w:hAnsi="Arial" w:cs="Arial"/>
                <w:sz w:val="20"/>
                <w:szCs w:val="22"/>
              </w:rPr>
              <w:t xml:space="preserve">effective working </w:t>
            </w:r>
            <w:r w:rsidR="00B35C45" w:rsidRPr="00E26938">
              <w:rPr>
                <w:rFonts w:ascii="Arial" w:hAnsi="Arial" w:cs="Arial"/>
                <w:sz w:val="20"/>
                <w:szCs w:val="22"/>
              </w:rPr>
              <w:t xml:space="preserve">using </w:t>
            </w:r>
            <w:r w:rsidR="00F51DF9" w:rsidRPr="00E26938">
              <w:rPr>
                <w:rFonts w:ascii="Arial" w:hAnsi="Arial" w:cs="Arial"/>
                <w:sz w:val="20"/>
                <w:szCs w:val="22"/>
              </w:rPr>
              <w:t>personal initiative to resolve problems</w:t>
            </w:r>
            <w:r w:rsidR="00B35C45" w:rsidRPr="00E26938">
              <w:rPr>
                <w:rFonts w:ascii="Arial" w:hAnsi="Arial" w:cs="Arial"/>
                <w:sz w:val="20"/>
                <w:szCs w:val="22"/>
              </w:rPr>
              <w:t xml:space="preserve"> and seeks opportunities to contribute t</w:t>
            </w:r>
            <w:r w:rsidR="0049473C">
              <w:rPr>
                <w:rFonts w:ascii="Arial" w:hAnsi="Arial" w:cs="Arial"/>
                <w:sz w:val="20"/>
                <w:szCs w:val="22"/>
              </w:rPr>
              <w:t>o the effective working of the t</w:t>
            </w:r>
            <w:r w:rsidR="00B35C45" w:rsidRPr="00E26938">
              <w:rPr>
                <w:rFonts w:ascii="Arial" w:hAnsi="Arial" w:cs="Arial"/>
                <w:sz w:val="20"/>
                <w:szCs w:val="22"/>
              </w:rPr>
              <w:t>eam</w:t>
            </w:r>
            <w:r w:rsidR="00F51DF9" w:rsidRPr="00E26938">
              <w:rPr>
                <w:rFonts w:ascii="Arial" w:hAnsi="Arial" w:cs="Arial"/>
                <w:sz w:val="20"/>
                <w:szCs w:val="22"/>
              </w:rPr>
              <w:t>.</w:t>
            </w:r>
          </w:p>
        </w:tc>
        <w:tc>
          <w:tcPr>
            <w:tcW w:w="1980" w:type="dxa"/>
          </w:tcPr>
          <w:p w14:paraId="0684AE73" w14:textId="26061110" w:rsidR="00F51DF9" w:rsidRPr="00E26938" w:rsidRDefault="00F51DF9" w:rsidP="00871A9B">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Week 9</w:t>
            </w:r>
            <w:r w:rsidR="00AC03BF" w:rsidRPr="00E26938">
              <w:rPr>
                <w:rFonts w:ascii="Arial" w:hAnsi="Arial" w:cs="Arial"/>
                <w:color w:val="212121"/>
                <w:sz w:val="20"/>
                <w:szCs w:val="22"/>
              </w:rPr>
              <w:t xml:space="preserve"> </w:t>
            </w:r>
          </w:p>
        </w:tc>
        <w:tc>
          <w:tcPr>
            <w:tcW w:w="3060" w:type="dxa"/>
          </w:tcPr>
          <w:p w14:paraId="2B251F69"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c>
          <w:tcPr>
            <w:tcW w:w="2070" w:type="dxa"/>
          </w:tcPr>
          <w:p w14:paraId="4A32CA5F"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r>
      <w:tr w:rsidR="00F51DF9" w:rsidRPr="00E26938" w14:paraId="737B04A0" w14:textId="77777777" w:rsidTr="0049473C">
        <w:trPr>
          <w:trHeight w:val="482"/>
        </w:trPr>
        <w:tc>
          <w:tcPr>
            <w:tcW w:w="7578" w:type="dxa"/>
            <w:tcBorders>
              <w:bottom w:val="single" w:sz="4" w:space="0" w:color="auto"/>
            </w:tcBorders>
          </w:tcPr>
          <w:p w14:paraId="72544E0D" w14:textId="10D116D7" w:rsidR="00F51DF9" w:rsidRPr="00E26938" w:rsidRDefault="006A2641" w:rsidP="0049473C">
            <w:pPr>
              <w:pStyle w:val="xmsolistparagraph"/>
              <w:spacing w:before="0" w:beforeAutospacing="0" w:after="0" w:afterAutospacing="0"/>
              <w:ind w:left="546" w:hanging="526"/>
              <w:rPr>
                <w:rFonts w:ascii="Arial" w:hAnsi="Arial" w:cs="Arial"/>
                <w:sz w:val="20"/>
                <w:szCs w:val="22"/>
              </w:rPr>
            </w:pPr>
            <w:r w:rsidRPr="00E26938">
              <w:rPr>
                <w:rFonts w:ascii="Arial" w:hAnsi="Arial" w:cs="Arial"/>
                <w:sz w:val="20"/>
                <w:szCs w:val="22"/>
              </w:rPr>
              <w:t>6</w:t>
            </w:r>
            <w:r w:rsidR="00F51DF9" w:rsidRPr="00E26938">
              <w:rPr>
                <w:rFonts w:ascii="Arial" w:hAnsi="Arial" w:cs="Arial"/>
                <w:sz w:val="20"/>
                <w:szCs w:val="22"/>
              </w:rPr>
              <w:t>.4.   Contributes to collaborative, integrated working with confidence in the dietetic role</w:t>
            </w:r>
            <w:r w:rsidR="00B35C45" w:rsidRPr="00E26938">
              <w:rPr>
                <w:rFonts w:ascii="Arial" w:hAnsi="Arial" w:cs="Arial"/>
                <w:sz w:val="20"/>
                <w:szCs w:val="22"/>
              </w:rPr>
              <w:t>.</w:t>
            </w:r>
            <w:r w:rsidR="00F51DF9" w:rsidRPr="00E26938">
              <w:rPr>
                <w:rFonts w:ascii="Arial" w:hAnsi="Arial" w:cs="Arial"/>
                <w:sz w:val="20"/>
                <w:szCs w:val="22"/>
              </w:rPr>
              <w:t xml:space="preserve"> </w:t>
            </w:r>
          </w:p>
        </w:tc>
        <w:tc>
          <w:tcPr>
            <w:tcW w:w="1980" w:type="dxa"/>
            <w:tcBorders>
              <w:bottom w:val="single" w:sz="4" w:space="0" w:color="auto"/>
            </w:tcBorders>
          </w:tcPr>
          <w:p w14:paraId="274340FC" w14:textId="254E53D5" w:rsidR="00F51DF9" w:rsidRPr="00E26938" w:rsidRDefault="00F51DF9" w:rsidP="00871A9B">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Week 12</w:t>
            </w:r>
            <w:r w:rsidR="00AC03BF" w:rsidRPr="00E26938">
              <w:rPr>
                <w:rFonts w:ascii="Arial" w:hAnsi="Arial" w:cs="Arial"/>
                <w:color w:val="212121"/>
                <w:sz w:val="20"/>
                <w:szCs w:val="22"/>
              </w:rPr>
              <w:t xml:space="preserve"> </w:t>
            </w:r>
          </w:p>
        </w:tc>
        <w:tc>
          <w:tcPr>
            <w:tcW w:w="3060" w:type="dxa"/>
            <w:tcBorders>
              <w:bottom w:val="single" w:sz="4" w:space="0" w:color="auto"/>
            </w:tcBorders>
          </w:tcPr>
          <w:p w14:paraId="5A20CB8D"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c>
          <w:tcPr>
            <w:tcW w:w="2070" w:type="dxa"/>
            <w:tcBorders>
              <w:bottom w:val="single" w:sz="4" w:space="0" w:color="auto"/>
            </w:tcBorders>
          </w:tcPr>
          <w:p w14:paraId="372DCF6B" w14:textId="77777777" w:rsidR="00F51DF9" w:rsidRPr="00E26938" w:rsidRDefault="00F51DF9" w:rsidP="00871A9B">
            <w:pPr>
              <w:pStyle w:val="xmsonormal"/>
              <w:spacing w:before="0" w:beforeAutospacing="0" w:after="0" w:afterAutospacing="0"/>
              <w:rPr>
                <w:rFonts w:ascii="Arial" w:hAnsi="Arial" w:cs="Arial"/>
                <w:color w:val="212121"/>
                <w:sz w:val="20"/>
                <w:szCs w:val="22"/>
              </w:rPr>
            </w:pPr>
          </w:p>
        </w:tc>
      </w:tr>
      <w:tr w:rsidR="0049473C" w:rsidRPr="00E26938" w14:paraId="3D9569ED" w14:textId="77777777" w:rsidTr="00307895">
        <w:trPr>
          <w:trHeight w:val="345"/>
        </w:trPr>
        <w:tc>
          <w:tcPr>
            <w:tcW w:w="14688" w:type="dxa"/>
            <w:gridSpan w:val="4"/>
            <w:tcBorders>
              <w:bottom w:val="single" w:sz="4" w:space="0" w:color="auto"/>
            </w:tcBorders>
          </w:tcPr>
          <w:p w14:paraId="6A93A7B3" w14:textId="1983F597" w:rsidR="0049473C" w:rsidRPr="00E26938"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9473C" w:rsidRPr="00E26938" w14:paraId="466E9CE3" w14:textId="77777777" w:rsidTr="00307895">
        <w:trPr>
          <w:trHeight w:val="345"/>
        </w:trPr>
        <w:tc>
          <w:tcPr>
            <w:tcW w:w="14688" w:type="dxa"/>
            <w:gridSpan w:val="4"/>
            <w:tcBorders>
              <w:bottom w:val="single" w:sz="4" w:space="0" w:color="auto"/>
            </w:tcBorders>
          </w:tcPr>
          <w:p w14:paraId="1C858FB4" w14:textId="77777777" w:rsidR="0049473C" w:rsidRPr="00892BF0" w:rsidRDefault="0049473C" w:rsidP="0049473C">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4AE69AB2" w14:textId="77777777" w:rsidR="0049473C"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0BC9823F" w14:textId="77777777" w:rsidR="0049473C" w:rsidRDefault="0049473C" w:rsidP="0049473C">
            <w:pPr>
              <w:pStyle w:val="xmsonormal"/>
              <w:spacing w:before="0" w:beforeAutospacing="0" w:after="0" w:afterAutospacing="0"/>
              <w:rPr>
                <w:rFonts w:ascii="Arial" w:hAnsi="Arial" w:cs="Arial"/>
                <w:color w:val="212121"/>
                <w:sz w:val="20"/>
                <w:szCs w:val="22"/>
              </w:rPr>
            </w:pPr>
          </w:p>
          <w:p w14:paraId="4C966DB9" w14:textId="30176D86" w:rsidR="0049473C" w:rsidRDefault="0049473C" w:rsidP="0049473C">
            <w:pPr>
              <w:pStyle w:val="xmsonormal"/>
              <w:spacing w:before="0" w:beforeAutospacing="0" w:after="0" w:afterAutospacing="0"/>
              <w:rPr>
                <w:rFonts w:ascii="Arial" w:hAnsi="Arial" w:cs="Arial"/>
                <w:color w:val="212121"/>
                <w:sz w:val="20"/>
                <w:szCs w:val="22"/>
              </w:rPr>
            </w:pPr>
          </w:p>
          <w:p w14:paraId="0DD17B4F" w14:textId="77777777" w:rsidR="0049473C" w:rsidRDefault="0049473C" w:rsidP="0049473C">
            <w:pPr>
              <w:pStyle w:val="xmsonormal"/>
              <w:spacing w:before="0" w:beforeAutospacing="0" w:after="0" w:afterAutospacing="0"/>
              <w:rPr>
                <w:rFonts w:ascii="Arial" w:hAnsi="Arial" w:cs="Arial"/>
                <w:color w:val="212121"/>
                <w:sz w:val="20"/>
                <w:szCs w:val="22"/>
              </w:rPr>
            </w:pPr>
          </w:p>
          <w:p w14:paraId="41FC2CF2" w14:textId="77777777" w:rsidR="0049473C" w:rsidRDefault="0049473C" w:rsidP="0049473C">
            <w:pPr>
              <w:pStyle w:val="xmsonormal"/>
              <w:spacing w:before="0" w:beforeAutospacing="0" w:after="0" w:afterAutospacing="0"/>
              <w:rPr>
                <w:rFonts w:ascii="Arial" w:hAnsi="Arial" w:cs="Arial"/>
                <w:color w:val="212121"/>
                <w:sz w:val="20"/>
                <w:szCs w:val="22"/>
              </w:rPr>
            </w:pPr>
          </w:p>
          <w:p w14:paraId="0255187C" w14:textId="7CC65B1F" w:rsidR="0049473C"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2A469C">
              <w:rPr>
                <w:rFonts w:ascii="Arial" w:hAnsi="Arial" w:cs="Arial"/>
                <w:color w:val="212121"/>
                <w:sz w:val="20"/>
                <w:szCs w:val="22"/>
              </w:rPr>
              <w:t>development</w:t>
            </w:r>
            <w:r>
              <w:rPr>
                <w:rFonts w:ascii="Arial" w:hAnsi="Arial" w:cs="Arial"/>
                <w:color w:val="212121"/>
                <w:sz w:val="20"/>
                <w:szCs w:val="22"/>
              </w:rPr>
              <w:t xml:space="preserve"> (if LO not met): </w:t>
            </w:r>
          </w:p>
          <w:p w14:paraId="1598F4FD" w14:textId="77777777" w:rsidR="0049473C" w:rsidRDefault="0049473C" w:rsidP="0049473C">
            <w:pPr>
              <w:pStyle w:val="xmsonormal"/>
              <w:spacing w:before="0" w:beforeAutospacing="0" w:after="0" w:afterAutospacing="0"/>
              <w:rPr>
                <w:rFonts w:ascii="Arial" w:hAnsi="Arial" w:cs="Arial"/>
                <w:color w:val="212121"/>
                <w:sz w:val="20"/>
                <w:szCs w:val="22"/>
              </w:rPr>
            </w:pPr>
          </w:p>
          <w:p w14:paraId="27FB3A46" w14:textId="77777777" w:rsidR="0049473C" w:rsidRDefault="0049473C" w:rsidP="0049473C">
            <w:pPr>
              <w:pStyle w:val="xmsonormal"/>
              <w:spacing w:before="0" w:beforeAutospacing="0" w:after="0" w:afterAutospacing="0"/>
              <w:rPr>
                <w:rFonts w:ascii="Arial" w:hAnsi="Arial" w:cs="Arial"/>
                <w:color w:val="212121"/>
                <w:sz w:val="20"/>
                <w:szCs w:val="22"/>
              </w:rPr>
            </w:pPr>
          </w:p>
          <w:p w14:paraId="28A15423" w14:textId="77777777" w:rsidR="0049473C" w:rsidRDefault="0049473C" w:rsidP="0049473C">
            <w:pPr>
              <w:pStyle w:val="xmsonormal"/>
              <w:spacing w:before="0" w:beforeAutospacing="0" w:after="0" w:afterAutospacing="0"/>
              <w:rPr>
                <w:rFonts w:ascii="Arial" w:hAnsi="Arial" w:cs="Arial"/>
                <w:color w:val="212121"/>
                <w:sz w:val="20"/>
                <w:szCs w:val="22"/>
              </w:rPr>
            </w:pPr>
          </w:p>
          <w:p w14:paraId="4947FB0F" w14:textId="77777777" w:rsidR="0049473C" w:rsidRDefault="0049473C" w:rsidP="0049473C">
            <w:pPr>
              <w:pStyle w:val="xmsonormal"/>
              <w:spacing w:before="0" w:beforeAutospacing="0" w:after="0" w:afterAutospacing="0"/>
              <w:rPr>
                <w:rFonts w:ascii="Arial" w:hAnsi="Arial" w:cs="Arial"/>
                <w:color w:val="212121"/>
                <w:sz w:val="20"/>
                <w:szCs w:val="22"/>
              </w:rPr>
            </w:pPr>
          </w:p>
          <w:p w14:paraId="74FA6E83" w14:textId="50257D62" w:rsidR="0049473C" w:rsidRDefault="0049473C" w:rsidP="0049473C">
            <w:pPr>
              <w:pStyle w:val="xmsonormal"/>
              <w:spacing w:before="0" w:beforeAutospacing="0" w:after="0" w:afterAutospacing="0"/>
              <w:rPr>
                <w:rFonts w:ascii="Arial" w:hAnsi="Arial" w:cs="Arial"/>
                <w:color w:val="212121"/>
                <w:sz w:val="20"/>
                <w:szCs w:val="22"/>
              </w:rPr>
            </w:pPr>
          </w:p>
        </w:tc>
      </w:tr>
    </w:tbl>
    <w:p w14:paraId="75C61CDD" w14:textId="77777777" w:rsidR="00F51DF9" w:rsidRPr="00526E24" w:rsidRDefault="00F51DF9">
      <w:pPr>
        <w:rPr>
          <w:rFonts w:ascii="Arial" w:hAnsi="Arial" w:cs="Arial"/>
          <w:color w:val="212121"/>
        </w:rPr>
      </w:pPr>
    </w:p>
    <w:p w14:paraId="73ABE239" w14:textId="3059CB85" w:rsidR="00F51DF9" w:rsidRDefault="00A5326F" w:rsidP="00AF46BB">
      <w:pPr>
        <w:pStyle w:val="xmsonormal"/>
        <w:spacing w:before="0" w:beforeAutospacing="0" w:after="0" w:afterAutospacing="0"/>
        <w:rPr>
          <w:rFonts w:ascii="Arial" w:hAnsi="Arial" w:cs="Arial"/>
          <w:color w:val="212121"/>
        </w:rPr>
      </w:pPr>
      <w:r w:rsidRPr="00E26938">
        <w:rPr>
          <w:rFonts w:ascii="Arial" w:hAnsi="Arial" w:cs="Arial"/>
          <w:b/>
          <w:color w:val="212121"/>
          <w:sz w:val="22"/>
          <w:szCs w:val="22"/>
        </w:rPr>
        <w:t>Evide</w:t>
      </w:r>
      <w:r w:rsidR="00FC482A">
        <w:rPr>
          <w:rFonts w:ascii="Arial" w:hAnsi="Arial" w:cs="Arial"/>
          <w:b/>
          <w:color w:val="212121"/>
          <w:sz w:val="22"/>
          <w:szCs w:val="22"/>
        </w:rPr>
        <w:t xml:space="preserve">nce may include examples from: </w:t>
      </w:r>
      <w:r w:rsidR="00AF46BB">
        <w:rPr>
          <w:rFonts w:ascii="Arial" w:hAnsi="Arial" w:cs="Arial"/>
          <w:color w:val="212121"/>
          <w:sz w:val="22"/>
          <w:szCs w:val="22"/>
        </w:rPr>
        <w:t>ICAT, IPL/</w:t>
      </w:r>
      <w:proofErr w:type="gramStart"/>
      <w:r w:rsidR="00AF46BB">
        <w:rPr>
          <w:rFonts w:ascii="Arial" w:hAnsi="Arial" w:cs="Arial"/>
          <w:color w:val="212121"/>
          <w:sz w:val="22"/>
          <w:szCs w:val="22"/>
        </w:rPr>
        <w:t>Team work</w:t>
      </w:r>
      <w:proofErr w:type="gramEnd"/>
      <w:r w:rsidR="00AF46BB">
        <w:rPr>
          <w:rFonts w:ascii="Arial" w:hAnsi="Arial" w:cs="Arial"/>
          <w:color w:val="212121"/>
          <w:sz w:val="22"/>
          <w:szCs w:val="22"/>
        </w:rPr>
        <w:t xml:space="preserve"> tool, Professionalism tool, Reflection tool, Verified witness statement, Handheld record or FFF, Supervisor observation/discussion</w:t>
      </w:r>
      <w:r w:rsidR="00AF46BB">
        <w:rPr>
          <w:rFonts w:ascii="Arial" w:hAnsi="Arial" w:cs="Arial"/>
          <w:color w:val="212121"/>
        </w:rPr>
        <w:t xml:space="preserve"> </w:t>
      </w:r>
      <w:r w:rsidR="00F51DF9">
        <w:rPr>
          <w:rFonts w:ascii="Arial" w:hAnsi="Arial" w:cs="Arial"/>
          <w:color w:val="212121"/>
        </w:rPr>
        <w:br w:type="page"/>
      </w:r>
    </w:p>
    <w:tbl>
      <w:tblPr>
        <w:tblStyle w:val="TableGrid"/>
        <w:tblW w:w="0" w:type="auto"/>
        <w:tblLook w:val="04A0" w:firstRow="1" w:lastRow="0" w:firstColumn="1" w:lastColumn="0" w:noHBand="0" w:noVBand="1"/>
      </w:tblPr>
      <w:tblGrid>
        <w:gridCol w:w="7478"/>
        <w:gridCol w:w="1966"/>
        <w:gridCol w:w="3027"/>
        <w:gridCol w:w="2055"/>
      </w:tblGrid>
      <w:tr w:rsidR="007540FE" w:rsidRPr="00E26938" w14:paraId="75C0DBBF" w14:textId="77777777" w:rsidTr="00145B1C">
        <w:tc>
          <w:tcPr>
            <w:tcW w:w="14688" w:type="dxa"/>
            <w:gridSpan w:val="4"/>
          </w:tcPr>
          <w:p w14:paraId="59463735" w14:textId="15CEF1C8" w:rsidR="007540FE" w:rsidRPr="00E26938" w:rsidRDefault="007540FE" w:rsidP="0049473C">
            <w:pPr>
              <w:pStyle w:val="xmsonormal"/>
              <w:spacing w:before="0" w:beforeAutospacing="0" w:after="0" w:afterAutospacing="0"/>
              <w:ind w:left="567" w:hanging="567"/>
              <w:rPr>
                <w:rFonts w:ascii="Arial" w:hAnsi="Arial" w:cs="Arial"/>
                <w:color w:val="212121"/>
                <w:sz w:val="20"/>
                <w:szCs w:val="22"/>
              </w:rPr>
            </w:pPr>
            <w:r w:rsidRPr="00E26938">
              <w:rPr>
                <w:rFonts w:ascii="Arial" w:hAnsi="Arial" w:cs="Arial"/>
                <w:color w:val="212121"/>
                <w:sz w:val="20"/>
                <w:szCs w:val="22"/>
              </w:rPr>
              <w:lastRenderedPageBreak/>
              <w:t>LO</w:t>
            </w:r>
            <w:r w:rsidR="00F51DF9" w:rsidRPr="00E26938">
              <w:rPr>
                <w:rFonts w:ascii="Arial" w:hAnsi="Arial" w:cs="Arial"/>
                <w:color w:val="212121"/>
                <w:sz w:val="20"/>
                <w:szCs w:val="22"/>
              </w:rPr>
              <w:t>7</w:t>
            </w:r>
            <w:r w:rsidRPr="00E26938">
              <w:rPr>
                <w:rFonts w:ascii="Arial" w:hAnsi="Arial" w:cs="Arial"/>
                <w:color w:val="212121"/>
                <w:sz w:val="20"/>
                <w:szCs w:val="22"/>
              </w:rPr>
              <w:t xml:space="preserve">: </w:t>
            </w:r>
            <w:r w:rsidR="009B46FB" w:rsidRPr="00E26938">
              <w:rPr>
                <w:rFonts w:ascii="Arial" w:hAnsi="Arial" w:cs="Arial"/>
                <w:color w:val="212121"/>
                <w:sz w:val="20"/>
                <w:szCs w:val="22"/>
              </w:rPr>
              <w:t xml:space="preserve"> </w:t>
            </w:r>
            <w:r w:rsidR="0049473C">
              <w:rPr>
                <w:rFonts w:ascii="Arial" w:hAnsi="Arial" w:cs="Arial"/>
                <w:b/>
                <w:bCs/>
                <w:color w:val="212121"/>
                <w:sz w:val="20"/>
                <w:szCs w:val="22"/>
              </w:rPr>
              <w:t>Care p</w:t>
            </w:r>
            <w:r w:rsidR="00A5326F" w:rsidRPr="00E26938">
              <w:rPr>
                <w:rFonts w:ascii="Arial" w:hAnsi="Arial" w:cs="Arial"/>
                <w:b/>
                <w:bCs/>
                <w:color w:val="212121"/>
                <w:sz w:val="20"/>
                <w:szCs w:val="22"/>
              </w:rPr>
              <w:t>lanning</w:t>
            </w:r>
            <w:r w:rsidR="00A5326F" w:rsidRPr="00E26938">
              <w:rPr>
                <w:rFonts w:ascii="Arial" w:hAnsi="Arial" w:cs="Arial"/>
                <w:color w:val="212121"/>
                <w:sz w:val="20"/>
                <w:szCs w:val="22"/>
              </w:rPr>
              <w:t xml:space="preserve">: </w:t>
            </w:r>
            <w:r w:rsidR="007472E9" w:rsidRPr="00E26938">
              <w:rPr>
                <w:rFonts w:ascii="Arial" w:hAnsi="Arial" w:cs="Arial"/>
                <w:color w:val="212121"/>
                <w:sz w:val="20"/>
                <w:szCs w:val="22"/>
              </w:rPr>
              <w:t>Pr</w:t>
            </w:r>
            <w:r w:rsidR="009B46FB" w:rsidRPr="00E26938">
              <w:rPr>
                <w:rFonts w:ascii="Arial" w:hAnsi="Arial" w:cs="Arial"/>
                <w:color w:val="212121"/>
                <w:sz w:val="20"/>
                <w:szCs w:val="22"/>
              </w:rPr>
              <w:t>oduc</w:t>
            </w:r>
            <w:r w:rsidR="007472E9" w:rsidRPr="00E26938">
              <w:rPr>
                <w:rFonts w:ascii="Arial" w:hAnsi="Arial" w:cs="Arial"/>
                <w:color w:val="212121"/>
                <w:sz w:val="20"/>
                <w:szCs w:val="22"/>
              </w:rPr>
              <w:t>e</w:t>
            </w:r>
            <w:r w:rsidR="0087379D" w:rsidRPr="00E26938">
              <w:rPr>
                <w:rFonts w:ascii="Arial" w:hAnsi="Arial" w:cs="Arial"/>
                <w:color w:val="212121"/>
                <w:sz w:val="20"/>
                <w:szCs w:val="22"/>
              </w:rPr>
              <w:t>s</w:t>
            </w:r>
            <w:r w:rsidR="009B46FB" w:rsidRPr="00E26938">
              <w:rPr>
                <w:rFonts w:ascii="Arial" w:hAnsi="Arial" w:cs="Arial"/>
                <w:color w:val="212121"/>
                <w:sz w:val="20"/>
                <w:szCs w:val="22"/>
              </w:rPr>
              <w:t xml:space="preserve"> and implement</w:t>
            </w:r>
            <w:r w:rsidR="0087379D" w:rsidRPr="00E26938">
              <w:rPr>
                <w:rFonts w:ascii="Arial" w:hAnsi="Arial" w:cs="Arial"/>
                <w:color w:val="212121"/>
                <w:sz w:val="20"/>
                <w:szCs w:val="22"/>
              </w:rPr>
              <w:t>s</w:t>
            </w:r>
            <w:r w:rsidR="009B46FB" w:rsidRPr="00E26938">
              <w:rPr>
                <w:rFonts w:ascii="Arial" w:hAnsi="Arial" w:cs="Arial"/>
                <w:color w:val="212121"/>
                <w:sz w:val="20"/>
                <w:szCs w:val="22"/>
              </w:rPr>
              <w:t xml:space="preserve"> dietetic </w:t>
            </w:r>
            <w:r w:rsidR="0087390F" w:rsidRPr="00E26938">
              <w:rPr>
                <w:rFonts w:ascii="Arial" w:hAnsi="Arial" w:cs="Arial"/>
                <w:color w:val="212121"/>
                <w:sz w:val="20"/>
                <w:szCs w:val="22"/>
              </w:rPr>
              <w:t>care plan</w:t>
            </w:r>
            <w:r w:rsidR="00534E73" w:rsidRPr="00E26938">
              <w:rPr>
                <w:rFonts w:ascii="Arial" w:hAnsi="Arial" w:cs="Arial"/>
                <w:color w:val="212121"/>
                <w:sz w:val="20"/>
                <w:szCs w:val="22"/>
              </w:rPr>
              <w:t xml:space="preserve">s, </w:t>
            </w:r>
            <w:r w:rsidR="0088296D" w:rsidRPr="00E26938">
              <w:rPr>
                <w:rFonts w:ascii="Arial" w:hAnsi="Arial" w:cs="Arial"/>
                <w:color w:val="212121"/>
                <w:sz w:val="20"/>
                <w:szCs w:val="22"/>
              </w:rPr>
              <w:t xml:space="preserve">putting in place effective mechanisms for review and evaluation of jointly agreed </w:t>
            </w:r>
            <w:r w:rsidR="00095E1E" w:rsidRPr="00E26938">
              <w:rPr>
                <w:rFonts w:ascii="Arial" w:hAnsi="Arial" w:cs="Arial"/>
                <w:color w:val="212121"/>
                <w:sz w:val="20"/>
                <w:szCs w:val="22"/>
              </w:rPr>
              <w:t xml:space="preserve">service user </w:t>
            </w:r>
            <w:r w:rsidR="004C421A" w:rsidRPr="00E26938">
              <w:rPr>
                <w:rFonts w:ascii="Arial" w:hAnsi="Arial" w:cs="Arial"/>
                <w:color w:val="212121"/>
                <w:sz w:val="20"/>
                <w:szCs w:val="22"/>
              </w:rPr>
              <w:t>(indi</w:t>
            </w:r>
            <w:r w:rsidR="003871E2" w:rsidRPr="00E26938">
              <w:rPr>
                <w:rFonts w:ascii="Arial" w:hAnsi="Arial" w:cs="Arial"/>
                <w:color w:val="212121"/>
                <w:sz w:val="20"/>
                <w:szCs w:val="22"/>
              </w:rPr>
              <w:t>viduals, groups and</w:t>
            </w:r>
            <w:r w:rsidR="004C421A" w:rsidRPr="00E26938">
              <w:rPr>
                <w:rFonts w:ascii="Arial" w:hAnsi="Arial" w:cs="Arial"/>
                <w:color w:val="212121"/>
                <w:sz w:val="20"/>
                <w:szCs w:val="22"/>
              </w:rPr>
              <w:t xml:space="preserve"> populations) </w:t>
            </w:r>
            <w:r w:rsidR="00095E1E" w:rsidRPr="00E26938">
              <w:rPr>
                <w:rFonts w:ascii="Arial" w:hAnsi="Arial" w:cs="Arial"/>
                <w:color w:val="212121"/>
                <w:sz w:val="20"/>
                <w:szCs w:val="22"/>
              </w:rPr>
              <w:t>outcomes</w:t>
            </w:r>
            <w:r w:rsidR="0087379D" w:rsidRPr="00E26938">
              <w:rPr>
                <w:rFonts w:ascii="Arial" w:hAnsi="Arial" w:cs="Arial"/>
                <w:color w:val="212121"/>
                <w:sz w:val="20"/>
                <w:szCs w:val="22"/>
              </w:rPr>
              <w:t>,</w:t>
            </w:r>
            <w:r w:rsidR="00095E1E" w:rsidRPr="00E26938">
              <w:rPr>
                <w:rFonts w:ascii="Arial" w:hAnsi="Arial" w:cs="Arial"/>
                <w:color w:val="212121"/>
                <w:sz w:val="20"/>
                <w:szCs w:val="22"/>
              </w:rPr>
              <w:t xml:space="preserve"> </w:t>
            </w:r>
            <w:r w:rsidR="009B46FB" w:rsidRPr="00E26938">
              <w:rPr>
                <w:rFonts w:ascii="Arial" w:hAnsi="Arial" w:cs="Arial"/>
                <w:color w:val="212121"/>
                <w:sz w:val="20"/>
                <w:szCs w:val="22"/>
              </w:rPr>
              <w:t>in accordance with the care process (BDA, 20</w:t>
            </w:r>
            <w:r w:rsidR="003E71CF" w:rsidRPr="00E26938">
              <w:rPr>
                <w:rFonts w:ascii="Arial" w:hAnsi="Arial" w:cs="Arial"/>
                <w:color w:val="212121"/>
                <w:sz w:val="20"/>
                <w:szCs w:val="22"/>
              </w:rPr>
              <w:t>16</w:t>
            </w:r>
            <w:r w:rsidR="009B46FB" w:rsidRPr="00E26938">
              <w:rPr>
                <w:rFonts w:ascii="Arial" w:hAnsi="Arial" w:cs="Arial"/>
                <w:color w:val="212121"/>
                <w:sz w:val="20"/>
                <w:szCs w:val="22"/>
              </w:rPr>
              <w:t>).</w:t>
            </w:r>
            <w:r w:rsidR="0087390F" w:rsidRPr="00E26938">
              <w:rPr>
                <w:rFonts w:ascii="Arial" w:hAnsi="Arial" w:cs="Arial"/>
                <w:color w:val="212121"/>
                <w:sz w:val="20"/>
                <w:szCs w:val="22"/>
              </w:rPr>
              <w:t xml:space="preserve"> </w:t>
            </w:r>
          </w:p>
        </w:tc>
      </w:tr>
      <w:tr w:rsidR="00E26938" w:rsidRPr="00E26938" w14:paraId="0E90A109" w14:textId="77777777" w:rsidTr="00145B1C">
        <w:tc>
          <w:tcPr>
            <w:tcW w:w="7578" w:type="dxa"/>
          </w:tcPr>
          <w:p w14:paraId="02BB1305" w14:textId="4BA624FB" w:rsidR="00E26938" w:rsidRPr="00E26938" w:rsidRDefault="00E26938" w:rsidP="00E26938">
            <w:pPr>
              <w:pStyle w:val="xmsonormal"/>
              <w:spacing w:before="0" w:beforeAutospacing="0" w:after="0" w:afterAutospacing="0"/>
              <w:rPr>
                <w:rFonts w:ascii="Arial" w:hAnsi="Arial" w:cs="Arial"/>
                <w:color w:val="212121"/>
                <w:sz w:val="20"/>
                <w:szCs w:val="22"/>
              </w:rPr>
            </w:pPr>
            <w:r w:rsidRPr="00E26938">
              <w:rPr>
                <w:rFonts w:ascii="Arial" w:hAnsi="Arial" w:cs="Arial"/>
                <w:color w:val="212121"/>
                <w:sz w:val="20"/>
                <w:szCs w:val="22"/>
              </w:rPr>
              <w:t xml:space="preserve">Students </w:t>
            </w:r>
            <w:r w:rsidR="0049473C" w:rsidRPr="0049473C">
              <w:rPr>
                <w:rFonts w:ascii="Arial" w:hAnsi="Arial" w:cs="Arial"/>
                <w:b/>
                <w:color w:val="212121"/>
                <w:sz w:val="20"/>
                <w:szCs w:val="22"/>
              </w:rPr>
              <w:t>DO</w:t>
            </w:r>
            <w:r w:rsidRPr="00E26938">
              <w:rPr>
                <w:rFonts w:ascii="Arial" w:hAnsi="Arial" w:cs="Arial"/>
                <w:color w:val="212121"/>
                <w:sz w:val="20"/>
                <w:szCs w:val="22"/>
              </w:rPr>
              <w:t xml:space="preserve"> demonstrate the competencies with consistency of practice. Students should be able to evidence three appropriate examples for each milestone within the competency</w:t>
            </w:r>
            <w:r w:rsidR="0049473C">
              <w:rPr>
                <w:rFonts w:ascii="Arial" w:hAnsi="Arial" w:cs="Arial"/>
                <w:color w:val="212121"/>
                <w:sz w:val="20"/>
                <w:szCs w:val="22"/>
              </w:rPr>
              <w:t xml:space="preserve"> </w:t>
            </w:r>
            <w:r w:rsidRPr="00E26938">
              <w:rPr>
                <w:rFonts w:ascii="Arial" w:hAnsi="Arial" w:cs="Arial"/>
                <w:color w:val="212121"/>
                <w:sz w:val="20"/>
                <w:szCs w:val="22"/>
              </w:rPr>
              <w:t xml:space="preserve">- see suggested evidence below. </w:t>
            </w:r>
          </w:p>
        </w:tc>
        <w:tc>
          <w:tcPr>
            <w:tcW w:w="1980" w:type="dxa"/>
          </w:tcPr>
          <w:p w14:paraId="6E47EC0C" w14:textId="7777777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Guideline week for completion </w:t>
            </w:r>
          </w:p>
          <w:p w14:paraId="5DD55831" w14:textId="51C61E14" w:rsidR="00E26938" w:rsidRPr="00E26938" w:rsidRDefault="00F85A07" w:rsidP="00E26938">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NOTT</w:t>
            </w:r>
          </w:p>
        </w:tc>
        <w:tc>
          <w:tcPr>
            <w:tcW w:w="3060" w:type="dxa"/>
          </w:tcPr>
          <w:p w14:paraId="63ACB4A7" w14:textId="7777777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Evidence cross-referenced to p</w:t>
            </w:r>
            <w:r w:rsidRPr="00E26938">
              <w:rPr>
                <w:rFonts w:ascii="Arial" w:hAnsi="Arial" w:cs="Arial"/>
                <w:color w:val="212121"/>
                <w:sz w:val="20"/>
                <w:szCs w:val="22"/>
              </w:rPr>
              <w:t xml:space="preserve">ortfolio </w:t>
            </w:r>
          </w:p>
          <w:p w14:paraId="5CA5448A" w14:textId="739B622D"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(c</w:t>
            </w:r>
            <w:r w:rsidRPr="00E26938">
              <w:rPr>
                <w:rFonts w:ascii="Arial" w:hAnsi="Arial" w:cs="Arial"/>
                <w:color w:val="212121"/>
                <w:sz w:val="20"/>
                <w:szCs w:val="22"/>
              </w:rPr>
              <w:t>ompleted by student)</w:t>
            </w:r>
          </w:p>
        </w:tc>
        <w:tc>
          <w:tcPr>
            <w:tcW w:w="2070" w:type="dxa"/>
          </w:tcPr>
          <w:p w14:paraId="783B1DCB" w14:textId="7777777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Date and </w:t>
            </w:r>
            <w:r>
              <w:rPr>
                <w:rFonts w:ascii="Arial" w:hAnsi="Arial" w:cs="Arial"/>
                <w:color w:val="212121"/>
                <w:sz w:val="20"/>
                <w:szCs w:val="22"/>
              </w:rPr>
              <w:t>s</w:t>
            </w:r>
            <w:r w:rsidRPr="00E26938">
              <w:rPr>
                <w:rFonts w:ascii="Arial" w:hAnsi="Arial" w:cs="Arial"/>
                <w:color w:val="212121"/>
                <w:sz w:val="20"/>
                <w:szCs w:val="22"/>
              </w:rPr>
              <w:t xml:space="preserve">ign off </w:t>
            </w:r>
          </w:p>
          <w:p w14:paraId="70CD49AF" w14:textId="0EF2F22E"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t>
            </w:r>
            <w:r>
              <w:rPr>
                <w:rFonts w:ascii="Arial" w:hAnsi="Arial" w:cs="Arial"/>
                <w:color w:val="212121"/>
                <w:sz w:val="20"/>
                <w:szCs w:val="22"/>
              </w:rPr>
              <w:t>c</w:t>
            </w:r>
            <w:r w:rsidRPr="00E26938">
              <w:rPr>
                <w:rFonts w:ascii="Arial" w:hAnsi="Arial" w:cs="Arial"/>
                <w:color w:val="212121"/>
                <w:sz w:val="20"/>
                <w:szCs w:val="22"/>
              </w:rPr>
              <w:t>ompleted by</w:t>
            </w:r>
            <w:r>
              <w:rPr>
                <w:rFonts w:ascii="Arial" w:hAnsi="Arial" w:cs="Arial"/>
                <w:color w:val="212121"/>
                <w:sz w:val="20"/>
                <w:szCs w:val="22"/>
              </w:rPr>
              <w:t xml:space="preserve"> practice e</w:t>
            </w:r>
            <w:r w:rsidRPr="00E26938">
              <w:rPr>
                <w:rFonts w:ascii="Arial" w:hAnsi="Arial" w:cs="Arial"/>
                <w:color w:val="212121"/>
                <w:sz w:val="20"/>
                <w:szCs w:val="22"/>
              </w:rPr>
              <w:t>ducator)</w:t>
            </w:r>
          </w:p>
        </w:tc>
      </w:tr>
      <w:tr w:rsidR="00AE6096" w:rsidRPr="00E26938" w14:paraId="11E01243" w14:textId="77777777" w:rsidTr="00145B1C">
        <w:trPr>
          <w:trHeight w:val="345"/>
        </w:trPr>
        <w:tc>
          <w:tcPr>
            <w:tcW w:w="7578" w:type="dxa"/>
          </w:tcPr>
          <w:p w14:paraId="589A0B87" w14:textId="35ABE069" w:rsidR="00526E24" w:rsidRPr="00E26938" w:rsidRDefault="006A2641" w:rsidP="0049473C">
            <w:pPr>
              <w:pStyle w:val="xmsonormal"/>
              <w:spacing w:before="0" w:beforeAutospacing="0" w:after="0" w:afterAutospacing="0"/>
              <w:ind w:left="540" w:hanging="540"/>
              <w:rPr>
                <w:rFonts w:ascii="Arial" w:hAnsi="Arial" w:cs="Arial"/>
                <w:color w:val="212121"/>
                <w:sz w:val="20"/>
                <w:szCs w:val="22"/>
              </w:rPr>
            </w:pPr>
            <w:r w:rsidRPr="00E26938">
              <w:rPr>
                <w:rFonts w:ascii="Arial" w:hAnsi="Arial" w:cs="Arial"/>
                <w:color w:val="212121"/>
                <w:sz w:val="20"/>
                <w:szCs w:val="22"/>
              </w:rPr>
              <w:t>7</w:t>
            </w:r>
            <w:r w:rsidR="00526E24" w:rsidRPr="00E26938">
              <w:rPr>
                <w:rFonts w:ascii="Arial" w:hAnsi="Arial" w:cs="Arial"/>
                <w:color w:val="212121"/>
                <w:sz w:val="20"/>
                <w:szCs w:val="22"/>
              </w:rPr>
              <w:t xml:space="preserve">.1    </w:t>
            </w:r>
            <w:r w:rsidR="007472E9" w:rsidRPr="00E26938">
              <w:rPr>
                <w:rFonts w:ascii="Arial" w:hAnsi="Arial" w:cs="Arial"/>
                <w:color w:val="212121"/>
                <w:sz w:val="20"/>
                <w:szCs w:val="22"/>
              </w:rPr>
              <w:t xml:space="preserve">Demonstrates </w:t>
            </w:r>
            <w:r w:rsidR="00AE6096" w:rsidRPr="00E26938">
              <w:rPr>
                <w:rFonts w:ascii="Arial" w:hAnsi="Arial" w:cs="Arial"/>
                <w:color w:val="212121"/>
                <w:sz w:val="20"/>
                <w:szCs w:val="22"/>
              </w:rPr>
              <w:t xml:space="preserve">use </w:t>
            </w:r>
            <w:r w:rsidR="007472E9" w:rsidRPr="00E26938">
              <w:rPr>
                <w:rFonts w:ascii="Arial" w:hAnsi="Arial" w:cs="Arial"/>
                <w:color w:val="212121"/>
                <w:sz w:val="20"/>
                <w:szCs w:val="22"/>
              </w:rPr>
              <w:t xml:space="preserve">of </w:t>
            </w:r>
            <w:r w:rsidR="00AE6096" w:rsidRPr="00E26938">
              <w:rPr>
                <w:rFonts w:ascii="Arial" w:hAnsi="Arial" w:cs="Arial"/>
                <w:color w:val="212121"/>
                <w:sz w:val="20"/>
                <w:szCs w:val="22"/>
              </w:rPr>
              <w:t xml:space="preserve">assessment information and the nutritional diagnosis to inform </w:t>
            </w:r>
            <w:r w:rsidR="00D26EEE" w:rsidRPr="00E26938">
              <w:rPr>
                <w:rFonts w:ascii="Arial" w:hAnsi="Arial" w:cs="Arial"/>
                <w:color w:val="212121"/>
                <w:sz w:val="20"/>
                <w:szCs w:val="22"/>
              </w:rPr>
              <w:t xml:space="preserve">the setting of timescales, </w:t>
            </w:r>
            <w:r w:rsidR="00AE6096" w:rsidRPr="00E26938">
              <w:rPr>
                <w:rFonts w:ascii="Arial" w:hAnsi="Arial" w:cs="Arial"/>
                <w:color w:val="212121"/>
                <w:sz w:val="20"/>
                <w:szCs w:val="22"/>
              </w:rPr>
              <w:t>goals</w:t>
            </w:r>
            <w:r w:rsidR="00D26EEE" w:rsidRPr="00E26938">
              <w:rPr>
                <w:rFonts w:ascii="Arial" w:hAnsi="Arial" w:cs="Arial"/>
                <w:color w:val="212121"/>
                <w:sz w:val="20"/>
                <w:szCs w:val="22"/>
              </w:rPr>
              <w:t xml:space="preserve"> and outcomes </w:t>
            </w:r>
            <w:r w:rsidR="00AE6096" w:rsidRPr="00E26938">
              <w:rPr>
                <w:rFonts w:ascii="Arial" w:hAnsi="Arial" w:cs="Arial"/>
                <w:color w:val="212121"/>
                <w:sz w:val="20"/>
                <w:szCs w:val="22"/>
              </w:rPr>
              <w:t>for the care plan.</w:t>
            </w:r>
          </w:p>
        </w:tc>
        <w:tc>
          <w:tcPr>
            <w:tcW w:w="1980" w:type="dxa"/>
          </w:tcPr>
          <w:p w14:paraId="28B90CFE" w14:textId="658CE26B" w:rsidR="00AE6096" w:rsidRPr="00E26938" w:rsidRDefault="00AE6096" w:rsidP="0084328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Week 6</w:t>
            </w:r>
          </w:p>
          <w:p w14:paraId="5E3422AB" w14:textId="77777777" w:rsidR="00AE6096" w:rsidRPr="00E26938" w:rsidRDefault="00AE6096" w:rsidP="00843288">
            <w:pPr>
              <w:jc w:val="center"/>
              <w:rPr>
                <w:sz w:val="20"/>
                <w:lang w:eastAsia="en-GB"/>
              </w:rPr>
            </w:pPr>
          </w:p>
        </w:tc>
        <w:tc>
          <w:tcPr>
            <w:tcW w:w="3060" w:type="dxa"/>
          </w:tcPr>
          <w:p w14:paraId="1122F562" w14:textId="77777777" w:rsidR="00AE6096" w:rsidRPr="00E26938" w:rsidRDefault="00AE6096" w:rsidP="00843288">
            <w:pPr>
              <w:pStyle w:val="xmsonormal"/>
              <w:spacing w:before="0" w:beforeAutospacing="0" w:after="0" w:afterAutospacing="0"/>
              <w:rPr>
                <w:rFonts w:ascii="Arial" w:hAnsi="Arial" w:cs="Arial"/>
                <w:color w:val="212121"/>
                <w:sz w:val="20"/>
                <w:szCs w:val="22"/>
              </w:rPr>
            </w:pPr>
          </w:p>
        </w:tc>
        <w:tc>
          <w:tcPr>
            <w:tcW w:w="2070" w:type="dxa"/>
          </w:tcPr>
          <w:p w14:paraId="052C5C5D" w14:textId="77777777" w:rsidR="00AE6096" w:rsidRPr="00E26938" w:rsidRDefault="00AE6096" w:rsidP="00843288">
            <w:pPr>
              <w:pStyle w:val="xmsonormal"/>
              <w:spacing w:before="0" w:beforeAutospacing="0" w:after="0" w:afterAutospacing="0"/>
              <w:rPr>
                <w:rFonts w:ascii="Arial" w:hAnsi="Arial" w:cs="Arial"/>
                <w:color w:val="212121"/>
                <w:sz w:val="20"/>
                <w:szCs w:val="22"/>
              </w:rPr>
            </w:pPr>
          </w:p>
        </w:tc>
      </w:tr>
      <w:tr w:rsidR="00AE6096" w:rsidRPr="00E26938" w14:paraId="318E47BF" w14:textId="77777777" w:rsidTr="00145B1C">
        <w:trPr>
          <w:trHeight w:val="692"/>
        </w:trPr>
        <w:tc>
          <w:tcPr>
            <w:tcW w:w="7578" w:type="dxa"/>
          </w:tcPr>
          <w:p w14:paraId="4EB24260" w14:textId="73436C04" w:rsidR="00526E24" w:rsidRPr="00E26938" w:rsidRDefault="006A2641" w:rsidP="0049473C">
            <w:pPr>
              <w:pStyle w:val="xmsonormal"/>
              <w:tabs>
                <w:tab w:val="left" w:pos="450"/>
              </w:tabs>
              <w:spacing w:before="0" w:beforeAutospacing="0" w:after="0" w:afterAutospacing="0"/>
              <w:ind w:left="540" w:hanging="540"/>
              <w:rPr>
                <w:rFonts w:ascii="Arial" w:hAnsi="Arial" w:cs="Arial"/>
                <w:color w:val="212121"/>
                <w:sz w:val="20"/>
                <w:szCs w:val="22"/>
              </w:rPr>
            </w:pPr>
            <w:r w:rsidRPr="00E26938">
              <w:rPr>
                <w:rFonts w:ascii="Arial" w:hAnsi="Arial" w:cs="Arial"/>
                <w:color w:val="212121"/>
                <w:sz w:val="20"/>
                <w:szCs w:val="22"/>
              </w:rPr>
              <w:t>7</w:t>
            </w:r>
            <w:r w:rsidR="002A4DAB" w:rsidRPr="00E26938">
              <w:rPr>
                <w:rFonts w:ascii="Arial" w:hAnsi="Arial" w:cs="Arial"/>
                <w:color w:val="212121"/>
                <w:sz w:val="20"/>
                <w:szCs w:val="22"/>
              </w:rPr>
              <w:t>.</w:t>
            </w:r>
            <w:r w:rsidR="00780B5D" w:rsidRPr="00E26938">
              <w:rPr>
                <w:rFonts w:ascii="Arial" w:hAnsi="Arial" w:cs="Arial"/>
                <w:color w:val="212121"/>
                <w:sz w:val="20"/>
                <w:szCs w:val="22"/>
              </w:rPr>
              <w:t>2</w:t>
            </w:r>
            <w:r w:rsidR="00526E24" w:rsidRPr="00E26938">
              <w:rPr>
                <w:rFonts w:ascii="Arial" w:hAnsi="Arial" w:cs="Arial"/>
                <w:color w:val="212121"/>
                <w:sz w:val="20"/>
                <w:szCs w:val="22"/>
              </w:rPr>
              <w:t xml:space="preserve">    </w:t>
            </w:r>
            <w:r w:rsidR="00AE6096" w:rsidRPr="00E26938">
              <w:rPr>
                <w:rFonts w:ascii="Arial" w:hAnsi="Arial" w:cs="Arial"/>
                <w:color w:val="212121"/>
                <w:sz w:val="20"/>
                <w:szCs w:val="22"/>
              </w:rPr>
              <w:t xml:space="preserve">Shares rationale and justification for clinical decision making throughout the care plan process with supervisors </w:t>
            </w:r>
            <w:r w:rsidR="0087379D" w:rsidRPr="00E26938">
              <w:rPr>
                <w:rFonts w:ascii="Arial" w:hAnsi="Arial" w:cs="Arial"/>
                <w:color w:val="212121"/>
                <w:sz w:val="20"/>
                <w:szCs w:val="22"/>
              </w:rPr>
              <w:t xml:space="preserve">and others, </w:t>
            </w:r>
            <w:r w:rsidR="00AE6096" w:rsidRPr="00E26938">
              <w:rPr>
                <w:rFonts w:ascii="Arial" w:hAnsi="Arial" w:cs="Arial"/>
                <w:color w:val="212121"/>
                <w:sz w:val="20"/>
                <w:szCs w:val="22"/>
              </w:rPr>
              <w:t>drawing on evidence based practice</w:t>
            </w:r>
            <w:r w:rsidR="0049473C">
              <w:rPr>
                <w:rFonts w:ascii="Arial" w:hAnsi="Arial" w:cs="Arial"/>
                <w:color w:val="212121"/>
                <w:sz w:val="20"/>
                <w:szCs w:val="22"/>
              </w:rPr>
              <w:t>.</w:t>
            </w:r>
          </w:p>
        </w:tc>
        <w:tc>
          <w:tcPr>
            <w:tcW w:w="1980" w:type="dxa"/>
          </w:tcPr>
          <w:p w14:paraId="27A943BD" w14:textId="040759FD" w:rsidR="00AE6096" w:rsidRPr="00E26938" w:rsidRDefault="00AE6096" w:rsidP="0084328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Week 6</w:t>
            </w:r>
            <w:r w:rsidR="00AC03BF" w:rsidRPr="00E26938">
              <w:rPr>
                <w:rFonts w:ascii="Arial" w:hAnsi="Arial" w:cs="Arial"/>
                <w:color w:val="212121"/>
                <w:sz w:val="20"/>
                <w:szCs w:val="22"/>
              </w:rPr>
              <w:t xml:space="preserve"> </w:t>
            </w:r>
          </w:p>
        </w:tc>
        <w:tc>
          <w:tcPr>
            <w:tcW w:w="3060" w:type="dxa"/>
          </w:tcPr>
          <w:p w14:paraId="23987BB5" w14:textId="77777777" w:rsidR="00AE6096" w:rsidRPr="00E26938" w:rsidRDefault="00AE6096" w:rsidP="00843288">
            <w:pPr>
              <w:pStyle w:val="xmsonormal"/>
              <w:spacing w:before="0" w:beforeAutospacing="0" w:after="0" w:afterAutospacing="0"/>
              <w:rPr>
                <w:rFonts w:ascii="Arial" w:hAnsi="Arial" w:cs="Arial"/>
                <w:color w:val="212121"/>
                <w:sz w:val="20"/>
                <w:szCs w:val="22"/>
              </w:rPr>
            </w:pPr>
          </w:p>
        </w:tc>
        <w:tc>
          <w:tcPr>
            <w:tcW w:w="2070" w:type="dxa"/>
          </w:tcPr>
          <w:p w14:paraId="2BCEA4A0" w14:textId="77777777" w:rsidR="00AE6096" w:rsidRPr="00E26938" w:rsidRDefault="00AE6096" w:rsidP="00843288">
            <w:pPr>
              <w:pStyle w:val="xmsonormal"/>
              <w:spacing w:before="0" w:beforeAutospacing="0" w:after="0" w:afterAutospacing="0"/>
              <w:rPr>
                <w:rFonts w:ascii="Arial" w:hAnsi="Arial" w:cs="Arial"/>
                <w:color w:val="212121"/>
                <w:sz w:val="20"/>
                <w:szCs w:val="22"/>
              </w:rPr>
            </w:pPr>
          </w:p>
        </w:tc>
      </w:tr>
      <w:tr w:rsidR="00AE6096" w:rsidRPr="00E26938" w14:paraId="2783BE5E" w14:textId="77777777" w:rsidTr="00145B1C">
        <w:trPr>
          <w:trHeight w:val="692"/>
        </w:trPr>
        <w:tc>
          <w:tcPr>
            <w:tcW w:w="7578" w:type="dxa"/>
          </w:tcPr>
          <w:p w14:paraId="5C2949D6" w14:textId="335C33FE" w:rsidR="00526E24" w:rsidRPr="00E26938" w:rsidRDefault="006A2641" w:rsidP="0049473C">
            <w:pPr>
              <w:pStyle w:val="xmsonormal"/>
              <w:tabs>
                <w:tab w:val="left" w:pos="450"/>
              </w:tabs>
              <w:spacing w:before="0" w:beforeAutospacing="0" w:after="0" w:afterAutospacing="0"/>
              <w:ind w:left="540" w:hanging="540"/>
              <w:rPr>
                <w:rFonts w:ascii="Arial" w:hAnsi="Arial" w:cs="Arial"/>
                <w:color w:val="212121"/>
                <w:sz w:val="20"/>
                <w:szCs w:val="22"/>
              </w:rPr>
            </w:pPr>
            <w:r w:rsidRPr="00E26938">
              <w:rPr>
                <w:rFonts w:ascii="Arial" w:hAnsi="Arial" w:cs="Arial"/>
                <w:color w:val="212121"/>
                <w:sz w:val="20"/>
                <w:szCs w:val="22"/>
              </w:rPr>
              <w:t>7</w:t>
            </w:r>
            <w:r w:rsidR="002A4DAB" w:rsidRPr="00E26938">
              <w:rPr>
                <w:rFonts w:ascii="Arial" w:hAnsi="Arial" w:cs="Arial"/>
                <w:color w:val="212121"/>
                <w:sz w:val="20"/>
                <w:szCs w:val="22"/>
              </w:rPr>
              <w:t>.</w:t>
            </w:r>
            <w:r w:rsidR="00780B5D" w:rsidRPr="00E26938">
              <w:rPr>
                <w:rFonts w:ascii="Arial" w:hAnsi="Arial" w:cs="Arial"/>
                <w:color w:val="212121"/>
                <w:sz w:val="20"/>
                <w:szCs w:val="22"/>
              </w:rPr>
              <w:t>3</w:t>
            </w:r>
            <w:r w:rsidR="00526E24" w:rsidRPr="00E26938">
              <w:rPr>
                <w:rFonts w:ascii="Arial" w:hAnsi="Arial" w:cs="Arial"/>
                <w:color w:val="212121"/>
                <w:sz w:val="20"/>
                <w:szCs w:val="22"/>
              </w:rPr>
              <w:t xml:space="preserve">    </w:t>
            </w:r>
            <w:r w:rsidR="00AE6096" w:rsidRPr="00E26938">
              <w:rPr>
                <w:rFonts w:ascii="Arial" w:hAnsi="Arial" w:cs="Arial"/>
                <w:color w:val="212121"/>
                <w:sz w:val="20"/>
                <w:szCs w:val="22"/>
              </w:rPr>
              <w:t>Demonstrates care planning in a range of more complex service users, developing, implement</w:t>
            </w:r>
            <w:r w:rsidR="00780B5D" w:rsidRPr="00E26938">
              <w:rPr>
                <w:rFonts w:ascii="Arial" w:hAnsi="Arial" w:cs="Arial"/>
                <w:color w:val="212121"/>
                <w:sz w:val="20"/>
                <w:szCs w:val="22"/>
              </w:rPr>
              <w:t xml:space="preserve">ing and concisely documenting </w:t>
            </w:r>
            <w:r w:rsidR="00AE6096" w:rsidRPr="00E26938">
              <w:rPr>
                <w:rFonts w:ascii="Arial" w:hAnsi="Arial" w:cs="Arial"/>
                <w:color w:val="212121"/>
                <w:sz w:val="20"/>
                <w:szCs w:val="22"/>
              </w:rPr>
              <w:t>person centred plan</w:t>
            </w:r>
            <w:r w:rsidR="00780B5D" w:rsidRPr="00E26938">
              <w:rPr>
                <w:rFonts w:ascii="Arial" w:hAnsi="Arial" w:cs="Arial"/>
                <w:color w:val="212121"/>
                <w:sz w:val="20"/>
                <w:szCs w:val="22"/>
              </w:rPr>
              <w:t>s, safely and effectively</w:t>
            </w:r>
            <w:r w:rsidR="00AE6096" w:rsidRPr="00E26938">
              <w:rPr>
                <w:rFonts w:ascii="Arial" w:hAnsi="Arial" w:cs="Arial"/>
                <w:color w:val="212121"/>
                <w:sz w:val="20"/>
                <w:szCs w:val="22"/>
              </w:rPr>
              <w:t xml:space="preserve">.  </w:t>
            </w:r>
          </w:p>
        </w:tc>
        <w:tc>
          <w:tcPr>
            <w:tcW w:w="1980" w:type="dxa"/>
          </w:tcPr>
          <w:p w14:paraId="37028B1B" w14:textId="6C2D9836" w:rsidR="00AE6096" w:rsidRPr="00E26938" w:rsidRDefault="00A5326F" w:rsidP="0084328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Week 9</w:t>
            </w:r>
            <w:r w:rsidR="00AC03BF" w:rsidRPr="00E26938">
              <w:rPr>
                <w:rFonts w:ascii="Arial" w:hAnsi="Arial" w:cs="Arial"/>
                <w:color w:val="212121"/>
                <w:sz w:val="20"/>
                <w:szCs w:val="22"/>
              </w:rPr>
              <w:t xml:space="preserve"> </w:t>
            </w:r>
          </w:p>
        </w:tc>
        <w:tc>
          <w:tcPr>
            <w:tcW w:w="3060" w:type="dxa"/>
          </w:tcPr>
          <w:p w14:paraId="779F6804" w14:textId="77777777" w:rsidR="00AE6096" w:rsidRPr="00E26938" w:rsidRDefault="00AE6096" w:rsidP="00843288">
            <w:pPr>
              <w:pStyle w:val="xmsonormal"/>
              <w:spacing w:before="0" w:beforeAutospacing="0" w:after="0" w:afterAutospacing="0"/>
              <w:rPr>
                <w:rFonts w:ascii="Arial" w:hAnsi="Arial" w:cs="Arial"/>
                <w:color w:val="212121"/>
                <w:sz w:val="20"/>
                <w:szCs w:val="22"/>
              </w:rPr>
            </w:pPr>
          </w:p>
        </w:tc>
        <w:tc>
          <w:tcPr>
            <w:tcW w:w="2070" w:type="dxa"/>
          </w:tcPr>
          <w:p w14:paraId="39666028" w14:textId="77777777" w:rsidR="00AE6096" w:rsidRPr="00E26938" w:rsidRDefault="00AE6096" w:rsidP="00843288">
            <w:pPr>
              <w:pStyle w:val="xmsonormal"/>
              <w:spacing w:before="0" w:beforeAutospacing="0" w:after="0" w:afterAutospacing="0"/>
              <w:rPr>
                <w:rFonts w:ascii="Arial" w:hAnsi="Arial" w:cs="Arial"/>
                <w:color w:val="212121"/>
                <w:sz w:val="20"/>
                <w:szCs w:val="22"/>
              </w:rPr>
            </w:pPr>
          </w:p>
        </w:tc>
      </w:tr>
      <w:tr w:rsidR="00AE6096" w:rsidRPr="00E26938" w14:paraId="6C463DDE" w14:textId="77777777" w:rsidTr="00145B1C">
        <w:trPr>
          <w:trHeight w:val="345"/>
        </w:trPr>
        <w:tc>
          <w:tcPr>
            <w:tcW w:w="7578" w:type="dxa"/>
          </w:tcPr>
          <w:p w14:paraId="075011F1" w14:textId="4B39A53A" w:rsidR="00526E24" w:rsidRPr="00E26938" w:rsidRDefault="006A2641" w:rsidP="0049473C">
            <w:pPr>
              <w:pStyle w:val="xmsonormal"/>
              <w:tabs>
                <w:tab w:val="left" w:pos="450"/>
              </w:tabs>
              <w:spacing w:before="0" w:beforeAutospacing="0" w:after="0" w:afterAutospacing="0"/>
              <w:ind w:left="540" w:hanging="540"/>
              <w:rPr>
                <w:rFonts w:ascii="Arial" w:hAnsi="Arial" w:cs="Arial"/>
                <w:color w:val="212121"/>
                <w:sz w:val="20"/>
                <w:szCs w:val="22"/>
              </w:rPr>
            </w:pPr>
            <w:r w:rsidRPr="00E26938">
              <w:rPr>
                <w:rFonts w:ascii="Arial" w:hAnsi="Arial" w:cs="Arial"/>
                <w:color w:val="212121"/>
                <w:sz w:val="20"/>
                <w:szCs w:val="22"/>
              </w:rPr>
              <w:t>7</w:t>
            </w:r>
            <w:r w:rsidR="002A4DAB" w:rsidRPr="00E26938">
              <w:rPr>
                <w:rFonts w:ascii="Arial" w:hAnsi="Arial" w:cs="Arial"/>
                <w:color w:val="212121"/>
                <w:sz w:val="20"/>
                <w:szCs w:val="22"/>
              </w:rPr>
              <w:t>.</w:t>
            </w:r>
            <w:r w:rsidR="00780B5D" w:rsidRPr="00E26938">
              <w:rPr>
                <w:rFonts w:ascii="Arial" w:hAnsi="Arial" w:cs="Arial"/>
                <w:color w:val="212121"/>
                <w:sz w:val="20"/>
                <w:szCs w:val="22"/>
              </w:rPr>
              <w:t>4</w:t>
            </w:r>
            <w:r w:rsidR="00526E24" w:rsidRPr="00E26938">
              <w:rPr>
                <w:rFonts w:ascii="Arial" w:hAnsi="Arial" w:cs="Arial"/>
                <w:color w:val="212121"/>
                <w:sz w:val="20"/>
                <w:szCs w:val="22"/>
              </w:rPr>
              <w:t xml:space="preserve">    </w:t>
            </w:r>
            <w:r w:rsidR="00696650" w:rsidRPr="00E26938">
              <w:rPr>
                <w:rFonts w:ascii="Arial" w:hAnsi="Arial" w:cs="Arial"/>
                <w:color w:val="212121"/>
                <w:sz w:val="20"/>
                <w:szCs w:val="22"/>
              </w:rPr>
              <w:t>Monitors</w:t>
            </w:r>
            <w:r w:rsidR="00D26EEE" w:rsidRPr="00E26938">
              <w:rPr>
                <w:rFonts w:ascii="Arial" w:hAnsi="Arial" w:cs="Arial"/>
                <w:color w:val="212121"/>
                <w:sz w:val="20"/>
                <w:szCs w:val="22"/>
              </w:rPr>
              <w:t xml:space="preserve"> progress of </w:t>
            </w:r>
            <w:r w:rsidR="002A4DAB" w:rsidRPr="00E26938">
              <w:rPr>
                <w:rFonts w:ascii="Arial" w:hAnsi="Arial" w:cs="Arial"/>
                <w:color w:val="212121"/>
                <w:sz w:val="20"/>
                <w:szCs w:val="22"/>
              </w:rPr>
              <w:t xml:space="preserve">the care plan </w:t>
            </w:r>
            <w:r w:rsidR="00D26EEE" w:rsidRPr="00E26938">
              <w:rPr>
                <w:rFonts w:ascii="Arial" w:hAnsi="Arial" w:cs="Arial"/>
                <w:color w:val="212121"/>
                <w:sz w:val="20"/>
                <w:szCs w:val="22"/>
              </w:rPr>
              <w:t xml:space="preserve">using appropriate information, techniques and </w:t>
            </w:r>
            <w:r w:rsidR="007104D6" w:rsidRPr="00E26938">
              <w:rPr>
                <w:rFonts w:ascii="Arial" w:hAnsi="Arial" w:cs="Arial"/>
                <w:color w:val="212121"/>
                <w:sz w:val="20"/>
                <w:szCs w:val="22"/>
              </w:rPr>
              <w:t xml:space="preserve">outcome </w:t>
            </w:r>
            <w:r w:rsidR="00D26EEE" w:rsidRPr="00E26938">
              <w:rPr>
                <w:rFonts w:ascii="Arial" w:hAnsi="Arial" w:cs="Arial"/>
                <w:color w:val="212121"/>
                <w:sz w:val="20"/>
                <w:szCs w:val="22"/>
              </w:rPr>
              <w:t xml:space="preserve">measures to </w:t>
            </w:r>
            <w:r w:rsidR="0087379D" w:rsidRPr="00E26938">
              <w:rPr>
                <w:rFonts w:ascii="Arial" w:hAnsi="Arial" w:cs="Arial"/>
                <w:color w:val="212121"/>
                <w:sz w:val="20"/>
                <w:szCs w:val="22"/>
              </w:rPr>
              <w:t xml:space="preserve">assess nutritional risk and </w:t>
            </w:r>
            <w:r w:rsidR="00D26EEE" w:rsidRPr="00E26938">
              <w:rPr>
                <w:rFonts w:ascii="Arial" w:hAnsi="Arial" w:cs="Arial"/>
                <w:color w:val="212121"/>
                <w:sz w:val="20"/>
                <w:szCs w:val="22"/>
              </w:rPr>
              <w:t>review</w:t>
            </w:r>
            <w:r w:rsidR="008C4A5E" w:rsidRPr="00E26938">
              <w:rPr>
                <w:rFonts w:ascii="Arial" w:hAnsi="Arial" w:cs="Arial"/>
                <w:color w:val="212121"/>
                <w:sz w:val="20"/>
                <w:szCs w:val="22"/>
              </w:rPr>
              <w:t xml:space="preserve">, </w:t>
            </w:r>
            <w:r w:rsidR="00D26EEE" w:rsidRPr="00E26938">
              <w:rPr>
                <w:rFonts w:ascii="Arial" w:hAnsi="Arial" w:cs="Arial"/>
                <w:color w:val="212121"/>
                <w:sz w:val="20"/>
                <w:szCs w:val="22"/>
              </w:rPr>
              <w:t xml:space="preserve">revise </w:t>
            </w:r>
            <w:r w:rsidR="008C4A5E" w:rsidRPr="00E26938">
              <w:rPr>
                <w:rFonts w:ascii="Arial" w:hAnsi="Arial" w:cs="Arial"/>
                <w:color w:val="212121"/>
                <w:sz w:val="20"/>
                <w:szCs w:val="22"/>
              </w:rPr>
              <w:t xml:space="preserve">or cease </w:t>
            </w:r>
            <w:r w:rsidR="00D26EEE" w:rsidRPr="00E26938">
              <w:rPr>
                <w:rFonts w:ascii="Arial" w:hAnsi="Arial" w:cs="Arial"/>
                <w:color w:val="212121"/>
                <w:sz w:val="20"/>
                <w:szCs w:val="22"/>
              </w:rPr>
              <w:t>interventions</w:t>
            </w:r>
            <w:r w:rsidR="002A4DAB" w:rsidRPr="00E26938">
              <w:rPr>
                <w:rFonts w:ascii="Arial" w:hAnsi="Arial" w:cs="Arial"/>
                <w:color w:val="212121"/>
                <w:sz w:val="20"/>
                <w:szCs w:val="22"/>
              </w:rPr>
              <w:t xml:space="preserve"> in accordance with service user needs and organisational resources</w:t>
            </w:r>
            <w:r w:rsidR="00D26EEE" w:rsidRPr="00E26938">
              <w:rPr>
                <w:rFonts w:ascii="Arial" w:hAnsi="Arial" w:cs="Arial"/>
                <w:color w:val="212121"/>
                <w:sz w:val="20"/>
                <w:szCs w:val="22"/>
              </w:rPr>
              <w:t xml:space="preserve">. </w:t>
            </w:r>
          </w:p>
        </w:tc>
        <w:tc>
          <w:tcPr>
            <w:tcW w:w="1980" w:type="dxa"/>
          </w:tcPr>
          <w:p w14:paraId="25CD0034" w14:textId="76A0A331" w:rsidR="00AE6096" w:rsidRPr="00E26938" w:rsidRDefault="00AE6096" w:rsidP="0084328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Week 9</w:t>
            </w:r>
            <w:r w:rsidR="00AC03BF" w:rsidRPr="00E26938">
              <w:rPr>
                <w:rFonts w:ascii="Arial" w:hAnsi="Arial" w:cs="Arial"/>
                <w:color w:val="212121"/>
                <w:sz w:val="20"/>
                <w:szCs w:val="22"/>
              </w:rPr>
              <w:t xml:space="preserve"> </w:t>
            </w:r>
          </w:p>
        </w:tc>
        <w:tc>
          <w:tcPr>
            <w:tcW w:w="3060" w:type="dxa"/>
          </w:tcPr>
          <w:p w14:paraId="448D8BF7" w14:textId="77777777" w:rsidR="00AE6096" w:rsidRPr="00E26938" w:rsidRDefault="00AE6096" w:rsidP="00843288">
            <w:pPr>
              <w:pStyle w:val="xmsonormal"/>
              <w:spacing w:before="0" w:beforeAutospacing="0" w:after="0" w:afterAutospacing="0"/>
              <w:rPr>
                <w:rFonts w:ascii="Arial" w:hAnsi="Arial" w:cs="Arial"/>
                <w:color w:val="212121"/>
                <w:sz w:val="20"/>
                <w:szCs w:val="22"/>
              </w:rPr>
            </w:pPr>
          </w:p>
        </w:tc>
        <w:tc>
          <w:tcPr>
            <w:tcW w:w="2070" w:type="dxa"/>
          </w:tcPr>
          <w:p w14:paraId="053F665A" w14:textId="77777777" w:rsidR="00AE6096" w:rsidRPr="00E26938" w:rsidRDefault="00AE6096" w:rsidP="00843288">
            <w:pPr>
              <w:pStyle w:val="xmsonormal"/>
              <w:spacing w:before="0" w:beforeAutospacing="0" w:after="0" w:afterAutospacing="0"/>
              <w:rPr>
                <w:rFonts w:ascii="Arial" w:hAnsi="Arial" w:cs="Arial"/>
                <w:color w:val="212121"/>
                <w:sz w:val="20"/>
                <w:szCs w:val="22"/>
              </w:rPr>
            </w:pPr>
          </w:p>
        </w:tc>
      </w:tr>
      <w:tr w:rsidR="0049473C" w:rsidRPr="00E26938" w14:paraId="153191A7" w14:textId="77777777" w:rsidTr="00C751BD">
        <w:trPr>
          <w:trHeight w:val="345"/>
        </w:trPr>
        <w:tc>
          <w:tcPr>
            <w:tcW w:w="14688" w:type="dxa"/>
            <w:gridSpan w:val="4"/>
          </w:tcPr>
          <w:p w14:paraId="3A9C31DC" w14:textId="5640572B" w:rsidR="0049473C" w:rsidRPr="00E26938"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9473C" w:rsidRPr="00E26938" w14:paraId="255DF60F" w14:textId="77777777" w:rsidTr="00C751BD">
        <w:trPr>
          <w:trHeight w:val="345"/>
        </w:trPr>
        <w:tc>
          <w:tcPr>
            <w:tcW w:w="14688" w:type="dxa"/>
            <w:gridSpan w:val="4"/>
          </w:tcPr>
          <w:p w14:paraId="20B55785" w14:textId="77777777" w:rsidR="0049473C" w:rsidRPr="00892BF0" w:rsidRDefault="0049473C" w:rsidP="0049473C">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67EB5A63" w14:textId="77777777" w:rsidR="0049473C"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4AF77655" w14:textId="77777777" w:rsidR="0049473C" w:rsidRDefault="0049473C" w:rsidP="0049473C">
            <w:pPr>
              <w:pStyle w:val="xmsonormal"/>
              <w:spacing w:before="0" w:beforeAutospacing="0" w:after="0" w:afterAutospacing="0"/>
              <w:rPr>
                <w:rFonts w:ascii="Arial" w:hAnsi="Arial" w:cs="Arial"/>
                <w:color w:val="212121"/>
                <w:sz w:val="20"/>
                <w:szCs w:val="22"/>
              </w:rPr>
            </w:pPr>
          </w:p>
          <w:p w14:paraId="12838A13" w14:textId="1D1BFA8A" w:rsidR="0049473C" w:rsidRDefault="0049473C" w:rsidP="0049473C">
            <w:pPr>
              <w:pStyle w:val="xmsonormal"/>
              <w:spacing w:before="0" w:beforeAutospacing="0" w:after="0" w:afterAutospacing="0"/>
              <w:rPr>
                <w:rFonts w:ascii="Arial" w:hAnsi="Arial" w:cs="Arial"/>
                <w:color w:val="212121"/>
                <w:sz w:val="20"/>
                <w:szCs w:val="22"/>
              </w:rPr>
            </w:pPr>
          </w:p>
          <w:p w14:paraId="5567393A" w14:textId="740B4FA4" w:rsidR="0049473C" w:rsidRDefault="0049473C" w:rsidP="0049473C">
            <w:pPr>
              <w:pStyle w:val="xmsonormal"/>
              <w:spacing w:before="0" w:beforeAutospacing="0" w:after="0" w:afterAutospacing="0"/>
              <w:rPr>
                <w:rFonts w:ascii="Arial" w:hAnsi="Arial" w:cs="Arial"/>
                <w:color w:val="212121"/>
                <w:sz w:val="20"/>
                <w:szCs w:val="22"/>
              </w:rPr>
            </w:pPr>
          </w:p>
          <w:p w14:paraId="70FB4428" w14:textId="77777777" w:rsidR="0049473C" w:rsidRDefault="0049473C" w:rsidP="0049473C">
            <w:pPr>
              <w:pStyle w:val="xmsonormal"/>
              <w:spacing w:before="0" w:beforeAutospacing="0" w:after="0" w:afterAutospacing="0"/>
              <w:rPr>
                <w:rFonts w:ascii="Arial" w:hAnsi="Arial" w:cs="Arial"/>
                <w:color w:val="212121"/>
                <w:sz w:val="20"/>
                <w:szCs w:val="22"/>
              </w:rPr>
            </w:pPr>
          </w:p>
          <w:p w14:paraId="5B54C3A8" w14:textId="77777777" w:rsidR="0049473C" w:rsidRDefault="0049473C" w:rsidP="0049473C">
            <w:pPr>
              <w:pStyle w:val="xmsonormal"/>
              <w:spacing w:before="0" w:beforeAutospacing="0" w:after="0" w:afterAutospacing="0"/>
              <w:rPr>
                <w:rFonts w:ascii="Arial" w:hAnsi="Arial" w:cs="Arial"/>
                <w:color w:val="212121"/>
                <w:sz w:val="20"/>
                <w:szCs w:val="22"/>
              </w:rPr>
            </w:pPr>
          </w:p>
          <w:p w14:paraId="5DE2EC2E" w14:textId="59575491" w:rsidR="0049473C"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2A469C">
              <w:rPr>
                <w:rFonts w:ascii="Arial" w:hAnsi="Arial" w:cs="Arial"/>
                <w:color w:val="212121"/>
                <w:sz w:val="20"/>
                <w:szCs w:val="22"/>
              </w:rPr>
              <w:t>development</w:t>
            </w:r>
            <w:r>
              <w:rPr>
                <w:rFonts w:ascii="Arial" w:hAnsi="Arial" w:cs="Arial"/>
                <w:color w:val="212121"/>
                <w:sz w:val="20"/>
                <w:szCs w:val="22"/>
              </w:rPr>
              <w:t xml:space="preserve"> (if LO not met): </w:t>
            </w:r>
          </w:p>
          <w:p w14:paraId="658B8CFB" w14:textId="77777777" w:rsidR="0049473C" w:rsidRDefault="0049473C" w:rsidP="0049473C">
            <w:pPr>
              <w:pStyle w:val="xmsonormal"/>
              <w:spacing w:before="0" w:beforeAutospacing="0" w:after="0" w:afterAutospacing="0"/>
              <w:rPr>
                <w:rFonts w:ascii="Arial" w:hAnsi="Arial" w:cs="Arial"/>
                <w:color w:val="212121"/>
                <w:sz w:val="20"/>
                <w:szCs w:val="22"/>
              </w:rPr>
            </w:pPr>
          </w:p>
          <w:p w14:paraId="35AC6515" w14:textId="78725841" w:rsidR="0049473C" w:rsidRDefault="0049473C" w:rsidP="0049473C">
            <w:pPr>
              <w:pStyle w:val="xmsonormal"/>
              <w:spacing w:before="0" w:beforeAutospacing="0" w:after="0" w:afterAutospacing="0"/>
              <w:rPr>
                <w:rFonts w:ascii="Arial" w:hAnsi="Arial" w:cs="Arial"/>
                <w:color w:val="212121"/>
                <w:sz w:val="20"/>
                <w:szCs w:val="22"/>
              </w:rPr>
            </w:pPr>
          </w:p>
          <w:p w14:paraId="55B0A9FA" w14:textId="7575B91A" w:rsidR="0049473C" w:rsidRDefault="0049473C" w:rsidP="0049473C">
            <w:pPr>
              <w:pStyle w:val="xmsonormal"/>
              <w:spacing w:before="0" w:beforeAutospacing="0" w:after="0" w:afterAutospacing="0"/>
              <w:rPr>
                <w:rFonts w:ascii="Arial" w:hAnsi="Arial" w:cs="Arial"/>
                <w:color w:val="212121"/>
                <w:sz w:val="20"/>
                <w:szCs w:val="22"/>
              </w:rPr>
            </w:pPr>
          </w:p>
          <w:p w14:paraId="404B201E" w14:textId="77777777" w:rsidR="0049473C" w:rsidRDefault="0049473C" w:rsidP="0049473C">
            <w:pPr>
              <w:pStyle w:val="xmsonormal"/>
              <w:spacing w:before="0" w:beforeAutospacing="0" w:after="0" w:afterAutospacing="0"/>
              <w:rPr>
                <w:rFonts w:ascii="Arial" w:hAnsi="Arial" w:cs="Arial"/>
                <w:color w:val="212121"/>
                <w:sz w:val="20"/>
                <w:szCs w:val="22"/>
              </w:rPr>
            </w:pPr>
          </w:p>
          <w:p w14:paraId="726EF29A" w14:textId="77777777" w:rsidR="0049473C" w:rsidRDefault="0049473C" w:rsidP="0049473C">
            <w:pPr>
              <w:pStyle w:val="xmsonormal"/>
              <w:spacing w:before="0" w:beforeAutospacing="0" w:after="0" w:afterAutospacing="0"/>
              <w:rPr>
                <w:rFonts w:ascii="Arial" w:hAnsi="Arial" w:cs="Arial"/>
                <w:color w:val="212121"/>
                <w:sz w:val="20"/>
                <w:szCs w:val="22"/>
              </w:rPr>
            </w:pPr>
          </w:p>
        </w:tc>
      </w:tr>
    </w:tbl>
    <w:p w14:paraId="218C3200" w14:textId="12483DAA" w:rsidR="007540FE" w:rsidRPr="00526E24" w:rsidRDefault="007540FE" w:rsidP="003021D3">
      <w:pPr>
        <w:pStyle w:val="xmsonormal"/>
        <w:spacing w:before="0" w:beforeAutospacing="0" w:after="0" w:afterAutospacing="0"/>
        <w:rPr>
          <w:rFonts w:ascii="Arial" w:hAnsi="Arial" w:cs="Arial"/>
          <w:color w:val="212121"/>
          <w:sz w:val="22"/>
          <w:szCs w:val="22"/>
        </w:rPr>
      </w:pPr>
    </w:p>
    <w:p w14:paraId="44084BAF" w14:textId="076FF936" w:rsidR="00533F0B" w:rsidRPr="00526E24" w:rsidRDefault="00A5326F" w:rsidP="003021D3">
      <w:pPr>
        <w:pStyle w:val="xmsonormal"/>
        <w:spacing w:before="0" w:beforeAutospacing="0" w:after="0" w:afterAutospacing="0"/>
        <w:rPr>
          <w:rFonts w:ascii="Arial" w:hAnsi="Arial" w:cs="Arial"/>
          <w:color w:val="212121"/>
          <w:sz w:val="22"/>
          <w:szCs w:val="22"/>
        </w:rPr>
      </w:pPr>
      <w:r w:rsidRPr="00E26938">
        <w:rPr>
          <w:rFonts w:ascii="Arial" w:hAnsi="Arial" w:cs="Arial"/>
          <w:b/>
          <w:color w:val="212121"/>
          <w:sz w:val="22"/>
          <w:szCs w:val="22"/>
        </w:rPr>
        <w:t>Evide</w:t>
      </w:r>
      <w:r w:rsidR="00FC482A">
        <w:rPr>
          <w:rFonts w:ascii="Arial" w:hAnsi="Arial" w:cs="Arial"/>
          <w:b/>
          <w:color w:val="212121"/>
          <w:sz w:val="22"/>
          <w:szCs w:val="22"/>
        </w:rPr>
        <w:t xml:space="preserve">nce may include examples from: </w:t>
      </w:r>
      <w:r w:rsidR="00AF46BB">
        <w:rPr>
          <w:rFonts w:ascii="Arial" w:hAnsi="Arial" w:cs="Arial"/>
          <w:color w:val="212121"/>
          <w:sz w:val="22"/>
          <w:szCs w:val="22"/>
        </w:rPr>
        <w:t>Case review tool, ICAT, CARE measure, IPL/Teamwork tool, Professionalism tool, Reflection tool, Handheld record or FFF, Supervisor observation/discussion</w:t>
      </w:r>
    </w:p>
    <w:p w14:paraId="0D4C472D" w14:textId="77777777" w:rsidR="00533F0B" w:rsidRPr="009D21EB" w:rsidRDefault="00533F0B" w:rsidP="003021D3">
      <w:pPr>
        <w:pStyle w:val="xmsonormal"/>
        <w:spacing w:before="0" w:beforeAutospacing="0" w:after="0" w:afterAutospacing="0"/>
        <w:rPr>
          <w:rFonts w:ascii="Arial" w:hAnsi="Arial" w:cs="Arial"/>
          <w:color w:val="212121"/>
        </w:rPr>
      </w:pPr>
    </w:p>
    <w:p w14:paraId="42535194" w14:textId="77777777" w:rsidR="00533F0B" w:rsidRDefault="00533F0B" w:rsidP="003021D3">
      <w:pPr>
        <w:pStyle w:val="xmsonormal"/>
        <w:spacing w:before="0" w:beforeAutospacing="0" w:after="0" w:afterAutospacing="0"/>
        <w:rPr>
          <w:rFonts w:ascii="Arial" w:hAnsi="Arial" w:cs="Arial"/>
          <w:color w:val="212121"/>
        </w:rPr>
      </w:pPr>
    </w:p>
    <w:p w14:paraId="2D13B0BE" w14:textId="77777777" w:rsidR="00F51DF9" w:rsidRDefault="00F51DF9" w:rsidP="003021D3">
      <w:pPr>
        <w:pStyle w:val="xmsonormal"/>
        <w:spacing w:before="0" w:beforeAutospacing="0" w:after="0" w:afterAutospacing="0"/>
        <w:rPr>
          <w:rFonts w:ascii="Arial" w:hAnsi="Arial" w:cs="Arial"/>
          <w:color w:val="212121"/>
        </w:rPr>
      </w:pPr>
    </w:p>
    <w:p w14:paraId="35D66F18" w14:textId="77777777" w:rsidR="0059222E" w:rsidRDefault="0059222E">
      <w:r>
        <w:br w:type="page"/>
      </w:r>
    </w:p>
    <w:tbl>
      <w:tblPr>
        <w:tblStyle w:val="TableGrid"/>
        <w:tblW w:w="0" w:type="auto"/>
        <w:tblLook w:val="04A0" w:firstRow="1" w:lastRow="0" w:firstColumn="1" w:lastColumn="0" w:noHBand="0" w:noVBand="1"/>
      </w:tblPr>
      <w:tblGrid>
        <w:gridCol w:w="7478"/>
        <w:gridCol w:w="1966"/>
        <w:gridCol w:w="3027"/>
        <w:gridCol w:w="2055"/>
      </w:tblGrid>
      <w:tr w:rsidR="00533F0B" w:rsidRPr="00E26938" w14:paraId="7AB34BAD" w14:textId="77777777" w:rsidTr="00145B1C">
        <w:tc>
          <w:tcPr>
            <w:tcW w:w="14688" w:type="dxa"/>
            <w:gridSpan w:val="4"/>
          </w:tcPr>
          <w:p w14:paraId="184A6FE4" w14:textId="3BB5504D" w:rsidR="00533F0B" w:rsidRPr="00E26938" w:rsidRDefault="00533F0B" w:rsidP="0049473C">
            <w:pPr>
              <w:pStyle w:val="xmsonormal"/>
              <w:spacing w:before="0" w:beforeAutospacing="0" w:after="0" w:afterAutospacing="0"/>
              <w:ind w:left="490" w:hanging="490"/>
              <w:rPr>
                <w:rFonts w:ascii="Arial" w:hAnsi="Arial" w:cs="Arial"/>
                <w:color w:val="212121"/>
                <w:sz w:val="20"/>
                <w:szCs w:val="22"/>
              </w:rPr>
            </w:pPr>
            <w:r w:rsidRPr="00E26938">
              <w:rPr>
                <w:rFonts w:ascii="Arial" w:hAnsi="Arial" w:cs="Arial"/>
                <w:color w:val="212121"/>
                <w:sz w:val="20"/>
                <w:szCs w:val="22"/>
              </w:rPr>
              <w:lastRenderedPageBreak/>
              <w:t>LO</w:t>
            </w:r>
            <w:r w:rsidR="00F51DF9" w:rsidRPr="00E26938">
              <w:rPr>
                <w:rFonts w:ascii="Arial" w:hAnsi="Arial" w:cs="Arial"/>
                <w:color w:val="212121"/>
                <w:sz w:val="20"/>
                <w:szCs w:val="22"/>
              </w:rPr>
              <w:t>8</w:t>
            </w:r>
            <w:r w:rsidRPr="00E26938">
              <w:rPr>
                <w:rFonts w:ascii="Arial" w:hAnsi="Arial" w:cs="Arial"/>
                <w:color w:val="212121"/>
                <w:sz w:val="20"/>
                <w:szCs w:val="22"/>
              </w:rPr>
              <w:t xml:space="preserve">: </w:t>
            </w:r>
            <w:r w:rsidR="00A5326F" w:rsidRPr="00E26938">
              <w:rPr>
                <w:rFonts w:ascii="Arial" w:hAnsi="Arial" w:cs="Arial"/>
                <w:b/>
                <w:bCs/>
                <w:color w:val="212121"/>
                <w:sz w:val="20"/>
                <w:szCs w:val="22"/>
              </w:rPr>
              <w:t>Prioritisation</w:t>
            </w:r>
            <w:r w:rsidR="00A5326F" w:rsidRPr="00E26938">
              <w:rPr>
                <w:rFonts w:ascii="Arial" w:hAnsi="Arial" w:cs="Arial"/>
                <w:color w:val="212121"/>
                <w:sz w:val="20"/>
                <w:szCs w:val="22"/>
              </w:rPr>
              <w:t xml:space="preserve">: </w:t>
            </w:r>
            <w:r w:rsidRPr="00E26938">
              <w:rPr>
                <w:rFonts w:ascii="Arial" w:hAnsi="Arial" w:cs="Arial"/>
                <w:color w:val="212121"/>
                <w:sz w:val="20"/>
                <w:szCs w:val="22"/>
              </w:rPr>
              <w:t xml:space="preserve">Demonstrates </w:t>
            </w:r>
            <w:r w:rsidR="00ED642B" w:rsidRPr="00E26938">
              <w:rPr>
                <w:rFonts w:ascii="Arial" w:hAnsi="Arial" w:cs="Arial"/>
                <w:color w:val="212121"/>
                <w:sz w:val="20"/>
                <w:szCs w:val="22"/>
              </w:rPr>
              <w:t xml:space="preserve">competence in the </w:t>
            </w:r>
            <w:r w:rsidR="00D81809" w:rsidRPr="00E26938">
              <w:rPr>
                <w:rFonts w:ascii="Arial" w:hAnsi="Arial" w:cs="Arial"/>
                <w:color w:val="212121"/>
                <w:sz w:val="20"/>
                <w:szCs w:val="22"/>
              </w:rPr>
              <w:t>prioritisation</w:t>
            </w:r>
            <w:r w:rsidR="00B25C24" w:rsidRPr="00E26938">
              <w:rPr>
                <w:rFonts w:ascii="Arial" w:hAnsi="Arial" w:cs="Arial"/>
                <w:color w:val="212121"/>
                <w:sz w:val="20"/>
                <w:szCs w:val="22"/>
              </w:rPr>
              <w:t xml:space="preserve"> and management </w:t>
            </w:r>
            <w:r w:rsidR="00ED642B" w:rsidRPr="00E26938">
              <w:rPr>
                <w:rFonts w:ascii="Arial" w:hAnsi="Arial" w:cs="Arial"/>
                <w:color w:val="212121"/>
                <w:sz w:val="20"/>
                <w:szCs w:val="22"/>
              </w:rPr>
              <w:t xml:space="preserve">of workload </w:t>
            </w:r>
            <w:r w:rsidR="00B25C24" w:rsidRPr="00E26938">
              <w:rPr>
                <w:rFonts w:ascii="Arial" w:hAnsi="Arial" w:cs="Arial"/>
                <w:color w:val="212121"/>
                <w:sz w:val="20"/>
                <w:szCs w:val="22"/>
              </w:rPr>
              <w:t xml:space="preserve">to </w:t>
            </w:r>
            <w:r w:rsidR="001452E3" w:rsidRPr="00E26938">
              <w:rPr>
                <w:rFonts w:ascii="Arial" w:hAnsi="Arial" w:cs="Arial"/>
                <w:color w:val="212121"/>
                <w:sz w:val="20"/>
                <w:szCs w:val="22"/>
              </w:rPr>
              <w:t xml:space="preserve">independently </w:t>
            </w:r>
            <w:r w:rsidR="00D81809" w:rsidRPr="00E26938">
              <w:rPr>
                <w:rFonts w:ascii="Arial" w:hAnsi="Arial" w:cs="Arial"/>
                <w:color w:val="212121"/>
                <w:sz w:val="20"/>
                <w:szCs w:val="22"/>
              </w:rPr>
              <w:t xml:space="preserve">progress tasks and workstreams </w:t>
            </w:r>
            <w:r w:rsidR="00ED642B" w:rsidRPr="00E26938">
              <w:rPr>
                <w:rFonts w:ascii="Arial" w:hAnsi="Arial" w:cs="Arial"/>
                <w:color w:val="212121"/>
                <w:sz w:val="20"/>
                <w:szCs w:val="22"/>
              </w:rPr>
              <w:t xml:space="preserve">to agreed deadlines </w:t>
            </w:r>
            <w:r w:rsidR="00D81809" w:rsidRPr="00E26938">
              <w:rPr>
                <w:rFonts w:ascii="Arial" w:hAnsi="Arial" w:cs="Arial"/>
                <w:color w:val="212121"/>
                <w:sz w:val="20"/>
                <w:szCs w:val="22"/>
              </w:rPr>
              <w:t xml:space="preserve">within </w:t>
            </w:r>
            <w:r w:rsidR="00B25C24" w:rsidRPr="00E26938">
              <w:rPr>
                <w:rFonts w:ascii="Arial" w:hAnsi="Arial" w:cs="Arial"/>
                <w:color w:val="212121"/>
                <w:sz w:val="20"/>
                <w:szCs w:val="22"/>
              </w:rPr>
              <w:t xml:space="preserve">available </w:t>
            </w:r>
            <w:r w:rsidR="00D81809" w:rsidRPr="00E26938">
              <w:rPr>
                <w:rFonts w:ascii="Arial" w:hAnsi="Arial" w:cs="Arial"/>
                <w:color w:val="212121"/>
                <w:sz w:val="20"/>
                <w:szCs w:val="22"/>
              </w:rPr>
              <w:t>time and resources.</w:t>
            </w:r>
          </w:p>
        </w:tc>
      </w:tr>
      <w:tr w:rsidR="00E26938" w:rsidRPr="00E26938" w14:paraId="41706F3B" w14:textId="77777777" w:rsidTr="0049473C">
        <w:trPr>
          <w:trHeight w:val="788"/>
        </w:trPr>
        <w:tc>
          <w:tcPr>
            <w:tcW w:w="7578" w:type="dxa"/>
          </w:tcPr>
          <w:p w14:paraId="4B6B217C" w14:textId="63DF792D" w:rsidR="00E26938" w:rsidRPr="00E26938" w:rsidRDefault="00E26938" w:rsidP="00E26938">
            <w:pPr>
              <w:pStyle w:val="xmsonormal"/>
              <w:spacing w:before="0" w:beforeAutospacing="0" w:after="0" w:afterAutospacing="0"/>
              <w:rPr>
                <w:rFonts w:ascii="Arial" w:hAnsi="Arial" w:cs="Arial"/>
                <w:color w:val="212121"/>
                <w:sz w:val="20"/>
                <w:szCs w:val="22"/>
              </w:rPr>
            </w:pPr>
            <w:r w:rsidRPr="00E26938">
              <w:rPr>
                <w:rFonts w:ascii="Arial" w:hAnsi="Arial" w:cs="Arial"/>
                <w:color w:val="212121"/>
                <w:sz w:val="20"/>
                <w:szCs w:val="22"/>
              </w:rPr>
              <w:t xml:space="preserve">Students </w:t>
            </w:r>
            <w:r w:rsidR="0049473C" w:rsidRPr="0049473C">
              <w:rPr>
                <w:rFonts w:ascii="Arial" w:hAnsi="Arial" w:cs="Arial"/>
                <w:b/>
                <w:color w:val="212121"/>
                <w:sz w:val="20"/>
                <w:szCs w:val="22"/>
              </w:rPr>
              <w:t>DO</w:t>
            </w:r>
            <w:r w:rsidRPr="00E26938">
              <w:rPr>
                <w:rFonts w:ascii="Arial" w:hAnsi="Arial" w:cs="Arial"/>
                <w:color w:val="212121"/>
                <w:sz w:val="20"/>
                <w:szCs w:val="22"/>
              </w:rPr>
              <w:t xml:space="preserve"> demonstrate the competencies with consistency of practice. Students should be able to evidence three appropriate examples for each milestone within the competency</w:t>
            </w:r>
            <w:r w:rsidR="0049473C">
              <w:rPr>
                <w:rFonts w:ascii="Arial" w:hAnsi="Arial" w:cs="Arial"/>
                <w:color w:val="212121"/>
                <w:sz w:val="20"/>
                <w:szCs w:val="22"/>
              </w:rPr>
              <w:t xml:space="preserve"> </w:t>
            </w:r>
            <w:r w:rsidRPr="00E26938">
              <w:rPr>
                <w:rFonts w:ascii="Arial" w:hAnsi="Arial" w:cs="Arial"/>
                <w:color w:val="212121"/>
                <w:sz w:val="20"/>
                <w:szCs w:val="22"/>
              </w:rPr>
              <w:t xml:space="preserve">- see suggested evidence below. </w:t>
            </w:r>
          </w:p>
        </w:tc>
        <w:tc>
          <w:tcPr>
            <w:tcW w:w="1980" w:type="dxa"/>
          </w:tcPr>
          <w:p w14:paraId="6245D319" w14:textId="7777777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Guideline week for completion </w:t>
            </w:r>
          </w:p>
          <w:p w14:paraId="67F072A1" w14:textId="5DECF32D" w:rsidR="00E26938" w:rsidRPr="00E26938" w:rsidRDefault="00F85A07" w:rsidP="00E26938">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NOTT</w:t>
            </w:r>
          </w:p>
        </w:tc>
        <w:tc>
          <w:tcPr>
            <w:tcW w:w="3060" w:type="dxa"/>
          </w:tcPr>
          <w:p w14:paraId="66CF3CAB" w14:textId="7777777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Evidence cross-referenced to p</w:t>
            </w:r>
            <w:r w:rsidRPr="00E26938">
              <w:rPr>
                <w:rFonts w:ascii="Arial" w:hAnsi="Arial" w:cs="Arial"/>
                <w:color w:val="212121"/>
                <w:sz w:val="20"/>
                <w:szCs w:val="22"/>
              </w:rPr>
              <w:t xml:space="preserve">ortfolio </w:t>
            </w:r>
          </w:p>
          <w:p w14:paraId="0E6A6980" w14:textId="37576039"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(c</w:t>
            </w:r>
            <w:r w:rsidRPr="00E26938">
              <w:rPr>
                <w:rFonts w:ascii="Arial" w:hAnsi="Arial" w:cs="Arial"/>
                <w:color w:val="212121"/>
                <w:sz w:val="20"/>
                <w:szCs w:val="22"/>
              </w:rPr>
              <w:t>ompleted by student)</w:t>
            </w:r>
          </w:p>
        </w:tc>
        <w:tc>
          <w:tcPr>
            <w:tcW w:w="2070" w:type="dxa"/>
          </w:tcPr>
          <w:p w14:paraId="33F1A3C4" w14:textId="7777777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Date and </w:t>
            </w:r>
            <w:r>
              <w:rPr>
                <w:rFonts w:ascii="Arial" w:hAnsi="Arial" w:cs="Arial"/>
                <w:color w:val="212121"/>
                <w:sz w:val="20"/>
                <w:szCs w:val="22"/>
              </w:rPr>
              <w:t>s</w:t>
            </w:r>
            <w:r w:rsidRPr="00E26938">
              <w:rPr>
                <w:rFonts w:ascii="Arial" w:hAnsi="Arial" w:cs="Arial"/>
                <w:color w:val="212121"/>
                <w:sz w:val="20"/>
                <w:szCs w:val="22"/>
              </w:rPr>
              <w:t xml:space="preserve">ign off </w:t>
            </w:r>
          </w:p>
          <w:p w14:paraId="6B15E148" w14:textId="5824638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t>
            </w:r>
            <w:r>
              <w:rPr>
                <w:rFonts w:ascii="Arial" w:hAnsi="Arial" w:cs="Arial"/>
                <w:color w:val="212121"/>
                <w:sz w:val="20"/>
                <w:szCs w:val="22"/>
              </w:rPr>
              <w:t>c</w:t>
            </w:r>
            <w:r w:rsidRPr="00E26938">
              <w:rPr>
                <w:rFonts w:ascii="Arial" w:hAnsi="Arial" w:cs="Arial"/>
                <w:color w:val="212121"/>
                <w:sz w:val="20"/>
                <w:szCs w:val="22"/>
              </w:rPr>
              <w:t>ompleted by</w:t>
            </w:r>
            <w:r>
              <w:rPr>
                <w:rFonts w:ascii="Arial" w:hAnsi="Arial" w:cs="Arial"/>
                <w:color w:val="212121"/>
                <w:sz w:val="20"/>
                <w:szCs w:val="22"/>
              </w:rPr>
              <w:t xml:space="preserve"> practice e</w:t>
            </w:r>
            <w:r w:rsidRPr="00E26938">
              <w:rPr>
                <w:rFonts w:ascii="Arial" w:hAnsi="Arial" w:cs="Arial"/>
                <w:color w:val="212121"/>
                <w:sz w:val="20"/>
                <w:szCs w:val="22"/>
              </w:rPr>
              <w:t>ducator)</w:t>
            </w:r>
          </w:p>
        </w:tc>
      </w:tr>
      <w:tr w:rsidR="00533F0B" w:rsidRPr="00E26938" w14:paraId="18E39167" w14:textId="77777777" w:rsidTr="00145B1C">
        <w:trPr>
          <w:trHeight w:val="345"/>
        </w:trPr>
        <w:tc>
          <w:tcPr>
            <w:tcW w:w="7578" w:type="dxa"/>
          </w:tcPr>
          <w:p w14:paraId="11680FD1" w14:textId="53DFD5E6" w:rsidR="00E36416" w:rsidRPr="00E26938" w:rsidRDefault="006A2641" w:rsidP="0049473C">
            <w:pPr>
              <w:pStyle w:val="xmsonormal"/>
              <w:spacing w:before="0" w:beforeAutospacing="0" w:after="0" w:afterAutospacing="0"/>
              <w:ind w:left="540" w:hanging="540"/>
              <w:rPr>
                <w:rFonts w:ascii="Arial" w:hAnsi="Arial" w:cs="Arial"/>
                <w:color w:val="212121"/>
                <w:sz w:val="20"/>
                <w:szCs w:val="22"/>
              </w:rPr>
            </w:pPr>
            <w:r w:rsidRPr="00E26938">
              <w:rPr>
                <w:rFonts w:ascii="Arial" w:hAnsi="Arial" w:cs="Arial"/>
                <w:color w:val="212121"/>
                <w:sz w:val="20"/>
                <w:szCs w:val="22"/>
              </w:rPr>
              <w:t>8</w:t>
            </w:r>
            <w:r w:rsidR="00526E24" w:rsidRPr="00E26938">
              <w:rPr>
                <w:rFonts w:ascii="Arial" w:hAnsi="Arial" w:cs="Arial"/>
                <w:color w:val="212121"/>
                <w:sz w:val="20"/>
                <w:szCs w:val="22"/>
              </w:rPr>
              <w:t xml:space="preserve">.1   </w:t>
            </w:r>
            <w:r w:rsidR="00ED642B" w:rsidRPr="00E26938">
              <w:rPr>
                <w:rFonts w:ascii="Arial" w:hAnsi="Arial" w:cs="Arial"/>
                <w:color w:val="212121"/>
                <w:sz w:val="20"/>
                <w:szCs w:val="22"/>
              </w:rPr>
              <w:t>Consistently organises tasks</w:t>
            </w:r>
            <w:r w:rsidR="00E36416" w:rsidRPr="00E26938">
              <w:rPr>
                <w:rFonts w:ascii="Arial" w:hAnsi="Arial" w:cs="Arial"/>
                <w:color w:val="212121"/>
                <w:sz w:val="20"/>
                <w:szCs w:val="22"/>
              </w:rPr>
              <w:t xml:space="preserve"> and</w:t>
            </w:r>
            <w:r w:rsidR="00DB1432" w:rsidRPr="00E26938">
              <w:rPr>
                <w:rFonts w:ascii="Arial" w:hAnsi="Arial" w:cs="Arial"/>
                <w:color w:val="212121"/>
                <w:sz w:val="20"/>
                <w:szCs w:val="22"/>
              </w:rPr>
              <w:t xml:space="preserve"> </w:t>
            </w:r>
            <w:r w:rsidR="00ED642B" w:rsidRPr="00E26938">
              <w:rPr>
                <w:rFonts w:ascii="Arial" w:hAnsi="Arial" w:cs="Arial"/>
                <w:color w:val="212121"/>
                <w:sz w:val="20"/>
                <w:szCs w:val="22"/>
              </w:rPr>
              <w:t xml:space="preserve">plans appointments </w:t>
            </w:r>
            <w:r w:rsidR="00E36416" w:rsidRPr="00E26938">
              <w:rPr>
                <w:rFonts w:ascii="Arial" w:hAnsi="Arial" w:cs="Arial"/>
                <w:color w:val="212121"/>
                <w:sz w:val="20"/>
                <w:szCs w:val="22"/>
              </w:rPr>
              <w:t xml:space="preserve">to </w:t>
            </w:r>
            <w:r w:rsidR="00ED642B" w:rsidRPr="00E26938">
              <w:rPr>
                <w:rFonts w:ascii="Arial" w:hAnsi="Arial" w:cs="Arial"/>
                <w:color w:val="212121"/>
                <w:sz w:val="20"/>
                <w:szCs w:val="22"/>
              </w:rPr>
              <w:t xml:space="preserve">ensure </w:t>
            </w:r>
            <w:r w:rsidR="00E36416" w:rsidRPr="00E26938">
              <w:rPr>
                <w:rFonts w:ascii="Arial" w:hAnsi="Arial" w:cs="Arial"/>
                <w:color w:val="212121"/>
                <w:sz w:val="20"/>
                <w:szCs w:val="22"/>
              </w:rPr>
              <w:t xml:space="preserve">service demands are met </w:t>
            </w:r>
            <w:r w:rsidR="0088623D" w:rsidRPr="00E26938">
              <w:rPr>
                <w:rFonts w:ascii="Arial" w:hAnsi="Arial" w:cs="Arial"/>
                <w:color w:val="212121"/>
                <w:sz w:val="20"/>
                <w:szCs w:val="22"/>
              </w:rPr>
              <w:t>(e.g. prepares adequately for consultations, meetings, tutorials and produces work to agreed deadlines</w:t>
            </w:r>
            <w:r w:rsidR="00717882" w:rsidRPr="00E26938">
              <w:rPr>
                <w:rFonts w:ascii="Arial" w:hAnsi="Arial" w:cs="Arial"/>
                <w:color w:val="212121"/>
                <w:sz w:val="20"/>
                <w:szCs w:val="22"/>
              </w:rPr>
              <w:t>)</w:t>
            </w:r>
            <w:r w:rsidR="0049473C">
              <w:rPr>
                <w:rFonts w:ascii="Arial" w:hAnsi="Arial" w:cs="Arial"/>
                <w:color w:val="212121"/>
                <w:sz w:val="20"/>
                <w:szCs w:val="22"/>
              </w:rPr>
              <w:t>.</w:t>
            </w:r>
          </w:p>
        </w:tc>
        <w:tc>
          <w:tcPr>
            <w:tcW w:w="1980" w:type="dxa"/>
          </w:tcPr>
          <w:p w14:paraId="60336F2F" w14:textId="18E164EB" w:rsidR="00533F0B" w:rsidRPr="00E26938" w:rsidRDefault="00533F0B" w:rsidP="0084328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Week </w:t>
            </w:r>
            <w:r w:rsidR="00DB1432" w:rsidRPr="00E26938">
              <w:rPr>
                <w:rFonts w:ascii="Arial" w:hAnsi="Arial" w:cs="Arial"/>
                <w:color w:val="212121"/>
                <w:sz w:val="20"/>
                <w:szCs w:val="22"/>
              </w:rPr>
              <w:t>6</w:t>
            </w:r>
          </w:p>
          <w:p w14:paraId="303D4900" w14:textId="77777777" w:rsidR="00533F0B" w:rsidRPr="00E26938" w:rsidRDefault="00533F0B" w:rsidP="00843288">
            <w:pPr>
              <w:jc w:val="center"/>
              <w:rPr>
                <w:sz w:val="20"/>
                <w:lang w:eastAsia="en-GB"/>
              </w:rPr>
            </w:pPr>
          </w:p>
        </w:tc>
        <w:tc>
          <w:tcPr>
            <w:tcW w:w="3060" w:type="dxa"/>
          </w:tcPr>
          <w:p w14:paraId="3A264032" w14:textId="77777777" w:rsidR="00533F0B" w:rsidRPr="00E26938" w:rsidRDefault="00533F0B" w:rsidP="00843288">
            <w:pPr>
              <w:pStyle w:val="xmsonormal"/>
              <w:spacing w:before="0" w:beforeAutospacing="0" w:after="0" w:afterAutospacing="0"/>
              <w:rPr>
                <w:rFonts w:ascii="Arial" w:hAnsi="Arial" w:cs="Arial"/>
                <w:color w:val="212121"/>
                <w:sz w:val="20"/>
                <w:szCs w:val="22"/>
              </w:rPr>
            </w:pPr>
          </w:p>
        </w:tc>
        <w:tc>
          <w:tcPr>
            <w:tcW w:w="2070" w:type="dxa"/>
          </w:tcPr>
          <w:p w14:paraId="687984AB" w14:textId="77777777" w:rsidR="00533F0B" w:rsidRPr="00E26938" w:rsidRDefault="00533F0B" w:rsidP="00843288">
            <w:pPr>
              <w:pStyle w:val="xmsonormal"/>
              <w:spacing w:before="0" w:beforeAutospacing="0" w:after="0" w:afterAutospacing="0"/>
              <w:rPr>
                <w:rFonts w:ascii="Arial" w:hAnsi="Arial" w:cs="Arial"/>
                <w:color w:val="212121"/>
                <w:sz w:val="20"/>
                <w:szCs w:val="22"/>
              </w:rPr>
            </w:pPr>
          </w:p>
        </w:tc>
      </w:tr>
      <w:tr w:rsidR="00533F0B" w:rsidRPr="00E26938" w14:paraId="64CF087E" w14:textId="77777777" w:rsidTr="0049473C">
        <w:trPr>
          <w:trHeight w:val="568"/>
        </w:trPr>
        <w:tc>
          <w:tcPr>
            <w:tcW w:w="7578" w:type="dxa"/>
          </w:tcPr>
          <w:p w14:paraId="6D4DEADE" w14:textId="6146FC1A" w:rsidR="00526E24" w:rsidRPr="0049473C" w:rsidRDefault="006A2641" w:rsidP="0049473C">
            <w:pPr>
              <w:pStyle w:val="xmsonormal"/>
              <w:spacing w:before="0" w:beforeAutospacing="0" w:after="0" w:afterAutospacing="0"/>
              <w:ind w:left="540" w:hanging="540"/>
              <w:rPr>
                <w:rFonts w:ascii="Arial" w:hAnsi="Arial" w:cs="Arial"/>
                <w:sz w:val="20"/>
                <w:szCs w:val="22"/>
              </w:rPr>
            </w:pPr>
            <w:r w:rsidRPr="00E26938">
              <w:rPr>
                <w:rFonts w:ascii="Arial" w:hAnsi="Arial" w:cs="Arial"/>
                <w:sz w:val="20"/>
                <w:szCs w:val="22"/>
              </w:rPr>
              <w:t>8</w:t>
            </w:r>
            <w:r w:rsidR="000E77DB" w:rsidRPr="00E26938">
              <w:rPr>
                <w:rFonts w:ascii="Arial" w:hAnsi="Arial" w:cs="Arial"/>
                <w:sz w:val="20"/>
                <w:szCs w:val="22"/>
              </w:rPr>
              <w:t>.2</w:t>
            </w:r>
            <w:r w:rsidR="005777C2" w:rsidRPr="00E26938">
              <w:rPr>
                <w:rFonts w:ascii="Arial" w:hAnsi="Arial" w:cs="Arial"/>
                <w:sz w:val="20"/>
                <w:szCs w:val="22"/>
              </w:rPr>
              <w:t xml:space="preserve">    </w:t>
            </w:r>
            <w:r w:rsidR="007472E9" w:rsidRPr="00E26938">
              <w:rPr>
                <w:rFonts w:ascii="Arial" w:hAnsi="Arial" w:cs="Arial"/>
                <w:sz w:val="20"/>
                <w:szCs w:val="22"/>
              </w:rPr>
              <w:t>G</w:t>
            </w:r>
            <w:r w:rsidR="00015BC7" w:rsidRPr="00E26938">
              <w:rPr>
                <w:rFonts w:ascii="Arial" w:hAnsi="Arial" w:cs="Arial"/>
                <w:sz w:val="20"/>
                <w:szCs w:val="22"/>
              </w:rPr>
              <w:t>uide</w:t>
            </w:r>
            <w:r w:rsidR="007472E9" w:rsidRPr="00E26938">
              <w:rPr>
                <w:rFonts w:ascii="Arial" w:hAnsi="Arial" w:cs="Arial"/>
                <w:sz w:val="20"/>
                <w:szCs w:val="22"/>
              </w:rPr>
              <w:t>s</w:t>
            </w:r>
            <w:r w:rsidR="00015BC7" w:rsidRPr="00E26938">
              <w:rPr>
                <w:rFonts w:ascii="Arial" w:hAnsi="Arial" w:cs="Arial"/>
                <w:sz w:val="20"/>
                <w:szCs w:val="22"/>
              </w:rPr>
              <w:t xml:space="preserve"> and direct</w:t>
            </w:r>
            <w:r w:rsidR="007472E9" w:rsidRPr="00E26938">
              <w:rPr>
                <w:rFonts w:ascii="Arial" w:hAnsi="Arial" w:cs="Arial"/>
                <w:sz w:val="20"/>
                <w:szCs w:val="22"/>
              </w:rPr>
              <w:t>s</w:t>
            </w:r>
            <w:r w:rsidR="00015BC7" w:rsidRPr="00E26938">
              <w:rPr>
                <w:rFonts w:ascii="Arial" w:hAnsi="Arial" w:cs="Arial"/>
                <w:sz w:val="20"/>
                <w:szCs w:val="22"/>
              </w:rPr>
              <w:t xml:space="preserve"> </w:t>
            </w:r>
            <w:r w:rsidR="001D17F9" w:rsidRPr="00E26938">
              <w:rPr>
                <w:rFonts w:ascii="Arial" w:hAnsi="Arial" w:cs="Arial"/>
                <w:sz w:val="20"/>
                <w:szCs w:val="22"/>
              </w:rPr>
              <w:t>service user consultations</w:t>
            </w:r>
            <w:r w:rsidR="00696650" w:rsidRPr="00E26938">
              <w:rPr>
                <w:rFonts w:ascii="Arial" w:hAnsi="Arial" w:cs="Arial"/>
                <w:sz w:val="20"/>
                <w:szCs w:val="22"/>
              </w:rPr>
              <w:t xml:space="preserve"> </w:t>
            </w:r>
            <w:r w:rsidR="0087379D" w:rsidRPr="00E26938">
              <w:rPr>
                <w:rFonts w:ascii="Arial" w:hAnsi="Arial" w:cs="Arial"/>
                <w:sz w:val="20"/>
                <w:szCs w:val="22"/>
              </w:rPr>
              <w:t>and</w:t>
            </w:r>
            <w:r w:rsidR="00696650" w:rsidRPr="00E26938">
              <w:rPr>
                <w:rFonts w:ascii="Arial" w:hAnsi="Arial" w:cs="Arial"/>
                <w:sz w:val="20"/>
                <w:szCs w:val="22"/>
              </w:rPr>
              <w:t xml:space="preserve"> workstreams</w:t>
            </w:r>
            <w:r w:rsidR="001D17F9" w:rsidRPr="00E26938">
              <w:rPr>
                <w:rFonts w:ascii="Arial" w:hAnsi="Arial" w:cs="Arial"/>
                <w:sz w:val="20"/>
                <w:szCs w:val="22"/>
              </w:rPr>
              <w:t xml:space="preserve"> </w:t>
            </w:r>
            <w:r w:rsidR="00346B56" w:rsidRPr="00E26938">
              <w:rPr>
                <w:rFonts w:ascii="Arial" w:hAnsi="Arial" w:cs="Arial"/>
                <w:sz w:val="20"/>
                <w:szCs w:val="22"/>
              </w:rPr>
              <w:t xml:space="preserve">to </w:t>
            </w:r>
            <w:r w:rsidR="009A44A4" w:rsidRPr="00E26938">
              <w:rPr>
                <w:rFonts w:ascii="Arial" w:hAnsi="Arial" w:cs="Arial"/>
                <w:sz w:val="20"/>
                <w:szCs w:val="22"/>
              </w:rPr>
              <w:t xml:space="preserve">progress the care process </w:t>
            </w:r>
            <w:r w:rsidR="00346B56" w:rsidRPr="00E26938">
              <w:rPr>
                <w:rFonts w:ascii="Arial" w:hAnsi="Arial" w:cs="Arial"/>
                <w:sz w:val="20"/>
                <w:szCs w:val="22"/>
              </w:rPr>
              <w:t>within agreed timescales</w:t>
            </w:r>
            <w:r w:rsidR="0087379D" w:rsidRPr="00E26938">
              <w:rPr>
                <w:rFonts w:ascii="Arial" w:hAnsi="Arial" w:cs="Arial"/>
                <w:sz w:val="20"/>
                <w:szCs w:val="22"/>
              </w:rPr>
              <w:t xml:space="preserve"> and organisational standards</w:t>
            </w:r>
            <w:r w:rsidR="0049473C">
              <w:rPr>
                <w:rFonts w:ascii="Arial" w:hAnsi="Arial" w:cs="Arial"/>
                <w:sz w:val="20"/>
                <w:szCs w:val="22"/>
              </w:rPr>
              <w:t>.</w:t>
            </w:r>
            <w:r w:rsidR="009A44A4" w:rsidRPr="00E26938">
              <w:rPr>
                <w:rFonts w:ascii="Arial" w:hAnsi="Arial" w:cs="Arial"/>
                <w:sz w:val="20"/>
                <w:szCs w:val="22"/>
              </w:rPr>
              <w:t xml:space="preserve"> </w:t>
            </w:r>
          </w:p>
        </w:tc>
        <w:tc>
          <w:tcPr>
            <w:tcW w:w="1980" w:type="dxa"/>
          </w:tcPr>
          <w:p w14:paraId="6138274E" w14:textId="1E01C7E7" w:rsidR="00533F0B" w:rsidRPr="00E26938" w:rsidRDefault="00DB1432" w:rsidP="0084328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Week 9</w:t>
            </w:r>
            <w:r w:rsidR="00AC03BF" w:rsidRPr="00E26938">
              <w:rPr>
                <w:rFonts w:ascii="Arial" w:hAnsi="Arial" w:cs="Arial"/>
                <w:color w:val="212121"/>
                <w:sz w:val="20"/>
                <w:szCs w:val="22"/>
              </w:rPr>
              <w:t xml:space="preserve"> </w:t>
            </w:r>
          </w:p>
        </w:tc>
        <w:tc>
          <w:tcPr>
            <w:tcW w:w="3060" w:type="dxa"/>
          </w:tcPr>
          <w:p w14:paraId="4248C150" w14:textId="77777777" w:rsidR="00533F0B" w:rsidRPr="00E26938" w:rsidRDefault="00533F0B" w:rsidP="00843288">
            <w:pPr>
              <w:pStyle w:val="xmsonormal"/>
              <w:spacing w:before="0" w:beforeAutospacing="0" w:after="0" w:afterAutospacing="0"/>
              <w:rPr>
                <w:rFonts w:ascii="Arial" w:hAnsi="Arial" w:cs="Arial"/>
                <w:color w:val="212121"/>
                <w:sz w:val="20"/>
                <w:szCs w:val="22"/>
              </w:rPr>
            </w:pPr>
          </w:p>
        </w:tc>
        <w:tc>
          <w:tcPr>
            <w:tcW w:w="2070" w:type="dxa"/>
          </w:tcPr>
          <w:p w14:paraId="7C2CFC11" w14:textId="77777777" w:rsidR="00533F0B" w:rsidRPr="00E26938" w:rsidRDefault="00533F0B" w:rsidP="00843288">
            <w:pPr>
              <w:pStyle w:val="xmsonormal"/>
              <w:spacing w:before="0" w:beforeAutospacing="0" w:after="0" w:afterAutospacing="0"/>
              <w:rPr>
                <w:rFonts w:ascii="Arial" w:hAnsi="Arial" w:cs="Arial"/>
                <w:color w:val="212121"/>
                <w:sz w:val="20"/>
                <w:szCs w:val="22"/>
              </w:rPr>
            </w:pPr>
          </w:p>
        </w:tc>
      </w:tr>
      <w:tr w:rsidR="00533F0B" w:rsidRPr="00E26938" w14:paraId="0BDC3203" w14:textId="77777777" w:rsidTr="00145B1C">
        <w:trPr>
          <w:trHeight w:val="692"/>
        </w:trPr>
        <w:tc>
          <w:tcPr>
            <w:tcW w:w="7578" w:type="dxa"/>
          </w:tcPr>
          <w:p w14:paraId="7585AE66" w14:textId="3E0C0A9E" w:rsidR="00526E24" w:rsidRPr="00E26938" w:rsidRDefault="006A2641" w:rsidP="0049473C">
            <w:pPr>
              <w:pStyle w:val="xmsonormal"/>
              <w:spacing w:before="0" w:beforeAutospacing="0" w:after="0" w:afterAutospacing="0"/>
              <w:ind w:left="540" w:hanging="540"/>
              <w:rPr>
                <w:rFonts w:ascii="Arial" w:hAnsi="Arial" w:cs="Arial"/>
                <w:color w:val="212121"/>
                <w:sz w:val="20"/>
                <w:szCs w:val="22"/>
              </w:rPr>
            </w:pPr>
            <w:r w:rsidRPr="00E26938">
              <w:rPr>
                <w:rFonts w:ascii="Arial" w:hAnsi="Arial" w:cs="Arial"/>
                <w:color w:val="212121"/>
                <w:sz w:val="20"/>
                <w:szCs w:val="22"/>
              </w:rPr>
              <w:t>8</w:t>
            </w:r>
            <w:r w:rsidR="000E77DB" w:rsidRPr="00E26938">
              <w:rPr>
                <w:rFonts w:ascii="Arial" w:hAnsi="Arial" w:cs="Arial"/>
                <w:color w:val="212121"/>
                <w:sz w:val="20"/>
                <w:szCs w:val="22"/>
              </w:rPr>
              <w:t>.3</w:t>
            </w:r>
            <w:r w:rsidR="005777C2" w:rsidRPr="00E26938">
              <w:rPr>
                <w:rFonts w:ascii="Arial" w:hAnsi="Arial" w:cs="Arial"/>
                <w:color w:val="212121"/>
                <w:sz w:val="20"/>
                <w:szCs w:val="22"/>
              </w:rPr>
              <w:t xml:space="preserve">    </w:t>
            </w:r>
            <w:r w:rsidR="00ED642B" w:rsidRPr="00E26938">
              <w:rPr>
                <w:rFonts w:ascii="Arial" w:hAnsi="Arial" w:cs="Arial"/>
                <w:color w:val="212121"/>
                <w:sz w:val="20"/>
                <w:szCs w:val="22"/>
              </w:rPr>
              <w:t>Self-directed</w:t>
            </w:r>
            <w:r w:rsidR="00E36416" w:rsidRPr="00E26938">
              <w:rPr>
                <w:rFonts w:ascii="Arial" w:hAnsi="Arial" w:cs="Arial"/>
                <w:color w:val="212121"/>
                <w:sz w:val="20"/>
                <w:szCs w:val="22"/>
              </w:rPr>
              <w:t xml:space="preserve">, </w:t>
            </w:r>
            <w:r w:rsidR="00ED642B" w:rsidRPr="00E26938">
              <w:rPr>
                <w:rFonts w:ascii="Arial" w:hAnsi="Arial" w:cs="Arial"/>
                <w:color w:val="212121"/>
                <w:sz w:val="20"/>
                <w:szCs w:val="22"/>
              </w:rPr>
              <w:t xml:space="preserve">organised approach to </w:t>
            </w:r>
            <w:r w:rsidR="00E36416" w:rsidRPr="00E26938">
              <w:rPr>
                <w:rFonts w:ascii="Arial" w:hAnsi="Arial" w:cs="Arial"/>
                <w:color w:val="212121"/>
                <w:sz w:val="20"/>
                <w:szCs w:val="22"/>
              </w:rPr>
              <w:t xml:space="preserve">learning and assessment on placement documenting and sharing evidence in </w:t>
            </w:r>
            <w:r w:rsidR="00B100CE" w:rsidRPr="00E26938">
              <w:rPr>
                <w:rFonts w:ascii="Arial" w:hAnsi="Arial" w:cs="Arial"/>
                <w:color w:val="212121"/>
                <w:sz w:val="20"/>
                <w:szCs w:val="22"/>
              </w:rPr>
              <w:t xml:space="preserve">a timely way in </w:t>
            </w:r>
            <w:r w:rsidR="00E36416" w:rsidRPr="00E26938">
              <w:rPr>
                <w:rFonts w:ascii="Arial" w:hAnsi="Arial" w:cs="Arial"/>
                <w:color w:val="212121"/>
                <w:sz w:val="20"/>
                <w:szCs w:val="22"/>
              </w:rPr>
              <w:t xml:space="preserve">the </w:t>
            </w:r>
            <w:r w:rsidR="00ED642B" w:rsidRPr="00E26938">
              <w:rPr>
                <w:rFonts w:ascii="Arial" w:hAnsi="Arial" w:cs="Arial"/>
                <w:color w:val="212121"/>
                <w:sz w:val="20"/>
                <w:szCs w:val="22"/>
              </w:rPr>
              <w:t>p</w:t>
            </w:r>
            <w:r w:rsidR="00E36416" w:rsidRPr="00E26938">
              <w:rPr>
                <w:rFonts w:ascii="Arial" w:hAnsi="Arial" w:cs="Arial"/>
                <w:color w:val="212121"/>
                <w:sz w:val="20"/>
                <w:szCs w:val="22"/>
              </w:rPr>
              <w:t xml:space="preserve">rofessional </w:t>
            </w:r>
            <w:r w:rsidR="00DB1432" w:rsidRPr="00E26938">
              <w:rPr>
                <w:rFonts w:ascii="Arial" w:hAnsi="Arial" w:cs="Arial"/>
                <w:color w:val="212121"/>
                <w:sz w:val="20"/>
                <w:szCs w:val="22"/>
              </w:rPr>
              <w:t>portfolio</w:t>
            </w:r>
            <w:r w:rsidR="00E36416" w:rsidRPr="00E26938">
              <w:rPr>
                <w:rFonts w:ascii="Arial" w:hAnsi="Arial" w:cs="Arial"/>
                <w:color w:val="212121"/>
                <w:sz w:val="20"/>
                <w:szCs w:val="22"/>
              </w:rPr>
              <w:t>.</w:t>
            </w:r>
            <w:r w:rsidR="00DB1432" w:rsidRPr="00E26938">
              <w:rPr>
                <w:rFonts w:ascii="Arial" w:hAnsi="Arial" w:cs="Arial"/>
                <w:color w:val="212121"/>
                <w:sz w:val="20"/>
                <w:szCs w:val="22"/>
              </w:rPr>
              <w:t xml:space="preserve"> </w:t>
            </w:r>
          </w:p>
        </w:tc>
        <w:tc>
          <w:tcPr>
            <w:tcW w:w="1980" w:type="dxa"/>
          </w:tcPr>
          <w:p w14:paraId="24807D16" w14:textId="61EE954F" w:rsidR="00533F0B" w:rsidRPr="00E26938" w:rsidRDefault="00533F0B" w:rsidP="0084328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Week </w:t>
            </w:r>
            <w:r w:rsidR="009A44A4" w:rsidRPr="00E26938">
              <w:rPr>
                <w:rFonts w:ascii="Arial" w:hAnsi="Arial" w:cs="Arial"/>
                <w:color w:val="212121"/>
                <w:sz w:val="20"/>
                <w:szCs w:val="22"/>
              </w:rPr>
              <w:t>9</w:t>
            </w:r>
            <w:r w:rsidR="00AC03BF" w:rsidRPr="00E26938">
              <w:rPr>
                <w:rFonts w:ascii="Arial" w:hAnsi="Arial" w:cs="Arial"/>
                <w:color w:val="212121"/>
                <w:sz w:val="20"/>
                <w:szCs w:val="22"/>
              </w:rPr>
              <w:t xml:space="preserve"> </w:t>
            </w:r>
          </w:p>
        </w:tc>
        <w:tc>
          <w:tcPr>
            <w:tcW w:w="3060" w:type="dxa"/>
          </w:tcPr>
          <w:p w14:paraId="704B7C65" w14:textId="77777777" w:rsidR="00533F0B" w:rsidRPr="00E26938" w:rsidRDefault="00533F0B" w:rsidP="00843288">
            <w:pPr>
              <w:pStyle w:val="xmsonormal"/>
              <w:spacing w:before="0" w:beforeAutospacing="0" w:after="0" w:afterAutospacing="0"/>
              <w:rPr>
                <w:rFonts w:ascii="Arial" w:hAnsi="Arial" w:cs="Arial"/>
                <w:color w:val="212121"/>
                <w:sz w:val="20"/>
                <w:szCs w:val="22"/>
              </w:rPr>
            </w:pPr>
          </w:p>
        </w:tc>
        <w:tc>
          <w:tcPr>
            <w:tcW w:w="2070" w:type="dxa"/>
          </w:tcPr>
          <w:p w14:paraId="1AF032DE" w14:textId="77777777" w:rsidR="00533F0B" w:rsidRPr="00E26938" w:rsidRDefault="00533F0B" w:rsidP="00843288">
            <w:pPr>
              <w:pStyle w:val="xmsonormal"/>
              <w:spacing w:before="0" w:beforeAutospacing="0" w:after="0" w:afterAutospacing="0"/>
              <w:rPr>
                <w:rFonts w:ascii="Arial" w:hAnsi="Arial" w:cs="Arial"/>
                <w:color w:val="212121"/>
                <w:sz w:val="20"/>
                <w:szCs w:val="22"/>
              </w:rPr>
            </w:pPr>
          </w:p>
        </w:tc>
      </w:tr>
      <w:tr w:rsidR="00533F0B" w:rsidRPr="00E26938" w14:paraId="47A674CC" w14:textId="77777777" w:rsidTr="00145B1C">
        <w:trPr>
          <w:trHeight w:val="345"/>
        </w:trPr>
        <w:tc>
          <w:tcPr>
            <w:tcW w:w="7578" w:type="dxa"/>
          </w:tcPr>
          <w:p w14:paraId="19775BE2" w14:textId="7240F197" w:rsidR="00871306" w:rsidRPr="00E26938" w:rsidRDefault="006A2641" w:rsidP="0049473C">
            <w:pPr>
              <w:pStyle w:val="xmsonormal"/>
              <w:spacing w:before="0" w:beforeAutospacing="0" w:after="0" w:afterAutospacing="0"/>
              <w:ind w:left="540" w:hanging="540"/>
              <w:rPr>
                <w:rFonts w:ascii="Arial" w:hAnsi="Arial" w:cs="Arial"/>
                <w:color w:val="212121"/>
                <w:sz w:val="20"/>
                <w:szCs w:val="22"/>
              </w:rPr>
            </w:pPr>
            <w:r w:rsidRPr="00E26938">
              <w:rPr>
                <w:rFonts w:ascii="Arial" w:hAnsi="Arial" w:cs="Arial"/>
                <w:color w:val="212121"/>
                <w:sz w:val="20"/>
                <w:szCs w:val="22"/>
              </w:rPr>
              <w:t>8</w:t>
            </w:r>
            <w:r w:rsidR="000E77DB" w:rsidRPr="00E26938">
              <w:rPr>
                <w:rFonts w:ascii="Arial" w:hAnsi="Arial" w:cs="Arial"/>
                <w:color w:val="212121"/>
                <w:sz w:val="20"/>
                <w:szCs w:val="22"/>
              </w:rPr>
              <w:t>.4</w:t>
            </w:r>
            <w:r w:rsidR="005777C2" w:rsidRPr="00E26938">
              <w:rPr>
                <w:rFonts w:ascii="Arial" w:hAnsi="Arial" w:cs="Arial"/>
                <w:color w:val="212121"/>
                <w:sz w:val="20"/>
                <w:szCs w:val="22"/>
              </w:rPr>
              <w:t xml:space="preserve">    </w:t>
            </w:r>
            <w:r w:rsidR="00ED642B" w:rsidRPr="00E26938">
              <w:rPr>
                <w:rFonts w:ascii="Arial" w:hAnsi="Arial" w:cs="Arial"/>
                <w:color w:val="212121"/>
                <w:sz w:val="20"/>
                <w:szCs w:val="22"/>
              </w:rPr>
              <w:t xml:space="preserve">Prioritises own workload to ensure safe practice and </w:t>
            </w:r>
            <w:r w:rsidR="00871306" w:rsidRPr="00E26938">
              <w:rPr>
                <w:rFonts w:ascii="Arial" w:hAnsi="Arial" w:cs="Arial"/>
                <w:color w:val="212121"/>
                <w:sz w:val="20"/>
                <w:szCs w:val="22"/>
              </w:rPr>
              <w:t xml:space="preserve">ability to meet </w:t>
            </w:r>
            <w:r w:rsidR="00ED642B" w:rsidRPr="00E26938">
              <w:rPr>
                <w:rFonts w:ascii="Arial" w:hAnsi="Arial" w:cs="Arial"/>
                <w:color w:val="212121"/>
                <w:sz w:val="20"/>
                <w:szCs w:val="22"/>
              </w:rPr>
              <w:t>agreed deadlines</w:t>
            </w:r>
            <w:r w:rsidR="00DB1432" w:rsidRPr="00E26938">
              <w:rPr>
                <w:rFonts w:ascii="Arial" w:hAnsi="Arial" w:cs="Arial"/>
                <w:color w:val="212121"/>
                <w:sz w:val="20"/>
                <w:szCs w:val="22"/>
              </w:rPr>
              <w:t xml:space="preserve">, </w:t>
            </w:r>
            <w:r w:rsidR="00871306" w:rsidRPr="00E26938">
              <w:rPr>
                <w:rFonts w:ascii="Arial" w:hAnsi="Arial" w:cs="Arial"/>
                <w:color w:val="212121"/>
                <w:sz w:val="20"/>
                <w:szCs w:val="22"/>
              </w:rPr>
              <w:t xml:space="preserve">whilst demonstrating initiative to take </w:t>
            </w:r>
            <w:r w:rsidR="00ED642B" w:rsidRPr="00E26938">
              <w:rPr>
                <w:rFonts w:ascii="Arial" w:hAnsi="Arial" w:cs="Arial"/>
                <w:color w:val="212121"/>
                <w:sz w:val="20"/>
                <w:szCs w:val="22"/>
              </w:rPr>
              <w:t xml:space="preserve">appropriate action when </w:t>
            </w:r>
            <w:r w:rsidR="00871306" w:rsidRPr="00E26938">
              <w:rPr>
                <w:rFonts w:ascii="Arial" w:hAnsi="Arial" w:cs="Arial"/>
                <w:color w:val="212121"/>
                <w:sz w:val="20"/>
                <w:szCs w:val="22"/>
              </w:rPr>
              <w:t xml:space="preserve">changes </w:t>
            </w:r>
            <w:r w:rsidR="00AA6029" w:rsidRPr="00E26938">
              <w:rPr>
                <w:rFonts w:ascii="Arial" w:hAnsi="Arial" w:cs="Arial"/>
                <w:color w:val="212121"/>
                <w:sz w:val="20"/>
                <w:szCs w:val="22"/>
              </w:rPr>
              <w:t xml:space="preserve">to tasks and timescales </w:t>
            </w:r>
            <w:r w:rsidR="00871306" w:rsidRPr="00E26938">
              <w:rPr>
                <w:rFonts w:ascii="Arial" w:hAnsi="Arial" w:cs="Arial"/>
                <w:color w:val="212121"/>
                <w:sz w:val="20"/>
                <w:szCs w:val="22"/>
              </w:rPr>
              <w:t xml:space="preserve">are required.  </w:t>
            </w:r>
            <w:r w:rsidR="0088623D" w:rsidRPr="00E26938">
              <w:rPr>
                <w:rFonts w:ascii="Arial" w:hAnsi="Arial" w:cs="Arial"/>
                <w:color w:val="212121"/>
                <w:sz w:val="20"/>
                <w:szCs w:val="22"/>
              </w:rPr>
              <w:t>Demonstrates a flexible approach to changing workload and organisational needs.</w:t>
            </w:r>
          </w:p>
        </w:tc>
        <w:tc>
          <w:tcPr>
            <w:tcW w:w="1980" w:type="dxa"/>
          </w:tcPr>
          <w:p w14:paraId="130CA8D3" w14:textId="63F7231F" w:rsidR="00533F0B" w:rsidRPr="00E26938" w:rsidRDefault="00533F0B" w:rsidP="0084328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Week </w:t>
            </w:r>
            <w:r w:rsidR="00DB1432" w:rsidRPr="00E26938">
              <w:rPr>
                <w:rFonts w:ascii="Arial" w:hAnsi="Arial" w:cs="Arial"/>
                <w:color w:val="212121"/>
                <w:sz w:val="20"/>
                <w:szCs w:val="22"/>
              </w:rPr>
              <w:t>12</w:t>
            </w:r>
            <w:r w:rsidR="00AC03BF" w:rsidRPr="00E26938">
              <w:rPr>
                <w:rFonts w:ascii="Arial" w:hAnsi="Arial" w:cs="Arial"/>
                <w:color w:val="212121"/>
                <w:sz w:val="20"/>
                <w:szCs w:val="22"/>
              </w:rPr>
              <w:t xml:space="preserve"> </w:t>
            </w:r>
          </w:p>
        </w:tc>
        <w:tc>
          <w:tcPr>
            <w:tcW w:w="3060" w:type="dxa"/>
          </w:tcPr>
          <w:p w14:paraId="67B55136" w14:textId="77777777" w:rsidR="00533F0B" w:rsidRPr="00E26938" w:rsidRDefault="00533F0B" w:rsidP="00843288">
            <w:pPr>
              <w:pStyle w:val="xmsonormal"/>
              <w:spacing w:before="0" w:beforeAutospacing="0" w:after="0" w:afterAutospacing="0"/>
              <w:rPr>
                <w:rFonts w:ascii="Arial" w:hAnsi="Arial" w:cs="Arial"/>
                <w:color w:val="212121"/>
                <w:sz w:val="20"/>
                <w:szCs w:val="22"/>
              </w:rPr>
            </w:pPr>
          </w:p>
        </w:tc>
        <w:tc>
          <w:tcPr>
            <w:tcW w:w="2070" w:type="dxa"/>
          </w:tcPr>
          <w:p w14:paraId="31F9650D" w14:textId="77777777" w:rsidR="00533F0B" w:rsidRPr="00E26938" w:rsidRDefault="00533F0B" w:rsidP="00843288">
            <w:pPr>
              <w:pStyle w:val="xmsonormal"/>
              <w:spacing w:before="0" w:beforeAutospacing="0" w:after="0" w:afterAutospacing="0"/>
              <w:rPr>
                <w:rFonts w:ascii="Arial" w:hAnsi="Arial" w:cs="Arial"/>
                <w:color w:val="212121"/>
                <w:sz w:val="20"/>
                <w:szCs w:val="22"/>
              </w:rPr>
            </w:pPr>
          </w:p>
        </w:tc>
      </w:tr>
      <w:tr w:rsidR="0049473C" w:rsidRPr="00E26938" w14:paraId="0A5587B1" w14:textId="77777777" w:rsidTr="00977A04">
        <w:trPr>
          <w:trHeight w:val="345"/>
        </w:trPr>
        <w:tc>
          <w:tcPr>
            <w:tcW w:w="14688" w:type="dxa"/>
            <w:gridSpan w:val="4"/>
          </w:tcPr>
          <w:p w14:paraId="1A820DBB" w14:textId="1D432D10" w:rsidR="0049473C" w:rsidRPr="00E26938"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9473C" w:rsidRPr="00E26938" w14:paraId="73E9423D" w14:textId="77777777" w:rsidTr="00977A04">
        <w:trPr>
          <w:trHeight w:val="345"/>
        </w:trPr>
        <w:tc>
          <w:tcPr>
            <w:tcW w:w="14688" w:type="dxa"/>
            <w:gridSpan w:val="4"/>
          </w:tcPr>
          <w:p w14:paraId="569F1C1D" w14:textId="77777777" w:rsidR="0049473C" w:rsidRPr="00892BF0" w:rsidRDefault="0049473C" w:rsidP="0049473C">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31066B6A" w14:textId="77777777" w:rsidR="0049473C"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5E53840B" w14:textId="77777777" w:rsidR="0049473C" w:rsidRDefault="0049473C" w:rsidP="0049473C">
            <w:pPr>
              <w:pStyle w:val="xmsonormal"/>
              <w:spacing w:before="0" w:beforeAutospacing="0" w:after="0" w:afterAutospacing="0"/>
              <w:rPr>
                <w:rFonts w:ascii="Arial" w:hAnsi="Arial" w:cs="Arial"/>
                <w:color w:val="212121"/>
                <w:sz w:val="20"/>
                <w:szCs w:val="22"/>
              </w:rPr>
            </w:pPr>
          </w:p>
          <w:p w14:paraId="44FD7F39" w14:textId="77777777" w:rsidR="0049473C" w:rsidRDefault="0049473C" w:rsidP="0049473C">
            <w:pPr>
              <w:pStyle w:val="xmsonormal"/>
              <w:spacing w:before="0" w:beforeAutospacing="0" w:after="0" w:afterAutospacing="0"/>
              <w:rPr>
                <w:rFonts w:ascii="Arial" w:hAnsi="Arial" w:cs="Arial"/>
                <w:color w:val="212121"/>
                <w:sz w:val="20"/>
                <w:szCs w:val="22"/>
              </w:rPr>
            </w:pPr>
          </w:p>
          <w:p w14:paraId="4C0696C2" w14:textId="40812A29" w:rsidR="0049473C" w:rsidRDefault="0049473C" w:rsidP="0049473C">
            <w:pPr>
              <w:pStyle w:val="xmsonormal"/>
              <w:spacing w:before="0" w:beforeAutospacing="0" w:after="0" w:afterAutospacing="0"/>
              <w:rPr>
                <w:rFonts w:ascii="Arial" w:hAnsi="Arial" w:cs="Arial"/>
                <w:color w:val="212121"/>
                <w:sz w:val="20"/>
                <w:szCs w:val="22"/>
              </w:rPr>
            </w:pPr>
          </w:p>
          <w:p w14:paraId="363B4DEC" w14:textId="77777777" w:rsidR="0049473C" w:rsidRDefault="0049473C" w:rsidP="0049473C">
            <w:pPr>
              <w:pStyle w:val="xmsonormal"/>
              <w:spacing w:before="0" w:beforeAutospacing="0" w:after="0" w:afterAutospacing="0"/>
              <w:rPr>
                <w:rFonts w:ascii="Arial" w:hAnsi="Arial" w:cs="Arial"/>
                <w:color w:val="212121"/>
                <w:sz w:val="20"/>
                <w:szCs w:val="22"/>
              </w:rPr>
            </w:pPr>
          </w:p>
          <w:p w14:paraId="33D25D47" w14:textId="6248FC9E" w:rsidR="0049473C"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2A469C">
              <w:rPr>
                <w:rFonts w:ascii="Arial" w:hAnsi="Arial" w:cs="Arial"/>
                <w:color w:val="212121"/>
                <w:sz w:val="20"/>
                <w:szCs w:val="22"/>
              </w:rPr>
              <w:t>development</w:t>
            </w:r>
            <w:r>
              <w:rPr>
                <w:rFonts w:ascii="Arial" w:hAnsi="Arial" w:cs="Arial"/>
                <w:color w:val="212121"/>
                <w:sz w:val="20"/>
                <w:szCs w:val="22"/>
              </w:rPr>
              <w:t xml:space="preserve"> (if LO not met): </w:t>
            </w:r>
          </w:p>
          <w:p w14:paraId="28514D9A" w14:textId="77777777" w:rsidR="0049473C" w:rsidRDefault="0049473C" w:rsidP="0049473C">
            <w:pPr>
              <w:pStyle w:val="xmsonormal"/>
              <w:spacing w:before="0" w:beforeAutospacing="0" w:after="0" w:afterAutospacing="0"/>
              <w:rPr>
                <w:rFonts w:ascii="Arial" w:hAnsi="Arial" w:cs="Arial"/>
                <w:color w:val="212121"/>
                <w:sz w:val="20"/>
                <w:szCs w:val="22"/>
              </w:rPr>
            </w:pPr>
          </w:p>
          <w:p w14:paraId="521ADA7F" w14:textId="1C292736" w:rsidR="0049473C" w:rsidRDefault="0049473C" w:rsidP="0049473C">
            <w:pPr>
              <w:pStyle w:val="xmsonormal"/>
              <w:spacing w:before="0" w:beforeAutospacing="0" w:after="0" w:afterAutospacing="0"/>
              <w:rPr>
                <w:rFonts w:ascii="Arial" w:hAnsi="Arial" w:cs="Arial"/>
                <w:color w:val="212121"/>
                <w:sz w:val="20"/>
                <w:szCs w:val="22"/>
              </w:rPr>
            </w:pPr>
          </w:p>
          <w:p w14:paraId="71D1F93D" w14:textId="1F5382F6" w:rsidR="0049473C" w:rsidRDefault="0049473C" w:rsidP="0049473C">
            <w:pPr>
              <w:pStyle w:val="xmsonormal"/>
              <w:spacing w:before="0" w:beforeAutospacing="0" w:after="0" w:afterAutospacing="0"/>
              <w:rPr>
                <w:rFonts w:ascii="Arial" w:hAnsi="Arial" w:cs="Arial"/>
                <w:color w:val="212121"/>
                <w:sz w:val="20"/>
                <w:szCs w:val="22"/>
              </w:rPr>
            </w:pPr>
          </w:p>
          <w:p w14:paraId="61D3DD20" w14:textId="17D6F296" w:rsidR="0049473C" w:rsidRDefault="0049473C" w:rsidP="0049473C">
            <w:pPr>
              <w:pStyle w:val="xmsonormal"/>
              <w:spacing w:before="0" w:beforeAutospacing="0" w:after="0" w:afterAutospacing="0"/>
              <w:rPr>
                <w:rFonts w:ascii="Arial" w:hAnsi="Arial" w:cs="Arial"/>
                <w:color w:val="212121"/>
                <w:sz w:val="20"/>
                <w:szCs w:val="22"/>
              </w:rPr>
            </w:pPr>
          </w:p>
          <w:p w14:paraId="2C2535CA" w14:textId="77777777" w:rsidR="0049473C" w:rsidRDefault="0049473C" w:rsidP="0049473C">
            <w:pPr>
              <w:pStyle w:val="xmsonormal"/>
              <w:spacing w:before="0" w:beforeAutospacing="0" w:after="0" w:afterAutospacing="0"/>
              <w:rPr>
                <w:rFonts w:ascii="Arial" w:hAnsi="Arial" w:cs="Arial"/>
                <w:color w:val="212121"/>
                <w:sz w:val="20"/>
                <w:szCs w:val="22"/>
              </w:rPr>
            </w:pPr>
          </w:p>
          <w:p w14:paraId="52892F52" w14:textId="77777777" w:rsidR="0049473C" w:rsidRDefault="0049473C" w:rsidP="0049473C">
            <w:pPr>
              <w:pStyle w:val="xmsonormal"/>
              <w:spacing w:before="0" w:beforeAutospacing="0" w:after="0" w:afterAutospacing="0"/>
              <w:rPr>
                <w:rFonts w:ascii="Arial" w:hAnsi="Arial" w:cs="Arial"/>
                <w:color w:val="212121"/>
                <w:sz w:val="20"/>
                <w:szCs w:val="22"/>
              </w:rPr>
            </w:pPr>
          </w:p>
        </w:tc>
      </w:tr>
    </w:tbl>
    <w:p w14:paraId="0E435317" w14:textId="77777777" w:rsidR="00533F0B" w:rsidRPr="00526E24" w:rsidRDefault="00533F0B" w:rsidP="00533F0B">
      <w:pPr>
        <w:pStyle w:val="xmsonormal"/>
        <w:spacing w:before="0" w:beforeAutospacing="0" w:after="0" w:afterAutospacing="0"/>
        <w:rPr>
          <w:rFonts w:ascii="Arial" w:hAnsi="Arial" w:cs="Arial"/>
          <w:color w:val="212121"/>
          <w:sz w:val="22"/>
          <w:szCs w:val="22"/>
        </w:rPr>
      </w:pPr>
    </w:p>
    <w:p w14:paraId="26FF74F2" w14:textId="066869BE" w:rsidR="00A5326F" w:rsidRPr="0049473C" w:rsidRDefault="00A5326F" w:rsidP="00A5326F">
      <w:pPr>
        <w:pStyle w:val="xmsonormal"/>
        <w:spacing w:before="0" w:beforeAutospacing="0" w:after="0" w:afterAutospacing="0"/>
        <w:rPr>
          <w:rFonts w:ascii="Arial" w:hAnsi="Arial" w:cs="Arial"/>
          <w:b/>
          <w:color w:val="212121"/>
          <w:sz w:val="22"/>
          <w:szCs w:val="22"/>
        </w:rPr>
      </w:pPr>
      <w:r w:rsidRPr="00E26938">
        <w:rPr>
          <w:rFonts w:ascii="Arial" w:hAnsi="Arial" w:cs="Arial"/>
          <w:b/>
          <w:color w:val="212121"/>
          <w:sz w:val="22"/>
          <w:szCs w:val="22"/>
        </w:rPr>
        <w:t>Evidence may include examples from</w:t>
      </w:r>
      <w:r w:rsidR="0049473C">
        <w:rPr>
          <w:rFonts w:ascii="Arial" w:hAnsi="Arial" w:cs="Arial"/>
          <w:b/>
          <w:color w:val="212121"/>
          <w:sz w:val="22"/>
          <w:szCs w:val="22"/>
        </w:rPr>
        <w:t xml:space="preserve">: </w:t>
      </w:r>
      <w:r w:rsidR="00AF46BB">
        <w:rPr>
          <w:rFonts w:ascii="Arial" w:hAnsi="Arial" w:cs="Arial"/>
          <w:color w:val="212121"/>
          <w:sz w:val="22"/>
          <w:szCs w:val="22"/>
        </w:rPr>
        <w:t>ICAT, CARE measure, IPL/Teamwork tool, Professionalism tool, Reflection tool, Verified witness statement, Handheld record or FFF, Supervisor observation/discussion</w:t>
      </w:r>
    </w:p>
    <w:p w14:paraId="2956D45A" w14:textId="3BD62DFC" w:rsidR="00EA12A3" w:rsidRDefault="00EA12A3" w:rsidP="0049473C">
      <w:pPr>
        <w:pStyle w:val="xmsolistparagraph"/>
        <w:spacing w:before="0" w:beforeAutospacing="0" w:after="0" w:afterAutospacing="0"/>
        <w:rPr>
          <w:rFonts w:ascii="Arial" w:hAnsi="Arial" w:cs="Arial"/>
          <w:color w:val="212121"/>
        </w:rPr>
      </w:pPr>
    </w:p>
    <w:p w14:paraId="031D53F2" w14:textId="77777777" w:rsidR="00EA12A3" w:rsidRPr="009D21EB" w:rsidRDefault="00EA12A3" w:rsidP="003021D3">
      <w:pPr>
        <w:pStyle w:val="xmsolistparagraph"/>
        <w:spacing w:before="0" w:beforeAutospacing="0" w:after="0" w:afterAutospacing="0"/>
        <w:ind w:left="720"/>
        <w:rPr>
          <w:rFonts w:ascii="Arial" w:hAnsi="Arial" w:cs="Arial"/>
          <w:color w:val="212121"/>
        </w:rPr>
      </w:pPr>
    </w:p>
    <w:p w14:paraId="457A472E" w14:textId="77777777" w:rsidR="0049473C" w:rsidRDefault="0049473C">
      <w:r>
        <w:br w:type="page"/>
      </w:r>
    </w:p>
    <w:tbl>
      <w:tblPr>
        <w:tblStyle w:val="TableGrid"/>
        <w:tblW w:w="0" w:type="auto"/>
        <w:tblLook w:val="04A0" w:firstRow="1" w:lastRow="0" w:firstColumn="1" w:lastColumn="0" w:noHBand="0" w:noVBand="1"/>
      </w:tblPr>
      <w:tblGrid>
        <w:gridCol w:w="7479"/>
        <w:gridCol w:w="1966"/>
        <w:gridCol w:w="3027"/>
        <w:gridCol w:w="2054"/>
      </w:tblGrid>
      <w:tr w:rsidR="00D11209" w:rsidRPr="00E26938" w14:paraId="6B4E73EA" w14:textId="77777777" w:rsidTr="00145B1C">
        <w:tc>
          <w:tcPr>
            <w:tcW w:w="14688" w:type="dxa"/>
            <w:gridSpan w:val="4"/>
          </w:tcPr>
          <w:p w14:paraId="7338F651" w14:textId="2F50AFF0" w:rsidR="00077638" w:rsidRPr="00E26938" w:rsidRDefault="00D11209" w:rsidP="0049473C">
            <w:pPr>
              <w:pStyle w:val="xmsonormal"/>
              <w:spacing w:before="0" w:beforeAutospacing="0" w:after="0" w:afterAutospacing="0"/>
              <w:ind w:left="490" w:hanging="490"/>
              <w:rPr>
                <w:rFonts w:ascii="Arial" w:hAnsi="Arial" w:cs="Arial"/>
                <w:color w:val="212121"/>
                <w:sz w:val="20"/>
                <w:szCs w:val="22"/>
              </w:rPr>
            </w:pPr>
            <w:r w:rsidRPr="00E26938">
              <w:rPr>
                <w:rFonts w:ascii="Arial" w:hAnsi="Arial" w:cs="Arial"/>
                <w:color w:val="212121"/>
                <w:sz w:val="20"/>
                <w:szCs w:val="22"/>
              </w:rPr>
              <w:lastRenderedPageBreak/>
              <w:t>LO</w:t>
            </w:r>
            <w:r w:rsidR="00F51DF9" w:rsidRPr="00E26938">
              <w:rPr>
                <w:rFonts w:ascii="Arial" w:hAnsi="Arial" w:cs="Arial"/>
                <w:color w:val="212121"/>
                <w:sz w:val="20"/>
                <w:szCs w:val="22"/>
              </w:rPr>
              <w:t>9</w:t>
            </w:r>
            <w:r w:rsidR="0049473C">
              <w:rPr>
                <w:rFonts w:ascii="Arial" w:hAnsi="Arial" w:cs="Arial"/>
                <w:color w:val="212121"/>
                <w:sz w:val="20"/>
                <w:szCs w:val="22"/>
              </w:rPr>
              <w:t xml:space="preserve">: </w:t>
            </w:r>
            <w:r w:rsidR="0049473C">
              <w:rPr>
                <w:rFonts w:ascii="Arial" w:hAnsi="Arial" w:cs="Arial"/>
                <w:b/>
                <w:bCs/>
                <w:color w:val="212121"/>
                <w:sz w:val="20"/>
                <w:szCs w:val="22"/>
              </w:rPr>
              <w:t>Group c</w:t>
            </w:r>
            <w:r w:rsidR="00A5326F" w:rsidRPr="00E26938">
              <w:rPr>
                <w:rFonts w:ascii="Arial" w:hAnsi="Arial" w:cs="Arial"/>
                <w:b/>
                <w:bCs/>
                <w:color w:val="212121"/>
                <w:sz w:val="20"/>
                <w:szCs w:val="22"/>
              </w:rPr>
              <w:t>ommunication</w:t>
            </w:r>
            <w:r w:rsidR="00A5326F" w:rsidRPr="00E26938">
              <w:rPr>
                <w:rFonts w:ascii="Arial" w:hAnsi="Arial" w:cs="Arial"/>
                <w:color w:val="212121"/>
                <w:sz w:val="20"/>
                <w:szCs w:val="22"/>
              </w:rPr>
              <w:t xml:space="preserve">: </w:t>
            </w:r>
            <w:r w:rsidRPr="00E26938">
              <w:rPr>
                <w:rFonts w:ascii="Arial" w:hAnsi="Arial" w:cs="Arial"/>
                <w:color w:val="212121"/>
                <w:sz w:val="20"/>
                <w:szCs w:val="22"/>
              </w:rPr>
              <w:t xml:space="preserve">Demonstrates </w:t>
            </w:r>
            <w:r w:rsidR="00077638" w:rsidRPr="00E26938">
              <w:rPr>
                <w:rFonts w:ascii="Arial" w:hAnsi="Arial" w:cs="Arial"/>
                <w:color w:val="212121"/>
                <w:sz w:val="20"/>
                <w:szCs w:val="22"/>
              </w:rPr>
              <w:t xml:space="preserve">competence in the planning, delivery and evaluation of effective group sessions facilitating </w:t>
            </w:r>
            <w:r w:rsidR="00B07A74" w:rsidRPr="00E26938">
              <w:rPr>
                <w:rFonts w:ascii="Arial" w:hAnsi="Arial" w:cs="Arial"/>
                <w:color w:val="212121"/>
                <w:sz w:val="20"/>
                <w:szCs w:val="22"/>
              </w:rPr>
              <w:t xml:space="preserve">participation </w:t>
            </w:r>
            <w:r w:rsidR="00077638" w:rsidRPr="00E26938">
              <w:rPr>
                <w:rFonts w:ascii="Arial" w:hAnsi="Arial" w:cs="Arial"/>
                <w:color w:val="212121"/>
                <w:sz w:val="20"/>
                <w:szCs w:val="22"/>
              </w:rPr>
              <w:t>and engagement of service users</w:t>
            </w:r>
            <w:r w:rsidR="0087379D" w:rsidRPr="00E26938">
              <w:rPr>
                <w:rFonts w:ascii="Arial" w:hAnsi="Arial" w:cs="Arial"/>
                <w:color w:val="212121"/>
                <w:sz w:val="20"/>
                <w:szCs w:val="22"/>
              </w:rPr>
              <w:t xml:space="preserve"> (e.g. individuals</w:t>
            </w:r>
            <w:r w:rsidR="00015BC7" w:rsidRPr="00E26938">
              <w:rPr>
                <w:rFonts w:ascii="Arial" w:hAnsi="Arial" w:cs="Arial"/>
                <w:color w:val="212121"/>
                <w:sz w:val="20"/>
                <w:szCs w:val="22"/>
              </w:rPr>
              <w:t xml:space="preserve">, groups or </w:t>
            </w:r>
            <w:r w:rsidR="0087379D" w:rsidRPr="00E26938">
              <w:rPr>
                <w:rFonts w:ascii="Arial" w:hAnsi="Arial" w:cs="Arial"/>
                <w:color w:val="212121"/>
                <w:sz w:val="20"/>
                <w:szCs w:val="22"/>
              </w:rPr>
              <w:t>populations)</w:t>
            </w:r>
            <w:r w:rsidR="0049473C">
              <w:rPr>
                <w:rFonts w:ascii="Arial" w:hAnsi="Arial" w:cs="Arial"/>
                <w:color w:val="212121"/>
                <w:sz w:val="20"/>
                <w:szCs w:val="22"/>
              </w:rPr>
              <w:t>.</w:t>
            </w:r>
          </w:p>
        </w:tc>
      </w:tr>
      <w:tr w:rsidR="00E26938" w:rsidRPr="00E26938" w14:paraId="1B132498" w14:textId="77777777" w:rsidTr="00145B1C">
        <w:tc>
          <w:tcPr>
            <w:tcW w:w="7578" w:type="dxa"/>
          </w:tcPr>
          <w:p w14:paraId="3BC1C6D4" w14:textId="0CD9FF12" w:rsidR="00E26938" w:rsidRPr="0049473C" w:rsidRDefault="00E26938" w:rsidP="00E26938">
            <w:pPr>
              <w:pStyle w:val="xmsonormal"/>
              <w:spacing w:before="0" w:beforeAutospacing="0" w:after="0" w:afterAutospacing="0"/>
              <w:rPr>
                <w:rFonts w:ascii="Arial" w:hAnsi="Arial" w:cs="Arial"/>
                <w:color w:val="212121"/>
                <w:sz w:val="20"/>
                <w:szCs w:val="22"/>
              </w:rPr>
            </w:pPr>
            <w:r w:rsidRPr="00E26938">
              <w:rPr>
                <w:rFonts w:ascii="Arial" w:hAnsi="Arial" w:cs="Arial"/>
                <w:color w:val="212121"/>
                <w:sz w:val="20"/>
                <w:szCs w:val="22"/>
              </w:rPr>
              <w:t xml:space="preserve">Students </w:t>
            </w:r>
            <w:r w:rsidR="0049473C" w:rsidRPr="0049473C">
              <w:rPr>
                <w:rFonts w:ascii="Arial" w:hAnsi="Arial" w:cs="Arial"/>
                <w:b/>
                <w:color w:val="212121"/>
                <w:sz w:val="20"/>
                <w:szCs w:val="22"/>
              </w:rPr>
              <w:t>DO</w:t>
            </w:r>
            <w:r w:rsidRPr="00E26938">
              <w:rPr>
                <w:rFonts w:ascii="Arial" w:hAnsi="Arial" w:cs="Arial"/>
                <w:color w:val="212121"/>
                <w:sz w:val="20"/>
                <w:szCs w:val="22"/>
              </w:rPr>
              <w:t xml:space="preserve"> demonstrate the competencies with consistency of practice. Students should be able to evidence three appropriate examples for each milestone within the competency</w:t>
            </w:r>
            <w:r w:rsidR="0049473C">
              <w:rPr>
                <w:rFonts w:ascii="Arial" w:hAnsi="Arial" w:cs="Arial"/>
                <w:color w:val="212121"/>
                <w:sz w:val="20"/>
                <w:szCs w:val="22"/>
              </w:rPr>
              <w:t xml:space="preserve"> </w:t>
            </w:r>
            <w:r w:rsidRPr="00E26938">
              <w:rPr>
                <w:rFonts w:ascii="Arial" w:hAnsi="Arial" w:cs="Arial"/>
                <w:color w:val="212121"/>
                <w:sz w:val="20"/>
                <w:szCs w:val="22"/>
              </w:rPr>
              <w:t xml:space="preserve">- see suggested evidence below. </w:t>
            </w:r>
          </w:p>
        </w:tc>
        <w:tc>
          <w:tcPr>
            <w:tcW w:w="1980" w:type="dxa"/>
          </w:tcPr>
          <w:p w14:paraId="0E157C39" w14:textId="7777777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Guideline week for completion </w:t>
            </w:r>
          </w:p>
          <w:p w14:paraId="13F57F5F" w14:textId="07F812B3" w:rsidR="00E26938" w:rsidRPr="00E26938" w:rsidRDefault="00F85A07" w:rsidP="00E26938">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NOTT</w:t>
            </w:r>
          </w:p>
        </w:tc>
        <w:tc>
          <w:tcPr>
            <w:tcW w:w="3060" w:type="dxa"/>
          </w:tcPr>
          <w:p w14:paraId="11988F9B" w14:textId="7777777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Evidence cross-referenced to p</w:t>
            </w:r>
            <w:r w:rsidRPr="00E26938">
              <w:rPr>
                <w:rFonts w:ascii="Arial" w:hAnsi="Arial" w:cs="Arial"/>
                <w:color w:val="212121"/>
                <w:sz w:val="20"/>
                <w:szCs w:val="22"/>
              </w:rPr>
              <w:t xml:space="preserve">ortfolio </w:t>
            </w:r>
          </w:p>
          <w:p w14:paraId="1F805F82" w14:textId="24C9D519"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(c</w:t>
            </w:r>
            <w:r w:rsidRPr="00E26938">
              <w:rPr>
                <w:rFonts w:ascii="Arial" w:hAnsi="Arial" w:cs="Arial"/>
                <w:color w:val="212121"/>
                <w:sz w:val="20"/>
                <w:szCs w:val="22"/>
              </w:rPr>
              <w:t>ompleted by student)</w:t>
            </w:r>
          </w:p>
        </w:tc>
        <w:tc>
          <w:tcPr>
            <w:tcW w:w="2070" w:type="dxa"/>
          </w:tcPr>
          <w:p w14:paraId="3358E8BF" w14:textId="7777777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Date and </w:t>
            </w:r>
            <w:r>
              <w:rPr>
                <w:rFonts w:ascii="Arial" w:hAnsi="Arial" w:cs="Arial"/>
                <w:color w:val="212121"/>
                <w:sz w:val="20"/>
                <w:szCs w:val="22"/>
              </w:rPr>
              <w:t>s</w:t>
            </w:r>
            <w:r w:rsidRPr="00E26938">
              <w:rPr>
                <w:rFonts w:ascii="Arial" w:hAnsi="Arial" w:cs="Arial"/>
                <w:color w:val="212121"/>
                <w:sz w:val="20"/>
                <w:szCs w:val="22"/>
              </w:rPr>
              <w:t xml:space="preserve">ign off </w:t>
            </w:r>
          </w:p>
          <w:p w14:paraId="1F40FC13" w14:textId="74E5C7F7" w:rsidR="00E26938" w:rsidRPr="00E26938" w:rsidRDefault="00E26938" w:rsidP="00E2693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w:t>
            </w:r>
            <w:r>
              <w:rPr>
                <w:rFonts w:ascii="Arial" w:hAnsi="Arial" w:cs="Arial"/>
                <w:color w:val="212121"/>
                <w:sz w:val="20"/>
                <w:szCs w:val="22"/>
              </w:rPr>
              <w:t>c</w:t>
            </w:r>
            <w:r w:rsidRPr="00E26938">
              <w:rPr>
                <w:rFonts w:ascii="Arial" w:hAnsi="Arial" w:cs="Arial"/>
                <w:color w:val="212121"/>
                <w:sz w:val="20"/>
                <w:szCs w:val="22"/>
              </w:rPr>
              <w:t>ompleted by</w:t>
            </w:r>
            <w:r>
              <w:rPr>
                <w:rFonts w:ascii="Arial" w:hAnsi="Arial" w:cs="Arial"/>
                <w:color w:val="212121"/>
                <w:sz w:val="20"/>
                <w:szCs w:val="22"/>
              </w:rPr>
              <w:t xml:space="preserve"> practice e</w:t>
            </w:r>
            <w:r w:rsidRPr="00E26938">
              <w:rPr>
                <w:rFonts w:ascii="Arial" w:hAnsi="Arial" w:cs="Arial"/>
                <w:color w:val="212121"/>
                <w:sz w:val="20"/>
                <w:szCs w:val="22"/>
              </w:rPr>
              <w:t>ducator)</w:t>
            </w:r>
          </w:p>
        </w:tc>
      </w:tr>
      <w:tr w:rsidR="00D11209" w:rsidRPr="00E26938" w14:paraId="1760FCCA" w14:textId="77777777" w:rsidTr="00145B1C">
        <w:trPr>
          <w:trHeight w:val="345"/>
        </w:trPr>
        <w:tc>
          <w:tcPr>
            <w:tcW w:w="7578" w:type="dxa"/>
          </w:tcPr>
          <w:p w14:paraId="486F9DD4" w14:textId="67815E21" w:rsidR="00526E24" w:rsidRPr="00E26938" w:rsidRDefault="006A2641" w:rsidP="0049473C">
            <w:pPr>
              <w:pStyle w:val="xmsonormal"/>
              <w:spacing w:before="0" w:beforeAutospacing="0" w:after="0" w:afterAutospacing="0"/>
              <w:ind w:left="540" w:hanging="540"/>
              <w:rPr>
                <w:rFonts w:ascii="Arial" w:hAnsi="Arial" w:cs="Arial"/>
                <w:sz w:val="20"/>
                <w:szCs w:val="22"/>
              </w:rPr>
            </w:pPr>
            <w:r w:rsidRPr="00E26938">
              <w:rPr>
                <w:rFonts w:ascii="Arial" w:hAnsi="Arial" w:cs="Arial"/>
                <w:sz w:val="20"/>
                <w:szCs w:val="22"/>
              </w:rPr>
              <w:t>9</w:t>
            </w:r>
            <w:r w:rsidR="00B07A74" w:rsidRPr="00E26938">
              <w:rPr>
                <w:rFonts w:ascii="Arial" w:hAnsi="Arial" w:cs="Arial"/>
                <w:sz w:val="20"/>
                <w:szCs w:val="22"/>
              </w:rPr>
              <w:t xml:space="preserve">.1    </w:t>
            </w:r>
            <w:r w:rsidR="00960163" w:rsidRPr="00E26938">
              <w:rPr>
                <w:rFonts w:ascii="Arial" w:hAnsi="Arial" w:cs="Arial"/>
                <w:sz w:val="20"/>
                <w:szCs w:val="22"/>
              </w:rPr>
              <w:t>Develops</w:t>
            </w:r>
            <w:r w:rsidR="00DD27CA" w:rsidRPr="00E26938">
              <w:rPr>
                <w:rFonts w:ascii="Arial" w:hAnsi="Arial" w:cs="Arial"/>
                <w:sz w:val="20"/>
                <w:szCs w:val="22"/>
              </w:rPr>
              <w:t xml:space="preserve">, </w:t>
            </w:r>
            <w:r w:rsidR="00960163" w:rsidRPr="00E26938">
              <w:rPr>
                <w:rFonts w:ascii="Arial" w:hAnsi="Arial" w:cs="Arial"/>
                <w:sz w:val="20"/>
                <w:szCs w:val="22"/>
              </w:rPr>
              <w:t>delivers and evaluates group</w:t>
            </w:r>
            <w:r w:rsidR="008E21EC" w:rsidRPr="00E26938">
              <w:rPr>
                <w:rFonts w:ascii="Arial" w:hAnsi="Arial" w:cs="Arial"/>
                <w:sz w:val="20"/>
                <w:szCs w:val="22"/>
              </w:rPr>
              <w:t xml:space="preserve"> education sessions demonstrating creati</w:t>
            </w:r>
            <w:r w:rsidR="001A252C" w:rsidRPr="00E26938">
              <w:rPr>
                <w:rFonts w:ascii="Arial" w:hAnsi="Arial" w:cs="Arial"/>
                <w:sz w:val="20"/>
                <w:szCs w:val="22"/>
              </w:rPr>
              <w:t>vity</w:t>
            </w:r>
            <w:r w:rsidR="00015BC7" w:rsidRPr="00E26938">
              <w:rPr>
                <w:rFonts w:ascii="Arial" w:hAnsi="Arial" w:cs="Arial"/>
                <w:sz w:val="20"/>
                <w:szCs w:val="22"/>
              </w:rPr>
              <w:t xml:space="preserve"> and originality</w:t>
            </w:r>
            <w:r w:rsidR="001A252C" w:rsidRPr="00E26938">
              <w:rPr>
                <w:rFonts w:ascii="Arial" w:hAnsi="Arial" w:cs="Arial"/>
                <w:sz w:val="20"/>
                <w:szCs w:val="22"/>
              </w:rPr>
              <w:t xml:space="preserve"> in approach</w:t>
            </w:r>
            <w:r w:rsidR="008E21EC" w:rsidRPr="00E26938">
              <w:rPr>
                <w:rFonts w:ascii="Arial" w:hAnsi="Arial" w:cs="Arial"/>
                <w:sz w:val="20"/>
                <w:szCs w:val="22"/>
              </w:rPr>
              <w:t>.</w:t>
            </w:r>
          </w:p>
        </w:tc>
        <w:tc>
          <w:tcPr>
            <w:tcW w:w="1980" w:type="dxa"/>
          </w:tcPr>
          <w:p w14:paraId="7D06BA35" w14:textId="472AB077" w:rsidR="00D11209" w:rsidRPr="00E26938" w:rsidRDefault="00D11209" w:rsidP="0084328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Week </w:t>
            </w:r>
            <w:r w:rsidR="008E21EC" w:rsidRPr="00E26938">
              <w:rPr>
                <w:rFonts w:ascii="Arial" w:hAnsi="Arial" w:cs="Arial"/>
                <w:color w:val="212121"/>
                <w:sz w:val="20"/>
                <w:szCs w:val="22"/>
              </w:rPr>
              <w:t>12</w:t>
            </w:r>
            <w:r w:rsidR="00AC03BF" w:rsidRPr="00E26938">
              <w:rPr>
                <w:rFonts w:ascii="Arial" w:hAnsi="Arial" w:cs="Arial"/>
                <w:color w:val="212121"/>
                <w:sz w:val="20"/>
                <w:szCs w:val="22"/>
              </w:rPr>
              <w:t xml:space="preserve"> </w:t>
            </w:r>
          </w:p>
          <w:p w14:paraId="06228E8D" w14:textId="77777777" w:rsidR="00D11209" w:rsidRPr="00E26938" w:rsidRDefault="00D11209" w:rsidP="00843288">
            <w:pPr>
              <w:jc w:val="center"/>
              <w:rPr>
                <w:sz w:val="20"/>
                <w:lang w:eastAsia="en-GB"/>
              </w:rPr>
            </w:pPr>
          </w:p>
        </w:tc>
        <w:tc>
          <w:tcPr>
            <w:tcW w:w="3060" w:type="dxa"/>
          </w:tcPr>
          <w:p w14:paraId="76C35E1C" w14:textId="77777777" w:rsidR="00D11209" w:rsidRPr="00E26938" w:rsidRDefault="00D11209" w:rsidP="00843288">
            <w:pPr>
              <w:pStyle w:val="xmsonormal"/>
              <w:spacing w:before="0" w:beforeAutospacing="0" w:after="0" w:afterAutospacing="0"/>
              <w:rPr>
                <w:rFonts w:ascii="Arial" w:hAnsi="Arial" w:cs="Arial"/>
                <w:color w:val="212121"/>
                <w:sz w:val="20"/>
                <w:szCs w:val="22"/>
              </w:rPr>
            </w:pPr>
          </w:p>
        </w:tc>
        <w:tc>
          <w:tcPr>
            <w:tcW w:w="2070" w:type="dxa"/>
          </w:tcPr>
          <w:p w14:paraId="3FFE3C6D" w14:textId="77777777" w:rsidR="00D11209" w:rsidRPr="00E26938" w:rsidRDefault="00D11209" w:rsidP="00843288">
            <w:pPr>
              <w:pStyle w:val="xmsonormal"/>
              <w:spacing w:before="0" w:beforeAutospacing="0" w:after="0" w:afterAutospacing="0"/>
              <w:rPr>
                <w:rFonts w:ascii="Arial" w:hAnsi="Arial" w:cs="Arial"/>
                <w:color w:val="212121"/>
                <w:sz w:val="20"/>
                <w:szCs w:val="22"/>
              </w:rPr>
            </w:pPr>
          </w:p>
        </w:tc>
      </w:tr>
      <w:tr w:rsidR="00D11209" w:rsidRPr="00E26938" w14:paraId="166219E7" w14:textId="77777777" w:rsidTr="00145B1C">
        <w:trPr>
          <w:trHeight w:val="692"/>
        </w:trPr>
        <w:tc>
          <w:tcPr>
            <w:tcW w:w="7578" w:type="dxa"/>
          </w:tcPr>
          <w:p w14:paraId="7ECE8707" w14:textId="001F8846" w:rsidR="00526E24" w:rsidRPr="00E26938" w:rsidRDefault="006A2641" w:rsidP="0049473C">
            <w:pPr>
              <w:pStyle w:val="xmsolistparagraph"/>
              <w:spacing w:before="0" w:beforeAutospacing="0" w:after="0" w:afterAutospacing="0"/>
              <w:ind w:left="540" w:hanging="540"/>
              <w:rPr>
                <w:rFonts w:ascii="Arial" w:hAnsi="Arial" w:cs="Arial"/>
                <w:sz w:val="20"/>
                <w:szCs w:val="22"/>
              </w:rPr>
            </w:pPr>
            <w:r w:rsidRPr="00E26938">
              <w:rPr>
                <w:rFonts w:ascii="Arial" w:hAnsi="Arial" w:cs="Arial"/>
                <w:sz w:val="20"/>
                <w:szCs w:val="22"/>
              </w:rPr>
              <w:t>9</w:t>
            </w:r>
            <w:r w:rsidR="00B07A74" w:rsidRPr="00E26938">
              <w:rPr>
                <w:rFonts w:ascii="Arial" w:hAnsi="Arial" w:cs="Arial"/>
                <w:sz w:val="20"/>
                <w:szCs w:val="22"/>
              </w:rPr>
              <w:t xml:space="preserve">.2    Uses effective </w:t>
            </w:r>
            <w:r w:rsidR="00015BC7" w:rsidRPr="00E26938">
              <w:rPr>
                <w:rFonts w:ascii="Arial" w:hAnsi="Arial" w:cs="Arial"/>
                <w:sz w:val="20"/>
                <w:szCs w:val="22"/>
              </w:rPr>
              <w:t xml:space="preserve">educational strategies, </w:t>
            </w:r>
            <w:r w:rsidR="00A43E86" w:rsidRPr="00E26938">
              <w:rPr>
                <w:rFonts w:ascii="Arial" w:hAnsi="Arial" w:cs="Arial"/>
                <w:sz w:val="20"/>
                <w:szCs w:val="22"/>
              </w:rPr>
              <w:t xml:space="preserve">communication and </w:t>
            </w:r>
            <w:r w:rsidR="00B07A74" w:rsidRPr="00E26938">
              <w:rPr>
                <w:rFonts w:ascii="Arial" w:hAnsi="Arial" w:cs="Arial"/>
                <w:sz w:val="20"/>
                <w:szCs w:val="22"/>
              </w:rPr>
              <w:t xml:space="preserve">facilitation skills </w:t>
            </w:r>
            <w:r w:rsidR="00A43E86" w:rsidRPr="00E26938">
              <w:rPr>
                <w:rFonts w:ascii="Arial" w:hAnsi="Arial" w:cs="Arial"/>
                <w:sz w:val="20"/>
                <w:szCs w:val="22"/>
              </w:rPr>
              <w:t xml:space="preserve">to </w:t>
            </w:r>
            <w:r w:rsidR="00B07A74" w:rsidRPr="00E26938">
              <w:rPr>
                <w:rFonts w:ascii="Arial" w:hAnsi="Arial" w:cs="Arial"/>
                <w:sz w:val="20"/>
                <w:szCs w:val="22"/>
              </w:rPr>
              <w:t xml:space="preserve">encourage participation and engagement </w:t>
            </w:r>
            <w:r w:rsidR="00A43E86" w:rsidRPr="00E26938">
              <w:rPr>
                <w:rFonts w:ascii="Arial" w:hAnsi="Arial" w:cs="Arial"/>
                <w:sz w:val="20"/>
                <w:szCs w:val="22"/>
              </w:rPr>
              <w:t xml:space="preserve">in </w:t>
            </w:r>
            <w:r w:rsidR="008E21EC" w:rsidRPr="00E26938">
              <w:rPr>
                <w:rFonts w:ascii="Arial" w:hAnsi="Arial" w:cs="Arial"/>
                <w:sz w:val="20"/>
                <w:szCs w:val="22"/>
              </w:rPr>
              <w:t>the group</w:t>
            </w:r>
            <w:r w:rsidR="00A43E86" w:rsidRPr="00E26938">
              <w:rPr>
                <w:rFonts w:ascii="Arial" w:hAnsi="Arial" w:cs="Arial"/>
                <w:sz w:val="20"/>
                <w:szCs w:val="22"/>
              </w:rPr>
              <w:t xml:space="preserve"> </w:t>
            </w:r>
            <w:r w:rsidR="008E21EC" w:rsidRPr="00E26938">
              <w:rPr>
                <w:rFonts w:ascii="Arial" w:hAnsi="Arial" w:cs="Arial"/>
                <w:sz w:val="20"/>
                <w:szCs w:val="22"/>
              </w:rPr>
              <w:t>session and to support behaviour change.</w:t>
            </w:r>
          </w:p>
        </w:tc>
        <w:tc>
          <w:tcPr>
            <w:tcW w:w="1980" w:type="dxa"/>
          </w:tcPr>
          <w:p w14:paraId="541F19D8" w14:textId="6BF89EA7" w:rsidR="00D11209" w:rsidRPr="00E26938" w:rsidRDefault="00077638" w:rsidP="0084328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Week </w:t>
            </w:r>
            <w:r w:rsidR="008E21EC" w:rsidRPr="00E26938">
              <w:rPr>
                <w:rFonts w:ascii="Arial" w:hAnsi="Arial" w:cs="Arial"/>
                <w:color w:val="212121"/>
                <w:sz w:val="20"/>
                <w:szCs w:val="22"/>
              </w:rPr>
              <w:t>12</w:t>
            </w:r>
            <w:r w:rsidR="00AC03BF" w:rsidRPr="00E26938">
              <w:rPr>
                <w:rFonts w:ascii="Arial" w:hAnsi="Arial" w:cs="Arial"/>
                <w:color w:val="212121"/>
                <w:sz w:val="20"/>
                <w:szCs w:val="22"/>
              </w:rPr>
              <w:t xml:space="preserve"> </w:t>
            </w:r>
          </w:p>
        </w:tc>
        <w:tc>
          <w:tcPr>
            <w:tcW w:w="3060" w:type="dxa"/>
          </w:tcPr>
          <w:p w14:paraId="482F4883" w14:textId="77777777" w:rsidR="00D11209" w:rsidRPr="00E26938" w:rsidRDefault="00D11209" w:rsidP="00843288">
            <w:pPr>
              <w:pStyle w:val="xmsonormal"/>
              <w:spacing w:before="0" w:beforeAutospacing="0" w:after="0" w:afterAutospacing="0"/>
              <w:rPr>
                <w:rFonts w:ascii="Arial" w:hAnsi="Arial" w:cs="Arial"/>
                <w:color w:val="212121"/>
                <w:sz w:val="20"/>
                <w:szCs w:val="22"/>
              </w:rPr>
            </w:pPr>
          </w:p>
        </w:tc>
        <w:tc>
          <w:tcPr>
            <w:tcW w:w="2070" w:type="dxa"/>
          </w:tcPr>
          <w:p w14:paraId="58FDA9A6" w14:textId="77777777" w:rsidR="00D11209" w:rsidRPr="00E26938" w:rsidRDefault="00D11209" w:rsidP="00843288">
            <w:pPr>
              <w:pStyle w:val="xmsonormal"/>
              <w:spacing w:before="0" w:beforeAutospacing="0" w:after="0" w:afterAutospacing="0"/>
              <w:rPr>
                <w:rFonts w:ascii="Arial" w:hAnsi="Arial" w:cs="Arial"/>
                <w:color w:val="212121"/>
                <w:sz w:val="20"/>
                <w:szCs w:val="22"/>
              </w:rPr>
            </w:pPr>
          </w:p>
        </w:tc>
      </w:tr>
      <w:tr w:rsidR="00D11209" w:rsidRPr="00E26938" w14:paraId="174577EC" w14:textId="77777777" w:rsidTr="00145B1C">
        <w:trPr>
          <w:trHeight w:val="692"/>
        </w:trPr>
        <w:tc>
          <w:tcPr>
            <w:tcW w:w="7578" w:type="dxa"/>
          </w:tcPr>
          <w:p w14:paraId="28375D94" w14:textId="3D21FFBB" w:rsidR="00D11209" w:rsidRPr="00E26938" w:rsidRDefault="006A2641" w:rsidP="0049473C">
            <w:pPr>
              <w:pStyle w:val="xmsolistparagraph"/>
              <w:spacing w:before="0" w:beforeAutospacing="0" w:after="0" w:afterAutospacing="0"/>
              <w:ind w:left="540" w:hanging="540"/>
              <w:rPr>
                <w:rFonts w:ascii="Arial" w:hAnsi="Arial" w:cs="Arial"/>
                <w:sz w:val="20"/>
                <w:szCs w:val="22"/>
              </w:rPr>
            </w:pPr>
            <w:r w:rsidRPr="00E26938">
              <w:rPr>
                <w:rFonts w:ascii="Arial" w:hAnsi="Arial" w:cs="Arial"/>
                <w:sz w:val="20"/>
                <w:szCs w:val="22"/>
              </w:rPr>
              <w:t>9</w:t>
            </w:r>
            <w:r w:rsidR="00A43E86" w:rsidRPr="00E26938">
              <w:rPr>
                <w:rFonts w:ascii="Arial" w:hAnsi="Arial" w:cs="Arial"/>
                <w:sz w:val="20"/>
                <w:szCs w:val="22"/>
              </w:rPr>
              <w:t xml:space="preserve">.3    </w:t>
            </w:r>
            <w:r w:rsidR="007467E7" w:rsidRPr="00E26938">
              <w:rPr>
                <w:rFonts w:ascii="Arial" w:hAnsi="Arial" w:cs="Arial"/>
                <w:sz w:val="20"/>
                <w:szCs w:val="22"/>
              </w:rPr>
              <w:t xml:space="preserve">Alongside </w:t>
            </w:r>
            <w:r w:rsidR="00A43E86" w:rsidRPr="00E26938">
              <w:rPr>
                <w:rFonts w:ascii="Arial" w:hAnsi="Arial" w:cs="Arial"/>
                <w:sz w:val="20"/>
                <w:szCs w:val="22"/>
              </w:rPr>
              <w:t xml:space="preserve">service user </w:t>
            </w:r>
            <w:r w:rsidR="008E21EC" w:rsidRPr="00E26938">
              <w:rPr>
                <w:rFonts w:ascii="Arial" w:hAnsi="Arial" w:cs="Arial"/>
                <w:sz w:val="20"/>
                <w:szCs w:val="22"/>
              </w:rPr>
              <w:t xml:space="preserve">feedback, </w:t>
            </w:r>
            <w:r w:rsidR="007467E7" w:rsidRPr="00E26938">
              <w:rPr>
                <w:rFonts w:ascii="Arial" w:hAnsi="Arial" w:cs="Arial"/>
                <w:sz w:val="20"/>
                <w:szCs w:val="22"/>
              </w:rPr>
              <w:t xml:space="preserve">reflects on practice </w:t>
            </w:r>
            <w:r w:rsidR="00A43E86" w:rsidRPr="00E26938">
              <w:rPr>
                <w:rFonts w:ascii="Arial" w:hAnsi="Arial" w:cs="Arial"/>
                <w:sz w:val="20"/>
                <w:szCs w:val="22"/>
              </w:rPr>
              <w:t xml:space="preserve">to </w:t>
            </w:r>
            <w:r w:rsidR="008E21EC" w:rsidRPr="00E26938">
              <w:rPr>
                <w:rFonts w:ascii="Arial" w:hAnsi="Arial" w:cs="Arial"/>
                <w:sz w:val="20"/>
                <w:szCs w:val="22"/>
              </w:rPr>
              <w:t xml:space="preserve">evaluate the effectiveness of the </w:t>
            </w:r>
            <w:r w:rsidR="007467E7" w:rsidRPr="00E26938">
              <w:rPr>
                <w:rFonts w:ascii="Arial" w:hAnsi="Arial" w:cs="Arial"/>
                <w:sz w:val="20"/>
                <w:szCs w:val="22"/>
              </w:rPr>
              <w:t xml:space="preserve">session, identifying </w:t>
            </w:r>
            <w:r w:rsidR="0087379D" w:rsidRPr="00E26938">
              <w:rPr>
                <w:rFonts w:ascii="Arial" w:hAnsi="Arial" w:cs="Arial"/>
                <w:sz w:val="20"/>
                <w:szCs w:val="22"/>
              </w:rPr>
              <w:t>outcomes measures for participants and commissioners and a</w:t>
            </w:r>
            <w:r w:rsidR="007467E7" w:rsidRPr="00E26938">
              <w:rPr>
                <w:rFonts w:ascii="Arial" w:hAnsi="Arial" w:cs="Arial"/>
                <w:sz w:val="20"/>
                <w:szCs w:val="22"/>
              </w:rPr>
              <w:t>ction points for change and professional development.</w:t>
            </w:r>
            <w:r w:rsidR="00960163" w:rsidRPr="00E26938">
              <w:rPr>
                <w:rFonts w:ascii="Arial" w:hAnsi="Arial" w:cs="Arial"/>
                <w:sz w:val="20"/>
                <w:szCs w:val="22"/>
              </w:rPr>
              <w:t xml:space="preserve"> </w:t>
            </w:r>
          </w:p>
        </w:tc>
        <w:tc>
          <w:tcPr>
            <w:tcW w:w="1980" w:type="dxa"/>
          </w:tcPr>
          <w:p w14:paraId="6F0DD120" w14:textId="052088FF" w:rsidR="00D11209" w:rsidRPr="00E26938" w:rsidRDefault="00077638" w:rsidP="0084328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Week </w:t>
            </w:r>
            <w:r w:rsidR="008E21EC" w:rsidRPr="00E26938">
              <w:rPr>
                <w:rFonts w:ascii="Arial" w:hAnsi="Arial" w:cs="Arial"/>
                <w:color w:val="212121"/>
                <w:sz w:val="20"/>
                <w:szCs w:val="22"/>
              </w:rPr>
              <w:t>12</w:t>
            </w:r>
            <w:r w:rsidR="00AC03BF" w:rsidRPr="00E26938">
              <w:rPr>
                <w:rFonts w:ascii="Arial" w:hAnsi="Arial" w:cs="Arial"/>
                <w:color w:val="212121"/>
                <w:sz w:val="20"/>
                <w:szCs w:val="22"/>
              </w:rPr>
              <w:t xml:space="preserve"> </w:t>
            </w:r>
          </w:p>
        </w:tc>
        <w:tc>
          <w:tcPr>
            <w:tcW w:w="3060" w:type="dxa"/>
          </w:tcPr>
          <w:p w14:paraId="001CBB14" w14:textId="77777777" w:rsidR="00D11209" w:rsidRPr="00E26938" w:rsidRDefault="00D11209" w:rsidP="00843288">
            <w:pPr>
              <w:pStyle w:val="xmsonormal"/>
              <w:spacing w:before="0" w:beforeAutospacing="0" w:after="0" w:afterAutospacing="0"/>
              <w:rPr>
                <w:rFonts w:ascii="Arial" w:hAnsi="Arial" w:cs="Arial"/>
                <w:color w:val="212121"/>
                <w:sz w:val="20"/>
                <w:szCs w:val="22"/>
              </w:rPr>
            </w:pPr>
          </w:p>
        </w:tc>
        <w:tc>
          <w:tcPr>
            <w:tcW w:w="2070" w:type="dxa"/>
          </w:tcPr>
          <w:p w14:paraId="6941AAE1" w14:textId="77777777" w:rsidR="00D11209" w:rsidRPr="00E26938" w:rsidRDefault="00D11209" w:rsidP="00843288">
            <w:pPr>
              <w:pStyle w:val="xmsonormal"/>
              <w:spacing w:before="0" w:beforeAutospacing="0" w:after="0" w:afterAutospacing="0"/>
              <w:rPr>
                <w:rFonts w:ascii="Arial" w:hAnsi="Arial" w:cs="Arial"/>
                <w:color w:val="212121"/>
                <w:sz w:val="20"/>
                <w:szCs w:val="22"/>
              </w:rPr>
            </w:pPr>
          </w:p>
        </w:tc>
      </w:tr>
      <w:tr w:rsidR="0049473C" w:rsidRPr="00E26938" w14:paraId="6696D0E0" w14:textId="77777777" w:rsidTr="004227B3">
        <w:trPr>
          <w:trHeight w:val="345"/>
        </w:trPr>
        <w:tc>
          <w:tcPr>
            <w:tcW w:w="14688" w:type="dxa"/>
            <w:gridSpan w:val="4"/>
          </w:tcPr>
          <w:p w14:paraId="7CC32CB3" w14:textId="4215DBC3" w:rsidR="0049473C" w:rsidRPr="00E26938"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9473C" w:rsidRPr="00E26938" w14:paraId="548AB105" w14:textId="77777777" w:rsidTr="004227B3">
        <w:trPr>
          <w:trHeight w:val="345"/>
        </w:trPr>
        <w:tc>
          <w:tcPr>
            <w:tcW w:w="14688" w:type="dxa"/>
            <w:gridSpan w:val="4"/>
          </w:tcPr>
          <w:p w14:paraId="67B5E42E" w14:textId="77777777" w:rsidR="0049473C" w:rsidRPr="00892BF0" w:rsidRDefault="0049473C" w:rsidP="0049473C">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47FFB0F8" w14:textId="77777777" w:rsidR="0049473C"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37350864" w14:textId="77777777" w:rsidR="0049473C" w:rsidRDefault="0049473C" w:rsidP="0049473C">
            <w:pPr>
              <w:pStyle w:val="xmsonormal"/>
              <w:spacing w:before="0" w:beforeAutospacing="0" w:after="0" w:afterAutospacing="0"/>
              <w:rPr>
                <w:rFonts w:ascii="Arial" w:hAnsi="Arial" w:cs="Arial"/>
                <w:color w:val="212121"/>
                <w:sz w:val="20"/>
                <w:szCs w:val="22"/>
              </w:rPr>
            </w:pPr>
          </w:p>
          <w:p w14:paraId="088FA632" w14:textId="5C5C7163" w:rsidR="0049473C" w:rsidRDefault="0049473C" w:rsidP="0049473C">
            <w:pPr>
              <w:pStyle w:val="xmsonormal"/>
              <w:spacing w:before="0" w:beforeAutospacing="0" w:after="0" w:afterAutospacing="0"/>
              <w:rPr>
                <w:rFonts w:ascii="Arial" w:hAnsi="Arial" w:cs="Arial"/>
                <w:color w:val="212121"/>
                <w:sz w:val="20"/>
                <w:szCs w:val="22"/>
              </w:rPr>
            </w:pPr>
          </w:p>
          <w:p w14:paraId="6176D59A" w14:textId="26ED71B4" w:rsidR="0049473C" w:rsidRDefault="0049473C" w:rsidP="0049473C">
            <w:pPr>
              <w:pStyle w:val="xmsonormal"/>
              <w:spacing w:before="0" w:beforeAutospacing="0" w:after="0" w:afterAutospacing="0"/>
              <w:rPr>
                <w:rFonts w:ascii="Arial" w:hAnsi="Arial" w:cs="Arial"/>
                <w:color w:val="212121"/>
                <w:sz w:val="20"/>
                <w:szCs w:val="22"/>
              </w:rPr>
            </w:pPr>
          </w:p>
          <w:p w14:paraId="7E2FCA6C" w14:textId="2CD880D0" w:rsidR="0049473C" w:rsidRDefault="0049473C" w:rsidP="0049473C">
            <w:pPr>
              <w:pStyle w:val="xmsonormal"/>
              <w:spacing w:before="0" w:beforeAutospacing="0" w:after="0" w:afterAutospacing="0"/>
              <w:rPr>
                <w:rFonts w:ascii="Arial" w:hAnsi="Arial" w:cs="Arial"/>
                <w:color w:val="212121"/>
                <w:sz w:val="20"/>
                <w:szCs w:val="22"/>
              </w:rPr>
            </w:pPr>
          </w:p>
          <w:p w14:paraId="08D287A7" w14:textId="77777777" w:rsidR="0049473C" w:rsidRDefault="0049473C" w:rsidP="0049473C">
            <w:pPr>
              <w:pStyle w:val="xmsonormal"/>
              <w:spacing w:before="0" w:beforeAutospacing="0" w:after="0" w:afterAutospacing="0"/>
              <w:rPr>
                <w:rFonts w:ascii="Arial" w:hAnsi="Arial" w:cs="Arial"/>
                <w:color w:val="212121"/>
                <w:sz w:val="20"/>
                <w:szCs w:val="22"/>
              </w:rPr>
            </w:pPr>
          </w:p>
          <w:p w14:paraId="09E772AE" w14:textId="77777777" w:rsidR="0049473C" w:rsidRDefault="0049473C" w:rsidP="0049473C">
            <w:pPr>
              <w:pStyle w:val="xmsonormal"/>
              <w:spacing w:before="0" w:beforeAutospacing="0" w:after="0" w:afterAutospacing="0"/>
              <w:rPr>
                <w:rFonts w:ascii="Arial" w:hAnsi="Arial" w:cs="Arial"/>
                <w:color w:val="212121"/>
                <w:sz w:val="20"/>
                <w:szCs w:val="22"/>
              </w:rPr>
            </w:pPr>
          </w:p>
          <w:p w14:paraId="0F273EA0" w14:textId="756E34F1" w:rsidR="0049473C"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2A469C">
              <w:rPr>
                <w:rFonts w:ascii="Arial" w:hAnsi="Arial" w:cs="Arial"/>
                <w:color w:val="212121"/>
                <w:sz w:val="20"/>
                <w:szCs w:val="22"/>
              </w:rPr>
              <w:t>development</w:t>
            </w:r>
            <w:r>
              <w:rPr>
                <w:rFonts w:ascii="Arial" w:hAnsi="Arial" w:cs="Arial"/>
                <w:color w:val="212121"/>
                <w:sz w:val="20"/>
                <w:szCs w:val="22"/>
              </w:rPr>
              <w:t xml:space="preserve"> (if LO not met): </w:t>
            </w:r>
          </w:p>
          <w:p w14:paraId="6F9A498D" w14:textId="77777777" w:rsidR="0049473C" w:rsidRDefault="0049473C" w:rsidP="0049473C">
            <w:pPr>
              <w:pStyle w:val="xmsonormal"/>
              <w:spacing w:before="0" w:beforeAutospacing="0" w:after="0" w:afterAutospacing="0"/>
              <w:rPr>
                <w:rFonts w:ascii="Arial" w:hAnsi="Arial" w:cs="Arial"/>
                <w:color w:val="212121"/>
                <w:sz w:val="20"/>
                <w:szCs w:val="22"/>
              </w:rPr>
            </w:pPr>
          </w:p>
          <w:p w14:paraId="0D04A6BA" w14:textId="77777777" w:rsidR="0049473C" w:rsidRDefault="0049473C" w:rsidP="0049473C">
            <w:pPr>
              <w:pStyle w:val="xmsonormal"/>
              <w:spacing w:before="0" w:beforeAutospacing="0" w:after="0" w:afterAutospacing="0"/>
              <w:rPr>
                <w:rFonts w:ascii="Arial" w:hAnsi="Arial" w:cs="Arial"/>
                <w:color w:val="212121"/>
                <w:sz w:val="20"/>
                <w:szCs w:val="22"/>
              </w:rPr>
            </w:pPr>
          </w:p>
          <w:p w14:paraId="5AF1CC17" w14:textId="77777777" w:rsidR="0049473C" w:rsidRDefault="0049473C" w:rsidP="0049473C">
            <w:pPr>
              <w:pStyle w:val="xmsonormal"/>
              <w:spacing w:before="0" w:beforeAutospacing="0" w:after="0" w:afterAutospacing="0"/>
              <w:rPr>
                <w:rFonts w:ascii="Arial" w:hAnsi="Arial" w:cs="Arial"/>
                <w:color w:val="212121"/>
                <w:sz w:val="20"/>
                <w:szCs w:val="22"/>
              </w:rPr>
            </w:pPr>
          </w:p>
          <w:p w14:paraId="7AF3B560" w14:textId="0FAACE37" w:rsidR="0049473C" w:rsidRDefault="0049473C" w:rsidP="0049473C">
            <w:pPr>
              <w:pStyle w:val="xmsonormal"/>
              <w:spacing w:before="0" w:beforeAutospacing="0" w:after="0" w:afterAutospacing="0"/>
              <w:rPr>
                <w:rFonts w:ascii="Arial" w:hAnsi="Arial" w:cs="Arial"/>
                <w:color w:val="212121"/>
                <w:sz w:val="20"/>
                <w:szCs w:val="22"/>
              </w:rPr>
            </w:pPr>
          </w:p>
          <w:p w14:paraId="26B5BE77" w14:textId="2558B4B2" w:rsidR="0049473C" w:rsidRDefault="0049473C" w:rsidP="0049473C">
            <w:pPr>
              <w:pStyle w:val="xmsonormal"/>
              <w:spacing w:before="0" w:beforeAutospacing="0" w:after="0" w:afterAutospacing="0"/>
              <w:rPr>
                <w:rFonts w:ascii="Arial" w:hAnsi="Arial" w:cs="Arial"/>
                <w:color w:val="212121"/>
                <w:sz w:val="20"/>
                <w:szCs w:val="22"/>
              </w:rPr>
            </w:pPr>
          </w:p>
          <w:p w14:paraId="5718E5DB" w14:textId="77777777" w:rsidR="0049473C" w:rsidRDefault="0049473C" w:rsidP="0049473C">
            <w:pPr>
              <w:pStyle w:val="xmsonormal"/>
              <w:spacing w:before="0" w:beforeAutospacing="0" w:after="0" w:afterAutospacing="0"/>
              <w:rPr>
                <w:rFonts w:ascii="Arial" w:hAnsi="Arial" w:cs="Arial"/>
                <w:color w:val="212121"/>
                <w:sz w:val="20"/>
                <w:szCs w:val="22"/>
              </w:rPr>
            </w:pPr>
          </w:p>
          <w:p w14:paraId="22132BF9" w14:textId="092F699F" w:rsidR="0049473C" w:rsidRDefault="0049473C" w:rsidP="0049473C">
            <w:pPr>
              <w:pStyle w:val="xmsonormal"/>
              <w:spacing w:before="0" w:beforeAutospacing="0" w:after="0" w:afterAutospacing="0"/>
              <w:rPr>
                <w:rFonts w:ascii="Arial" w:hAnsi="Arial" w:cs="Arial"/>
                <w:color w:val="212121"/>
                <w:sz w:val="20"/>
                <w:szCs w:val="22"/>
              </w:rPr>
            </w:pPr>
          </w:p>
        </w:tc>
      </w:tr>
    </w:tbl>
    <w:p w14:paraId="43DD1F04" w14:textId="7282220D" w:rsidR="000B3EC2" w:rsidRPr="009D21EB" w:rsidRDefault="000B3EC2" w:rsidP="006D36DA">
      <w:pPr>
        <w:pStyle w:val="xmsolistparagraph"/>
        <w:spacing w:before="0" w:beforeAutospacing="0" w:after="0" w:afterAutospacing="0"/>
        <w:ind w:left="720"/>
        <w:rPr>
          <w:rFonts w:ascii="Arial" w:hAnsi="Arial" w:cs="Arial"/>
          <w:color w:val="212121"/>
        </w:rPr>
      </w:pPr>
    </w:p>
    <w:p w14:paraId="4A7748FB" w14:textId="67F6E922" w:rsidR="00AF46BB" w:rsidRPr="00ED6938" w:rsidRDefault="00A5326F" w:rsidP="00AF46BB">
      <w:pPr>
        <w:pStyle w:val="xmsonormal"/>
        <w:spacing w:before="0" w:beforeAutospacing="0" w:after="0" w:afterAutospacing="0"/>
        <w:rPr>
          <w:rFonts w:ascii="Arial" w:hAnsi="Arial" w:cs="Arial"/>
          <w:color w:val="212121"/>
          <w:sz w:val="22"/>
          <w:szCs w:val="22"/>
        </w:rPr>
      </w:pPr>
      <w:r w:rsidRPr="00E26938">
        <w:rPr>
          <w:rFonts w:ascii="Arial" w:hAnsi="Arial" w:cs="Arial"/>
          <w:b/>
          <w:color w:val="212121"/>
          <w:sz w:val="22"/>
          <w:szCs w:val="22"/>
        </w:rPr>
        <w:t>Evidence may include examples from</w:t>
      </w:r>
      <w:r w:rsidR="0049473C">
        <w:rPr>
          <w:rFonts w:ascii="Arial" w:hAnsi="Arial" w:cs="Arial"/>
          <w:b/>
          <w:color w:val="212121"/>
          <w:sz w:val="22"/>
          <w:szCs w:val="22"/>
        </w:rPr>
        <w:t xml:space="preserve">: </w:t>
      </w:r>
      <w:r w:rsidR="00AF46BB">
        <w:rPr>
          <w:rFonts w:ascii="Arial" w:hAnsi="Arial" w:cs="Arial"/>
          <w:color w:val="212121"/>
          <w:sz w:val="22"/>
          <w:szCs w:val="22"/>
        </w:rPr>
        <w:t>Group presentation and facilitation tool, Professionalism tool, Reflection tool, Verified witness statement, Handheld record or FFF, Supervisor observation/discussion</w:t>
      </w:r>
    </w:p>
    <w:p w14:paraId="0A0EA9B9" w14:textId="75AB5F63" w:rsidR="00A5326F" w:rsidRPr="0049473C" w:rsidRDefault="00A5326F" w:rsidP="00A5326F">
      <w:pPr>
        <w:pStyle w:val="xmsonormal"/>
        <w:spacing w:before="0" w:beforeAutospacing="0" w:after="0" w:afterAutospacing="0"/>
        <w:rPr>
          <w:rFonts w:ascii="Arial" w:hAnsi="Arial" w:cs="Arial"/>
          <w:b/>
          <w:color w:val="212121"/>
          <w:sz w:val="22"/>
          <w:szCs w:val="22"/>
        </w:rPr>
      </w:pPr>
    </w:p>
    <w:p w14:paraId="7B17BBF4" w14:textId="22BE092F" w:rsidR="007467E7" w:rsidRPr="009D21EB" w:rsidRDefault="007467E7">
      <w:pPr>
        <w:rPr>
          <w:rFonts w:ascii="Arial" w:eastAsia="Times New Roman" w:hAnsi="Arial" w:cs="Arial"/>
          <w:color w:val="212121"/>
          <w:sz w:val="24"/>
          <w:szCs w:val="24"/>
          <w:lang w:eastAsia="en-GB"/>
        </w:rPr>
      </w:pPr>
      <w:r w:rsidRPr="009D21EB">
        <w:rPr>
          <w:rFonts w:ascii="Arial" w:hAnsi="Arial" w:cs="Arial"/>
          <w:color w:val="212121"/>
        </w:rPr>
        <w:br w:type="page"/>
      </w:r>
    </w:p>
    <w:p w14:paraId="1E306227" w14:textId="77777777" w:rsidR="001F1BFA" w:rsidRPr="009D21EB" w:rsidRDefault="001F1BFA" w:rsidP="00926A07">
      <w:pPr>
        <w:pStyle w:val="xmsolistparagraph"/>
        <w:spacing w:before="0" w:beforeAutospacing="0" w:after="0" w:afterAutospacing="0"/>
        <w:rPr>
          <w:rFonts w:ascii="Arial" w:hAnsi="Arial" w:cs="Arial"/>
          <w:color w:val="212121"/>
        </w:rPr>
      </w:pPr>
    </w:p>
    <w:tbl>
      <w:tblPr>
        <w:tblStyle w:val="TableGrid"/>
        <w:tblW w:w="0" w:type="auto"/>
        <w:tblLook w:val="04A0" w:firstRow="1" w:lastRow="0" w:firstColumn="1" w:lastColumn="0" w:noHBand="0" w:noVBand="1"/>
      </w:tblPr>
      <w:tblGrid>
        <w:gridCol w:w="7491"/>
        <w:gridCol w:w="2676"/>
        <w:gridCol w:w="1453"/>
        <w:gridCol w:w="1453"/>
        <w:gridCol w:w="1453"/>
      </w:tblGrid>
      <w:tr w:rsidR="00823F83" w:rsidRPr="00E26938" w14:paraId="08112BB4" w14:textId="77777777" w:rsidTr="00145B1C">
        <w:tc>
          <w:tcPr>
            <w:tcW w:w="14688" w:type="dxa"/>
            <w:gridSpan w:val="5"/>
          </w:tcPr>
          <w:p w14:paraId="378070C9" w14:textId="77777777" w:rsidR="00823F83" w:rsidRDefault="0049473C" w:rsidP="0049473C">
            <w:pPr>
              <w:pStyle w:val="xmsonormal"/>
              <w:spacing w:before="0" w:beforeAutospacing="0" w:after="0" w:afterAutospacing="0"/>
              <w:ind w:left="426" w:hanging="426"/>
              <w:rPr>
                <w:rFonts w:ascii="Arial" w:hAnsi="Arial" w:cs="Arial"/>
                <w:color w:val="212121"/>
                <w:sz w:val="20"/>
                <w:szCs w:val="22"/>
              </w:rPr>
            </w:pPr>
            <w:r>
              <w:rPr>
                <w:rFonts w:ascii="Arial" w:hAnsi="Arial" w:cs="Arial"/>
                <w:color w:val="212121"/>
                <w:sz w:val="20"/>
                <w:szCs w:val="22"/>
              </w:rPr>
              <w:t xml:space="preserve">L10: </w:t>
            </w:r>
            <w:r>
              <w:rPr>
                <w:rFonts w:ascii="Arial" w:hAnsi="Arial" w:cs="Arial"/>
                <w:b/>
                <w:bCs/>
                <w:color w:val="212121"/>
                <w:sz w:val="20"/>
                <w:szCs w:val="22"/>
              </w:rPr>
              <w:t>Independent w</w:t>
            </w:r>
            <w:r w:rsidR="00A5326F" w:rsidRPr="00E26938">
              <w:rPr>
                <w:rFonts w:ascii="Arial" w:hAnsi="Arial" w:cs="Arial"/>
                <w:b/>
                <w:bCs/>
                <w:color w:val="212121"/>
                <w:sz w:val="20"/>
                <w:szCs w:val="22"/>
              </w:rPr>
              <w:t xml:space="preserve">orking: </w:t>
            </w:r>
            <w:r w:rsidR="002862CF" w:rsidRPr="00E26938">
              <w:rPr>
                <w:rFonts w:ascii="Arial" w:hAnsi="Arial" w:cs="Arial"/>
                <w:color w:val="212121"/>
                <w:sz w:val="20"/>
                <w:szCs w:val="22"/>
              </w:rPr>
              <w:t xml:space="preserve">Demonstrates independent </w:t>
            </w:r>
            <w:r w:rsidR="00B955FA" w:rsidRPr="00E26938">
              <w:rPr>
                <w:rFonts w:ascii="Arial" w:hAnsi="Arial" w:cs="Arial"/>
                <w:color w:val="212121"/>
                <w:sz w:val="20"/>
                <w:szCs w:val="22"/>
              </w:rPr>
              <w:t xml:space="preserve">‘autonomous’ </w:t>
            </w:r>
            <w:r w:rsidR="002862CF" w:rsidRPr="00E26938">
              <w:rPr>
                <w:rFonts w:ascii="Arial" w:hAnsi="Arial" w:cs="Arial"/>
                <w:color w:val="212121"/>
                <w:sz w:val="20"/>
                <w:szCs w:val="22"/>
              </w:rPr>
              <w:t xml:space="preserve">practice in the final </w:t>
            </w:r>
            <w:r w:rsidR="00BB33D6" w:rsidRPr="00E26938">
              <w:rPr>
                <w:rFonts w:ascii="Arial" w:hAnsi="Arial" w:cs="Arial"/>
                <w:color w:val="212121"/>
                <w:sz w:val="20"/>
                <w:szCs w:val="22"/>
              </w:rPr>
              <w:t xml:space="preserve">three </w:t>
            </w:r>
            <w:r>
              <w:rPr>
                <w:rFonts w:ascii="Arial" w:hAnsi="Arial" w:cs="Arial"/>
                <w:color w:val="212121"/>
                <w:sz w:val="20"/>
                <w:szCs w:val="22"/>
              </w:rPr>
              <w:t>weeks of p</w:t>
            </w:r>
            <w:r w:rsidR="002862CF" w:rsidRPr="00E26938">
              <w:rPr>
                <w:rFonts w:ascii="Arial" w:hAnsi="Arial" w:cs="Arial"/>
                <w:color w:val="212121"/>
                <w:sz w:val="20"/>
                <w:szCs w:val="22"/>
              </w:rPr>
              <w:t xml:space="preserve">lacement C managing a caseload in accordance with </w:t>
            </w:r>
            <w:r w:rsidR="009F3749" w:rsidRPr="00E26938">
              <w:rPr>
                <w:rFonts w:ascii="Arial" w:hAnsi="Arial" w:cs="Arial"/>
                <w:color w:val="212121"/>
                <w:sz w:val="20"/>
                <w:szCs w:val="22"/>
              </w:rPr>
              <w:t xml:space="preserve">expectations for </w:t>
            </w:r>
            <w:r w:rsidR="002862CF" w:rsidRPr="00E26938">
              <w:rPr>
                <w:rFonts w:ascii="Arial" w:hAnsi="Arial" w:cs="Arial"/>
                <w:color w:val="212121"/>
                <w:sz w:val="20"/>
                <w:szCs w:val="22"/>
              </w:rPr>
              <w:t>a graduate practitioner.</w:t>
            </w:r>
            <w:r w:rsidR="00900DF9" w:rsidRPr="00E26938">
              <w:rPr>
                <w:rFonts w:ascii="Arial" w:hAnsi="Arial" w:cs="Arial"/>
                <w:color w:val="212121"/>
                <w:sz w:val="20"/>
                <w:szCs w:val="22"/>
              </w:rPr>
              <w:t xml:space="preserve"> Weeks may be adjusted in the case of an extended placement. </w:t>
            </w:r>
          </w:p>
          <w:p w14:paraId="7EEDE904" w14:textId="2F368A61" w:rsidR="00122211" w:rsidRPr="0046022D" w:rsidRDefault="0046022D" w:rsidP="0049473C">
            <w:pPr>
              <w:pStyle w:val="xmsonormal"/>
              <w:spacing w:before="0" w:beforeAutospacing="0" w:after="0" w:afterAutospacing="0"/>
              <w:ind w:left="426" w:hanging="426"/>
              <w:rPr>
                <w:rFonts w:ascii="Arial" w:hAnsi="Arial" w:cs="Arial"/>
                <w:b/>
                <w:color w:val="FF0000"/>
                <w:sz w:val="20"/>
                <w:szCs w:val="22"/>
              </w:rPr>
            </w:pPr>
            <w:r>
              <w:rPr>
                <w:rFonts w:ascii="Arial" w:hAnsi="Arial" w:cs="Arial"/>
                <w:color w:val="FF0000"/>
                <w:sz w:val="22"/>
                <w:szCs w:val="22"/>
                <w:lang w:eastAsia="en-US"/>
              </w:rPr>
              <w:t xml:space="preserve">       A</w:t>
            </w:r>
            <w:r w:rsidRPr="0046022D">
              <w:rPr>
                <w:rFonts w:ascii="Arial" w:hAnsi="Arial" w:cs="Arial"/>
                <w:color w:val="FF0000"/>
                <w:sz w:val="22"/>
                <w:szCs w:val="22"/>
                <w:lang w:eastAsia="en-US"/>
              </w:rPr>
              <w:t>ll milestones of LO10 need to be met for at least 2 weeks, this would usually be expected to be for the last 2 weeks of placement to support</w:t>
            </w:r>
            <w:r>
              <w:rPr>
                <w:rFonts w:ascii="Arial" w:hAnsi="Arial" w:cs="Arial"/>
                <w:color w:val="FF0000"/>
                <w:sz w:val="22"/>
                <w:szCs w:val="22"/>
                <w:lang w:eastAsia="en-US"/>
              </w:rPr>
              <w:t xml:space="preserve"> </w:t>
            </w:r>
            <w:r w:rsidRPr="0046022D">
              <w:rPr>
                <w:rFonts w:ascii="Arial" w:hAnsi="Arial" w:cs="Arial"/>
                <w:color w:val="FF0000"/>
                <w:sz w:val="22"/>
                <w:szCs w:val="22"/>
                <w:lang w:eastAsia="en-US"/>
              </w:rPr>
              <w:t>consistency in practice</w:t>
            </w:r>
            <w:r>
              <w:rPr>
                <w:rFonts w:ascii="Arial" w:hAnsi="Arial" w:cs="Arial"/>
                <w:color w:val="FF0000"/>
                <w:sz w:val="22"/>
                <w:szCs w:val="22"/>
                <w:lang w:eastAsia="en-US"/>
              </w:rPr>
              <w:t>.</w:t>
            </w:r>
          </w:p>
        </w:tc>
      </w:tr>
      <w:tr w:rsidR="00F81B48" w:rsidRPr="00E26938" w14:paraId="667EAAD8" w14:textId="77777777" w:rsidTr="0049473C">
        <w:trPr>
          <w:trHeight w:val="646"/>
        </w:trPr>
        <w:tc>
          <w:tcPr>
            <w:tcW w:w="7578" w:type="dxa"/>
          </w:tcPr>
          <w:p w14:paraId="15C6456D" w14:textId="03D95D3F" w:rsidR="00F81B48" w:rsidRPr="00E26938" w:rsidRDefault="00F81B48" w:rsidP="0049473C">
            <w:pPr>
              <w:pStyle w:val="xmsonormal"/>
              <w:spacing w:before="0" w:beforeAutospacing="0" w:after="0" w:afterAutospacing="0"/>
              <w:rPr>
                <w:rFonts w:ascii="Arial" w:hAnsi="Arial" w:cs="Arial"/>
                <w:sz w:val="20"/>
                <w:szCs w:val="22"/>
              </w:rPr>
            </w:pPr>
            <w:r w:rsidRPr="00E26938">
              <w:rPr>
                <w:rFonts w:ascii="Arial" w:hAnsi="Arial" w:cs="Arial"/>
                <w:color w:val="212121"/>
                <w:sz w:val="20"/>
                <w:szCs w:val="22"/>
              </w:rPr>
              <w:t xml:space="preserve">Students </w:t>
            </w:r>
            <w:r w:rsidR="0049473C" w:rsidRPr="0049473C">
              <w:rPr>
                <w:rFonts w:ascii="Arial" w:hAnsi="Arial" w:cs="Arial"/>
                <w:b/>
                <w:color w:val="212121"/>
                <w:sz w:val="20"/>
                <w:szCs w:val="22"/>
              </w:rPr>
              <w:t>DO</w:t>
            </w:r>
            <w:r w:rsidRPr="00E26938">
              <w:rPr>
                <w:rFonts w:ascii="Arial" w:hAnsi="Arial" w:cs="Arial"/>
                <w:color w:val="212121"/>
                <w:sz w:val="20"/>
                <w:szCs w:val="22"/>
              </w:rPr>
              <w:t xml:space="preserve"> demonstrate the competencies with consistency of practice. Students should be able to evidence three appropriate examples for each milestone within the competency</w:t>
            </w:r>
            <w:r w:rsidR="0049473C">
              <w:rPr>
                <w:rFonts w:ascii="Arial" w:hAnsi="Arial" w:cs="Arial"/>
                <w:color w:val="212121"/>
                <w:sz w:val="20"/>
                <w:szCs w:val="22"/>
              </w:rPr>
              <w:t xml:space="preserve"> </w:t>
            </w:r>
            <w:r w:rsidRPr="00E26938">
              <w:rPr>
                <w:rFonts w:ascii="Arial" w:hAnsi="Arial" w:cs="Arial"/>
                <w:color w:val="212121"/>
                <w:sz w:val="20"/>
                <w:szCs w:val="22"/>
              </w:rPr>
              <w:t>- see suggested evidence</w:t>
            </w:r>
            <w:r w:rsidR="0049473C">
              <w:rPr>
                <w:rFonts w:ascii="Arial" w:hAnsi="Arial" w:cs="Arial"/>
                <w:color w:val="212121"/>
                <w:sz w:val="20"/>
                <w:szCs w:val="22"/>
              </w:rPr>
              <w:t xml:space="preserve"> </w:t>
            </w:r>
            <w:r w:rsidRPr="00E26938">
              <w:rPr>
                <w:rFonts w:ascii="Arial" w:hAnsi="Arial" w:cs="Arial"/>
                <w:color w:val="212121"/>
                <w:sz w:val="20"/>
                <w:szCs w:val="22"/>
              </w:rPr>
              <w:t xml:space="preserve">below. </w:t>
            </w:r>
          </w:p>
        </w:tc>
        <w:tc>
          <w:tcPr>
            <w:tcW w:w="2700" w:type="dxa"/>
          </w:tcPr>
          <w:p w14:paraId="39837195" w14:textId="77777777" w:rsidR="00F81B48" w:rsidRPr="00E26938" w:rsidRDefault="00F81B48" w:rsidP="0084328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Evidence</w:t>
            </w:r>
          </w:p>
          <w:p w14:paraId="02A93594" w14:textId="0377FB15" w:rsidR="00F81B48" w:rsidRPr="00E26938" w:rsidRDefault="0049473C" w:rsidP="00843288">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 xml:space="preserve"> (c</w:t>
            </w:r>
            <w:r w:rsidR="00F81B48" w:rsidRPr="00E26938">
              <w:rPr>
                <w:rFonts w:ascii="Arial" w:hAnsi="Arial" w:cs="Arial"/>
                <w:color w:val="212121"/>
                <w:sz w:val="20"/>
                <w:szCs w:val="22"/>
              </w:rPr>
              <w:t xml:space="preserve">ompleted by student) </w:t>
            </w:r>
          </w:p>
        </w:tc>
        <w:tc>
          <w:tcPr>
            <w:tcW w:w="4410" w:type="dxa"/>
            <w:gridSpan w:val="3"/>
          </w:tcPr>
          <w:p w14:paraId="30791714" w14:textId="619679AA" w:rsidR="00F81B48" w:rsidRPr="00E26938" w:rsidRDefault="00F81B48" w:rsidP="00843288">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 xml:space="preserve">Date </w:t>
            </w:r>
            <w:r w:rsidR="00E26938" w:rsidRPr="00E26938">
              <w:rPr>
                <w:rFonts w:ascii="Arial" w:hAnsi="Arial" w:cs="Arial"/>
                <w:color w:val="212121"/>
                <w:sz w:val="20"/>
                <w:szCs w:val="22"/>
              </w:rPr>
              <w:t>and</w:t>
            </w:r>
            <w:r w:rsidR="0049473C">
              <w:rPr>
                <w:rFonts w:ascii="Arial" w:hAnsi="Arial" w:cs="Arial"/>
                <w:color w:val="212121"/>
                <w:sz w:val="20"/>
                <w:szCs w:val="22"/>
              </w:rPr>
              <w:t xml:space="preserve"> s</w:t>
            </w:r>
            <w:r w:rsidRPr="00E26938">
              <w:rPr>
                <w:rFonts w:ascii="Arial" w:hAnsi="Arial" w:cs="Arial"/>
                <w:color w:val="212121"/>
                <w:sz w:val="20"/>
                <w:szCs w:val="22"/>
              </w:rPr>
              <w:t xml:space="preserve">ign off </w:t>
            </w:r>
          </w:p>
          <w:p w14:paraId="30772978" w14:textId="4CFCBB3A" w:rsidR="00A56994" w:rsidRPr="00E26938" w:rsidRDefault="0049473C" w:rsidP="0049473C">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(c</w:t>
            </w:r>
            <w:r w:rsidR="00F81B48" w:rsidRPr="00E26938">
              <w:rPr>
                <w:rFonts w:ascii="Arial" w:hAnsi="Arial" w:cs="Arial"/>
                <w:color w:val="212121"/>
                <w:sz w:val="20"/>
                <w:szCs w:val="22"/>
              </w:rPr>
              <w:t>ompleted by</w:t>
            </w:r>
            <w:r>
              <w:rPr>
                <w:rFonts w:ascii="Arial" w:hAnsi="Arial" w:cs="Arial"/>
                <w:color w:val="212121"/>
                <w:sz w:val="20"/>
                <w:szCs w:val="22"/>
              </w:rPr>
              <w:t xml:space="preserve"> practice e</w:t>
            </w:r>
            <w:r w:rsidR="008A653E" w:rsidRPr="00E26938">
              <w:rPr>
                <w:rFonts w:ascii="Arial" w:hAnsi="Arial" w:cs="Arial"/>
                <w:color w:val="212121"/>
                <w:sz w:val="20"/>
                <w:szCs w:val="22"/>
              </w:rPr>
              <w:t>ducator</w:t>
            </w:r>
            <w:r w:rsidR="00F81B48" w:rsidRPr="00E26938">
              <w:rPr>
                <w:rFonts w:ascii="Arial" w:hAnsi="Arial" w:cs="Arial"/>
                <w:color w:val="212121"/>
                <w:sz w:val="20"/>
                <w:szCs w:val="22"/>
              </w:rPr>
              <w:t>) at 3 points in final weeks</w:t>
            </w:r>
            <w:r w:rsidR="00AC03BF" w:rsidRPr="00E26938">
              <w:rPr>
                <w:rFonts w:ascii="Arial" w:hAnsi="Arial" w:cs="Arial"/>
                <w:color w:val="212121"/>
                <w:sz w:val="20"/>
                <w:szCs w:val="22"/>
              </w:rPr>
              <w:t xml:space="preserve"> 10-12 N</w:t>
            </w:r>
            <w:r w:rsidR="00F85A07">
              <w:rPr>
                <w:rFonts w:ascii="Arial" w:hAnsi="Arial" w:cs="Arial"/>
                <w:color w:val="212121"/>
                <w:sz w:val="20"/>
                <w:szCs w:val="22"/>
              </w:rPr>
              <w:t>OTT</w:t>
            </w:r>
            <w:r w:rsidR="00F81B48" w:rsidRPr="00E26938">
              <w:rPr>
                <w:rFonts w:ascii="Arial" w:hAnsi="Arial" w:cs="Arial"/>
                <w:color w:val="212121"/>
                <w:sz w:val="20"/>
                <w:szCs w:val="22"/>
              </w:rPr>
              <w:t xml:space="preserve"> of </w:t>
            </w:r>
            <w:r>
              <w:rPr>
                <w:rFonts w:ascii="Arial" w:hAnsi="Arial" w:cs="Arial"/>
                <w:color w:val="212121"/>
                <w:sz w:val="20"/>
                <w:szCs w:val="22"/>
              </w:rPr>
              <w:t>training</w:t>
            </w:r>
          </w:p>
        </w:tc>
      </w:tr>
      <w:tr w:rsidR="00F81B48" w:rsidRPr="00E26938" w14:paraId="3420ABAE" w14:textId="77777777" w:rsidTr="0045728D">
        <w:trPr>
          <w:trHeight w:val="345"/>
        </w:trPr>
        <w:tc>
          <w:tcPr>
            <w:tcW w:w="7578" w:type="dxa"/>
          </w:tcPr>
          <w:p w14:paraId="0221468E" w14:textId="3E056D83" w:rsidR="00F81B48" w:rsidRPr="00E26938" w:rsidRDefault="00F81B48" w:rsidP="003F50F8">
            <w:pPr>
              <w:pStyle w:val="xmsonormal"/>
              <w:spacing w:before="0" w:beforeAutospacing="0" w:after="0" w:afterAutospacing="0"/>
              <w:ind w:left="630" w:hanging="630"/>
              <w:rPr>
                <w:rFonts w:ascii="Arial" w:hAnsi="Arial" w:cs="Arial"/>
                <w:sz w:val="20"/>
                <w:szCs w:val="22"/>
              </w:rPr>
            </w:pPr>
          </w:p>
        </w:tc>
        <w:tc>
          <w:tcPr>
            <w:tcW w:w="2700" w:type="dxa"/>
          </w:tcPr>
          <w:p w14:paraId="519C5714" w14:textId="77777777" w:rsidR="00F81B48" w:rsidRPr="00E26938" w:rsidRDefault="00F81B48" w:rsidP="00843288">
            <w:pPr>
              <w:pStyle w:val="xmsonormal"/>
              <w:spacing w:before="0" w:beforeAutospacing="0" w:after="0" w:afterAutospacing="0"/>
              <w:rPr>
                <w:rFonts w:ascii="Arial" w:hAnsi="Arial" w:cs="Arial"/>
                <w:color w:val="212121"/>
                <w:sz w:val="20"/>
                <w:szCs w:val="22"/>
              </w:rPr>
            </w:pPr>
          </w:p>
        </w:tc>
        <w:tc>
          <w:tcPr>
            <w:tcW w:w="1470" w:type="dxa"/>
          </w:tcPr>
          <w:p w14:paraId="3A136AB2" w14:textId="4E97CBDD" w:rsidR="00F81B48" w:rsidRPr="00E26938" w:rsidRDefault="00634985" w:rsidP="00A56994">
            <w:pPr>
              <w:pStyle w:val="xmsonormal"/>
              <w:spacing w:before="0" w:beforeAutospacing="0" w:after="0" w:afterAutospacing="0"/>
              <w:jc w:val="center"/>
              <w:rPr>
                <w:rFonts w:ascii="Arial" w:hAnsi="Arial" w:cs="Arial"/>
                <w:color w:val="212121"/>
                <w:sz w:val="20"/>
                <w:szCs w:val="22"/>
              </w:rPr>
            </w:pPr>
            <w:r>
              <w:rPr>
                <w:rFonts w:ascii="Arial" w:hAnsi="Arial" w:cs="Arial"/>
                <w:color w:val="212121"/>
                <w:sz w:val="20"/>
                <w:szCs w:val="22"/>
              </w:rPr>
              <w:t>10</w:t>
            </w:r>
          </w:p>
        </w:tc>
        <w:tc>
          <w:tcPr>
            <w:tcW w:w="1470" w:type="dxa"/>
          </w:tcPr>
          <w:p w14:paraId="15F104E9" w14:textId="5AACDBB1" w:rsidR="00F81B48" w:rsidRPr="00E26938" w:rsidRDefault="00F81B48" w:rsidP="00A56994">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11</w:t>
            </w:r>
          </w:p>
        </w:tc>
        <w:tc>
          <w:tcPr>
            <w:tcW w:w="1470" w:type="dxa"/>
          </w:tcPr>
          <w:p w14:paraId="75C57B86" w14:textId="6257BAF9" w:rsidR="00F81B48" w:rsidRPr="00E26938" w:rsidRDefault="00F81B48" w:rsidP="00A56994">
            <w:pPr>
              <w:pStyle w:val="xmsonormal"/>
              <w:spacing w:before="0" w:beforeAutospacing="0" w:after="0" w:afterAutospacing="0"/>
              <w:jc w:val="center"/>
              <w:rPr>
                <w:rFonts w:ascii="Arial" w:hAnsi="Arial" w:cs="Arial"/>
                <w:color w:val="212121"/>
                <w:sz w:val="20"/>
                <w:szCs w:val="22"/>
              </w:rPr>
            </w:pPr>
            <w:r w:rsidRPr="00E26938">
              <w:rPr>
                <w:rFonts w:ascii="Arial" w:hAnsi="Arial" w:cs="Arial"/>
                <w:color w:val="212121"/>
                <w:sz w:val="20"/>
                <w:szCs w:val="22"/>
              </w:rPr>
              <w:t>12</w:t>
            </w:r>
          </w:p>
        </w:tc>
      </w:tr>
      <w:tr w:rsidR="00F81B48" w:rsidRPr="00E26938" w14:paraId="747C4CF5" w14:textId="77777777" w:rsidTr="0045728D">
        <w:trPr>
          <w:trHeight w:val="345"/>
        </w:trPr>
        <w:tc>
          <w:tcPr>
            <w:tcW w:w="7578" w:type="dxa"/>
          </w:tcPr>
          <w:p w14:paraId="246D20E6" w14:textId="177ED523" w:rsidR="00F81B48" w:rsidRPr="00E26938" w:rsidRDefault="00F81B48" w:rsidP="0049473C">
            <w:pPr>
              <w:pStyle w:val="xmsonormal"/>
              <w:spacing w:before="0" w:beforeAutospacing="0" w:after="0" w:afterAutospacing="0"/>
              <w:ind w:left="567" w:hanging="567"/>
              <w:rPr>
                <w:rFonts w:ascii="Arial" w:hAnsi="Arial" w:cs="Arial"/>
                <w:sz w:val="20"/>
                <w:szCs w:val="22"/>
              </w:rPr>
            </w:pPr>
            <w:r w:rsidRPr="00E26938">
              <w:rPr>
                <w:rFonts w:ascii="Arial" w:hAnsi="Arial" w:cs="Arial"/>
                <w:sz w:val="20"/>
                <w:szCs w:val="22"/>
              </w:rPr>
              <w:t>10.1   Demonstrates transferable skills, safe and consist</w:t>
            </w:r>
            <w:r w:rsidR="0049473C">
              <w:rPr>
                <w:rFonts w:ascii="Arial" w:hAnsi="Arial" w:cs="Arial"/>
                <w:sz w:val="20"/>
                <w:szCs w:val="22"/>
              </w:rPr>
              <w:t>ent practice with service users.</w:t>
            </w:r>
          </w:p>
        </w:tc>
        <w:tc>
          <w:tcPr>
            <w:tcW w:w="2700" w:type="dxa"/>
          </w:tcPr>
          <w:p w14:paraId="557E2F91" w14:textId="77777777" w:rsidR="00F81B48" w:rsidRPr="00E26938" w:rsidRDefault="00F81B48" w:rsidP="00843288">
            <w:pPr>
              <w:pStyle w:val="xmsonormal"/>
              <w:spacing w:before="0" w:beforeAutospacing="0" w:after="0" w:afterAutospacing="0"/>
              <w:rPr>
                <w:rFonts w:ascii="Arial" w:hAnsi="Arial" w:cs="Arial"/>
                <w:color w:val="212121"/>
                <w:sz w:val="20"/>
                <w:szCs w:val="22"/>
              </w:rPr>
            </w:pPr>
          </w:p>
        </w:tc>
        <w:tc>
          <w:tcPr>
            <w:tcW w:w="1470" w:type="dxa"/>
          </w:tcPr>
          <w:p w14:paraId="30C5F126" w14:textId="77777777" w:rsidR="00F81B48" w:rsidRPr="00E26938" w:rsidRDefault="00F81B48" w:rsidP="00A56994">
            <w:pPr>
              <w:pStyle w:val="xmsonormal"/>
              <w:spacing w:before="0" w:beforeAutospacing="0" w:after="0" w:afterAutospacing="0"/>
              <w:jc w:val="center"/>
              <w:rPr>
                <w:rFonts w:ascii="Arial" w:hAnsi="Arial" w:cs="Arial"/>
                <w:color w:val="212121"/>
                <w:sz w:val="20"/>
                <w:szCs w:val="22"/>
              </w:rPr>
            </w:pPr>
          </w:p>
        </w:tc>
        <w:tc>
          <w:tcPr>
            <w:tcW w:w="1470" w:type="dxa"/>
          </w:tcPr>
          <w:p w14:paraId="34C10337" w14:textId="77777777" w:rsidR="00F81B48" w:rsidRPr="00E26938" w:rsidRDefault="00F81B48" w:rsidP="00A56994">
            <w:pPr>
              <w:pStyle w:val="xmsonormal"/>
              <w:spacing w:before="0" w:beforeAutospacing="0" w:after="0" w:afterAutospacing="0"/>
              <w:jc w:val="center"/>
              <w:rPr>
                <w:rFonts w:ascii="Arial" w:hAnsi="Arial" w:cs="Arial"/>
                <w:color w:val="212121"/>
                <w:sz w:val="20"/>
                <w:szCs w:val="22"/>
              </w:rPr>
            </w:pPr>
          </w:p>
        </w:tc>
        <w:tc>
          <w:tcPr>
            <w:tcW w:w="1470" w:type="dxa"/>
          </w:tcPr>
          <w:p w14:paraId="64F3B53A" w14:textId="5CB1EC5F" w:rsidR="00F81B48" w:rsidRPr="00E26938" w:rsidRDefault="00F81B48" w:rsidP="00A56994">
            <w:pPr>
              <w:pStyle w:val="xmsonormal"/>
              <w:spacing w:before="0" w:beforeAutospacing="0" w:after="0" w:afterAutospacing="0"/>
              <w:jc w:val="center"/>
              <w:rPr>
                <w:rFonts w:ascii="Arial" w:hAnsi="Arial" w:cs="Arial"/>
                <w:color w:val="212121"/>
                <w:sz w:val="20"/>
                <w:szCs w:val="22"/>
              </w:rPr>
            </w:pPr>
          </w:p>
        </w:tc>
      </w:tr>
      <w:tr w:rsidR="00F81B48" w:rsidRPr="00E26938" w14:paraId="33230067" w14:textId="77777777" w:rsidTr="0045728D">
        <w:trPr>
          <w:trHeight w:val="692"/>
        </w:trPr>
        <w:tc>
          <w:tcPr>
            <w:tcW w:w="7578" w:type="dxa"/>
          </w:tcPr>
          <w:p w14:paraId="5FA13981" w14:textId="77C36638" w:rsidR="00F81B48" w:rsidRPr="00E26938" w:rsidRDefault="00F81B48" w:rsidP="0049473C">
            <w:pPr>
              <w:pStyle w:val="xmsolistparagraph"/>
              <w:spacing w:before="0" w:beforeAutospacing="0" w:after="0" w:afterAutospacing="0"/>
              <w:ind w:left="567" w:hanging="567"/>
              <w:rPr>
                <w:rFonts w:ascii="Arial" w:hAnsi="Arial" w:cs="Arial"/>
                <w:sz w:val="20"/>
                <w:szCs w:val="22"/>
              </w:rPr>
            </w:pPr>
            <w:r w:rsidRPr="00E26938">
              <w:rPr>
                <w:rFonts w:ascii="Arial" w:hAnsi="Arial" w:cs="Arial"/>
                <w:sz w:val="20"/>
                <w:szCs w:val="22"/>
              </w:rPr>
              <w:t>10.2   Confident and competent in scope of practice, seeking advice and feeding back effectively to ‘long-arm’  supervisor or initiating referral to other professionals</w:t>
            </w:r>
            <w:r w:rsidR="0049473C">
              <w:rPr>
                <w:rFonts w:ascii="Arial" w:hAnsi="Arial" w:cs="Arial"/>
                <w:sz w:val="20"/>
                <w:szCs w:val="22"/>
              </w:rPr>
              <w:t>.</w:t>
            </w:r>
          </w:p>
        </w:tc>
        <w:tc>
          <w:tcPr>
            <w:tcW w:w="2700" w:type="dxa"/>
          </w:tcPr>
          <w:p w14:paraId="632021FD" w14:textId="77777777" w:rsidR="00F81B48" w:rsidRPr="00E26938" w:rsidRDefault="00F81B48" w:rsidP="00843288">
            <w:pPr>
              <w:pStyle w:val="xmsonormal"/>
              <w:spacing w:before="0" w:beforeAutospacing="0" w:after="0" w:afterAutospacing="0"/>
              <w:rPr>
                <w:rFonts w:ascii="Arial" w:hAnsi="Arial" w:cs="Arial"/>
                <w:color w:val="212121"/>
                <w:sz w:val="20"/>
                <w:szCs w:val="22"/>
              </w:rPr>
            </w:pPr>
          </w:p>
        </w:tc>
        <w:tc>
          <w:tcPr>
            <w:tcW w:w="1470" w:type="dxa"/>
          </w:tcPr>
          <w:p w14:paraId="2AABFA71" w14:textId="77777777" w:rsidR="00F81B48" w:rsidRPr="00E26938" w:rsidRDefault="00F81B48" w:rsidP="00A56994">
            <w:pPr>
              <w:pStyle w:val="xmsonormal"/>
              <w:spacing w:before="0" w:beforeAutospacing="0" w:after="0" w:afterAutospacing="0"/>
              <w:jc w:val="center"/>
              <w:rPr>
                <w:rFonts w:ascii="Arial" w:hAnsi="Arial" w:cs="Arial"/>
                <w:color w:val="212121"/>
                <w:sz w:val="20"/>
                <w:szCs w:val="22"/>
              </w:rPr>
            </w:pPr>
          </w:p>
        </w:tc>
        <w:tc>
          <w:tcPr>
            <w:tcW w:w="1470" w:type="dxa"/>
          </w:tcPr>
          <w:p w14:paraId="22B38995" w14:textId="77777777" w:rsidR="00F81B48" w:rsidRPr="00E26938" w:rsidRDefault="00F81B48" w:rsidP="00A56994">
            <w:pPr>
              <w:pStyle w:val="xmsonormal"/>
              <w:spacing w:before="0" w:beforeAutospacing="0" w:after="0" w:afterAutospacing="0"/>
              <w:jc w:val="center"/>
              <w:rPr>
                <w:rFonts w:ascii="Arial" w:hAnsi="Arial" w:cs="Arial"/>
                <w:color w:val="212121"/>
                <w:sz w:val="20"/>
                <w:szCs w:val="22"/>
              </w:rPr>
            </w:pPr>
          </w:p>
        </w:tc>
        <w:tc>
          <w:tcPr>
            <w:tcW w:w="1470" w:type="dxa"/>
          </w:tcPr>
          <w:p w14:paraId="62C4CE16" w14:textId="25CC537F" w:rsidR="00F81B48" w:rsidRPr="00E26938" w:rsidRDefault="00F81B48" w:rsidP="00A56994">
            <w:pPr>
              <w:pStyle w:val="xmsonormal"/>
              <w:spacing w:before="0" w:beforeAutospacing="0" w:after="0" w:afterAutospacing="0"/>
              <w:jc w:val="center"/>
              <w:rPr>
                <w:rFonts w:ascii="Arial" w:hAnsi="Arial" w:cs="Arial"/>
                <w:color w:val="212121"/>
                <w:sz w:val="20"/>
                <w:szCs w:val="22"/>
              </w:rPr>
            </w:pPr>
          </w:p>
        </w:tc>
      </w:tr>
      <w:tr w:rsidR="00F81B48" w:rsidRPr="00E26938" w14:paraId="65D3767D" w14:textId="77777777" w:rsidTr="0045728D">
        <w:trPr>
          <w:trHeight w:val="692"/>
        </w:trPr>
        <w:tc>
          <w:tcPr>
            <w:tcW w:w="7578" w:type="dxa"/>
          </w:tcPr>
          <w:p w14:paraId="60D34429" w14:textId="36392BFC" w:rsidR="00F81B48" w:rsidRPr="00E26938" w:rsidRDefault="00F81B48" w:rsidP="0049473C">
            <w:pPr>
              <w:pStyle w:val="xmsolistparagraph"/>
              <w:spacing w:before="0" w:beforeAutospacing="0" w:after="0" w:afterAutospacing="0"/>
              <w:ind w:left="567" w:hanging="567"/>
              <w:rPr>
                <w:rFonts w:ascii="Arial" w:hAnsi="Arial" w:cs="Arial"/>
                <w:sz w:val="20"/>
                <w:szCs w:val="22"/>
              </w:rPr>
            </w:pPr>
            <w:r w:rsidRPr="00E26938">
              <w:rPr>
                <w:rFonts w:ascii="Arial" w:hAnsi="Arial" w:cs="Arial"/>
                <w:sz w:val="20"/>
                <w:szCs w:val="22"/>
              </w:rPr>
              <w:t>10.3   Leads the management of a reasonable caseload, prioritising urgency of care appropriately and working within organisational expectations and governance for service delivery.</w:t>
            </w:r>
          </w:p>
        </w:tc>
        <w:tc>
          <w:tcPr>
            <w:tcW w:w="2700" w:type="dxa"/>
          </w:tcPr>
          <w:p w14:paraId="0058AB22" w14:textId="77777777" w:rsidR="00F81B48" w:rsidRPr="00E26938" w:rsidRDefault="00F81B48" w:rsidP="00843288">
            <w:pPr>
              <w:pStyle w:val="xmsonormal"/>
              <w:spacing w:before="0" w:beforeAutospacing="0" w:after="0" w:afterAutospacing="0"/>
              <w:rPr>
                <w:rFonts w:ascii="Arial" w:hAnsi="Arial" w:cs="Arial"/>
                <w:color w:val="212121"/>
                <w:sz w:val="20"/>
                <w:szCs w:val="22"/>
              </w:rPr>
            </w:pPr>
          </w:p>
        </w:tc>
        <w:tc>
          <w:tcPr>
            <w:tcW w:w="1470" w:type="dxa"/>
          </w:tcPr>
          <w:p w14:paraId="4532E824" w14:textId="77777777" w:rsidR="00F81B48" w:rsidRPr="00E26938" w:rsidRDefault="00F81B48" w:rsidP="00A56994">
            <w:pPr>
              <w:pStyle w:val="xmsonormal"/>
              <w:spacing w:before="0" w:beforeAutospacing="0" w:after="0" w:afterAutospacing="0"/>
              <w:jc w:val="center"/>
              <w:rPr>
                <w:rFonts w:ascii="Arial" w:hAnsi="Arial" w:cs="Arial"/>
                <w:color w:val="212121"/>
                <w:sz w:val="20"/>
                <w:szCs w:val="22"/>
              </w:rPr>
            </w:pPr>
          </w:p>
        </w:tc>
        <w:tc>
          <w:tcPr>
            <w:tcW w:w="1470" w:type="dxa"/>
          </w:tcPr>
          <w:p w14:paraId="4D00766F" w14:textId="77777777" w:rsidR="00F81B48" w:rsidRPr="00E26938" w:rsidRDefault="00F81B48" w:rsidP="00A56994">
            <w:pPr>
              <w:pStyle w:val="xmsonormal"/>
              <w:spacing w:before="0" w:beforeAutospacing="0" w:after="0" w:afterAutospacing="0"/>
              <w:jc w:val="center"/>
              <w:rPr>
                <w:rFonts w:ascii="Arial" w:hAnsi="Arial" w:cs="Arial"/>
                <w:color w:val="212121"/>
                <w:sz w:val="20"/>
                <w:szCs w:val="22"/>
              </w:rPr>
            </w:pPr>
          </w:p>
        </w:tc>
        <w:tc>
          <w:tcPr>
            <w:tcW w:w="1470" w:type="dxa"/>
          </w:tcPr>
          <w:p w14:paraId="64A9EC19" w14:textId="7A41B112" w:rsidR="00F81B48" w:rsidRPr="00E26938" w:rsidRDefault="00F81B48" w:rsidP="00A56994">
            <w:pPr>
              <w:pStyle w:val="xmsonormal"/>
              <w:spacing w:before="0" w:beforeAutospacing="0" w:after="0" w:afterAutospacing="0"/>
              <w:jc w:val="center"/>
              <w:rPr>
                <w:rFonts w:ascii="Arial" w:hAnsi="Arial" w:cs="Arial"/>
                <w:color w:val="212121"/>
                <w:sz w:val="20"/>
                <w:szCs w:val="22"/>
              </w:rPr>
            </w:pPr>
          </w:p>
        </w:tc>
      </w:tr>
      <w:tr w:rsidR="00F81B48" w:rsidRPr="00E26938" w14:paraId="12A3EA51" w14:textId="77777777" w:rsidTr="00E26938">
        <w:trPr>
          <w:trHeight w:val="692"/>
        </w:trPr>
        <w:tc>
          <w:tcPr>
            <w:tcW w:w="7578" w:type="dxa"/>
            <w:tcBorders>
              <w:bottom w:val="single" w:sz="4" w:space="0" w:color="auto"/>
            </w:tcBorders>
          </w:tcPr>
          <w:p w14:paraId="7C7587DA" w14:textId="4A592156" w:rsidR="00F81B48" w:rsidRPr="00E26938" w:rsidRDefault="00F81B48" w:rsidP="0049473C">
            <w:pPr>
              <w:pStyle w:val="xmsolistparagraph"/>
              <w:spacing w:before="0" w:beforeAutospacing="0" w:after="0" w:afterAutospacing="0"/>
              <w:ind w:left="567" w:hanging="567"/>
              <w:rPr>
                <w:rFonts w:ascii="Arial" w:hAnsi="Arial" w:cs="Arial"/>
                <w:sz w:val="20"/>
                <w:szCs w:val="22"/>
              </w:rPr>
            </w:pPr>
            <w:r w:rsidRPr="00E26938">
              <w:rPr>
                <w:rFonts w:ascii="Arial" w:hAnsi="Arial" w:cs="Arial"/>
                <w:sz w:val="20"/>
                <w:szCs w:val="22"/>
              </w:rPr>
              <w:t xml:space="preserve">10.4   Transfers and communicates care to dietetic, MDT and other professionals throughout the consolidation and on completion of the placement, demonstrating an understanding of service users in their caseload. </w:t>
            </w:r>
          </w:p>
        </w:tc>
        <w:tc>
          <w:tcPr>
            <w:tcW w:w="2700" w:type="dxa"/>
            <w:tcBorders>
              <w:bottom w:val="single" w:sz="4" w:space="0" w:color="auto"/>
            </w:tcBorders>
          </w:tcPr>
          <w:p w14:paraId="76860A21" w14:textId="77777777" w:rsidR="00F81B48" w:rsidRPr="00E26938" w:rsidRDefault="00F81B48" w:rsidP="00843288">
            <w:pPr>
              <w:pStyle w:val="xmsonormal"/>
              <w:spacing w:before="0" w:beforeAutospacing="0" w:after="0" w:afterAutospacing="0"/>
              <w:rPr>
                <w:rFonts w:ascii="Arial" w:hAnsi="Arial" w:cs="Arial"/>
                <w:color w:val="212121"/>
                <w:sz w:val="20"/>
                <w:szCs w:val="22"/>
              </w:rPr>
            </w:pPr>
          </w:p>
        </w:tc>
        <w:tc>
          <w:tcPr>
            <w:tcW w:w="1470" w:type="dxa"/>
            <w:tcBorders>
              <w:bottom w:val="single" w:sz="4" w:space="0" w:color="auto"/>
            </w:tcBorders>
          </w:tcPr>
          <w:p w14:paraId="68EAB634" w14:textId="77777777" w:rsidR="00F81B48" w:rsidRPr="00E26938" w:rsidRDefault="00F81B48" w:rsidP="00A56994">
            <w:pPr>
              <w:pStyle w:val="xmsonormal"/>
              <w:spacing w:before="0" w:beforeAutospacing="0" w:after="0" w:afterAutospacing="0"/>
              <w:jc w:val="center"/>
              <w:rPr>
                <w:rFonts w:ascii="Arial" w:hAnsi="Arial" w:cs="Arial"/>
                <w:color w:val="212121"/>
                <w:sz w:val="20"/>
                <w:szCs w:val="22"/>
              </w:rPr>
            </w:pPr>
          </w:p>
        </w:tc>
        <w:tc>
          <w:tcPr>
            <w:tcW w:w="1470" w:type="dxa"/>
            <w:tcBorders>
              <w:bottom w:val="single" w:sz="4" w:space="0" w:color="auto"/>
            </w:tcBorders>
          </w:tcPr>
          <w:p w14:paraId="0F5CE81F" w14:textId="77777777" w:rsidR="00F81B48" w:rsidRPr="00E26938" w:rsidRDefault="00F81B48" w:rsidP="00A56994">
            <w:pPr>
              <w:pStyle w:val="xmsonormal"/>
              <w:spacing w:before="0" w:beforeAutospacing="0" w:after="0" w:afterAutospacing="0"/>
              <w:jc w:val="center"/>
              <w:rPr>
                <w:rFonts w:ascii="Arial" w:hAnsi="Arial" w:cs="Arial"/>
                <w:color w:val="212121"/>
                <w:sz w:val="20"/>
                <w:szCs w:val="22"/>
              </w:rPr>
            </w:pPr>
          </w:p>
        </w:tc>
        <w:tc>
          <w:tcPr>
            <w:tcW w:w="1470" w:type="dxa"/>
            <w:tcBorders>
              <w:bottom w:val="single" w:sz="4" w:space="0" w:color="auto"/>
            </w:tcBorders>
          </w:tcPr>
          <w:p w14:paraId="0F3F837C" w14:textId="64E96593" w:rsidR="00F81B48" w:rsidRPr="00E26938" w:rsidRDefault="00F81B48" w:rsidP="00A56994">
            <w:pPr>
              <w:pStyle w:val="xmsonormal"/>
              <w:spacing w:before="0" w:beforeAutospacing="0" w:after="0" w:afterAutospacing="0"/>
              <w:jc w:val="center"/>
              <w:rPr>
                <w:rFonts w:ascii="Arial" w:hAnsi="Arial" w:cs="Arial"/>
                <w:color w:val="212121"/>
                <w:sz w:val="20"/>
                <w:szCs w:val="22"/>
              </w:rPr>
            </w:pPr>
          </w:p>
        </w:tc>
      </w:tr>
      <w:tr w:rsidR="0049473C" w:rsidRPr="00E26938" w14:paraId="0F8AAA97" w14:textId="77777777" w:rsidTr="00236097">
        <w:trPr>
          <w:trHeight w:val="345"/>
        </w:trPr>
        <w:tc>
          <w:tcPr>
            <w:tcW w:w="14688" w:type="dxa"/>
            <w:gridSpan w:val="5"/>
            <w:tcBorders>
              <w:bottom w:val="single" w:sz="4" w:space="0" w:color="auto"/>
            </w:tcBorders>
          </w:tcPr>
          <w:p w14:paraId="652D2253" w14:textId="1F8A0DF2" w:rsidR="0049473C" w:rsidRPr="00E26938"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Learning outcome </w:t>
            </w:r>
            <w:r w:rsidRPr="006E6188">
              <w:rPr>
                <w:rFonts w:ascii="Arial" w:hAnsi="Arial" w:cs="Arial"/>
                <w:b/>
                <w:color w:val="212121"/>
                <w:sz w:val="20"/>
                <w:szCs w:val="22"/>
              </w:rPr>
              <w:t>met</w:t>
            </w:r>
            <w:r>
              <w:rPr>
                <w:rFonts w:ascii="Arial" w:hAnsi="Arial" w:cs="Arial"/>
                <w:b/>
                <w:color w:val="212121"/>
                <w:sz w:val="20"/>
                <w:szCs w:val="22"/>
              </w:rPr>
              <w:t xml:space="preserve"> / not met </w:t>
            </w:r>
            <w:r>
              <w:rPr>
                <w:rFonts w:ascii="Arial" w:hAnsi="Arial" w:cs="Arial"/>
                <w:color w:val="212121"/>
                <w:sz w:val="20"/>
                <w:szCs w:val="22"/>
              </w:rPr>
              <w:t>(please delete as appropriate)</w:t>
            </w:r>
          </w:p>
        </w:tc>
      </w:tr>
      <w:tr w:rsidR="0049473C" w:rsidRPr="00E26938" w14:paraId="240E5BE8" w14:textId="77777777" w:rsidTr="00236097">
        <w:trPr>
          <w:trHeight w:val="345"/>
        </w:trPr>
        <w:tc>
          <w:tcPr>
            <w:tcW w:w="14688" w:type="dxa"/>
            <w:gridSpan w:val="5"/>
            <w:tcBorders>
              <w:bottom w:val="single" w:sz="4" w:space="0" w:color="auto"/>
            </w:tcBorders>
          </w:tcPr>
          <w:p w14:paraId="55E898E3" w14:textId="77777777" w:rsidR="0049473C" w:rsidRPr="00892BF0" w:rsidRDefault="0049473C" w:rsidP="0049473C">
            <w:pPr>
              <w:pStyle w:val="xmsonormal"/>
              <w:spacing w:before="0" w:beforeAutospacing="0" w:after="0" w:afterAutospacing="0"/>
              <w:rPr>
                <w:rFonts w:ascii="Arial" w:hAnsi="Arial" w:cs="Arial"/>
                <w:b/>
                <w:color w:val="212121"/>
                <w:sz w:val="20"/>
                <w:szCs w:val="22"/>
              </w:rPr>
            </w:pPr>
            <w:r>
              <w:rPr>
                <w:rFonts w:ascii="Arial" w:hAnsi="Arial" w:cs="Arial"/>
                <w:b/>
                <w:color w:val="212121"/>
                <w:sz w:val="20"/>
                <w:szCs w:val="22"/>
              </w:rPr>
              <w:t>End of placement review:</w:t>
            </w:r>
          </w:p>
          <w:p w14:paraId="573E32DA" w14:textId="77777777" w:rsidR="0049473C"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Strengths:</w:t>
            </w:r>
          </w:p>
          <w:p w14:paraId="0831AEBD" w14:textId="77777777" w:rsidR="0049473C" w:rsidRDefault="0049473C" w:rsidP="0049473C">
            <w:pPr>
              <w:pStyle w:val="xmsonormal"/>
              <w:spacing w:before="0" w:beforeAutospacing="0" w:after="0" w:afterAutospacing="0"/>
              <w:rPr>
                <w:rFonts w:ascii="Arial" w:hAnsi="Arial" w:cs="Arial"/>
                <w:color w:val="212121"/>
                <w:sz w:val="20"/>
                <w:szCs w:val="22"/>
              </w:rPr>
            </w:pPr>
          </w:p>
          <w:p w14:paraId="75093E75" w14:textId="268CC388" w:rsidR="0049473C" w:rsidRDefault="0049473C" w:rsidP="0049473C">
            <w:pPr>
              <w:pStyle w:val="xmsonormal"/>
              <w:spacing w:before="0" w:beforeAutospacing="0" w:after="0" w:afterAutospacing="0"/>
              <w:rPr>
                <w:rFonts w:ascii="Arial" w:hAnsi="Arial" w:cs="Arial"/>
                <w:color w:val="212121"/>
                <w:sz w:val="20"/>
                <w:szCs w:val="22"/>
              </w:rPr>
            </w:pPr>
          </w:p>
          <w:p w14:paraId="7EADF860" w14:textId="7203CE52" w:rsidR="0049473C" w:rsidRDefault="0049473C" w:rsidP="0049473C">
            <w:pPr>
              <w:pStyle w:val="xmsonormal"/>
              <w:spacing w:before="0" w:beforeAutospacing="0" w:after="0" w:afterAutospacing="0"/>
              <w:rPr>
                <w:rFonts w:ascii="Arial" w:hAnsi="Arial" w:cs="Arial"/>
                <w:color w:val="212121"/>
                <w:sz w:val="20"/>
                <w:szCs w:val="22"/>
              </w:rPr>
            </w:pPr>
          </w:p>
          <w:p w14:paraId="3717E9F4" w14:textId="77777777" w:rsidR="00DB713E" w:rsidRDefault="00DB713E" w:rsidP="0049473C">
            <w:pPr>
              <w:pStyle w:val="xmsonormal"/>
              <w:spacing w:before="0" w:beforeAutospacing="0" w:after="0" w:afterAutospacing="0"/>
              <w:rPr>
                <w:rFonts w:ascii="Arial" w:hAnsi="Arial" w:cs="Arial"/>
                <w:color w:val="212121"/>
                <w:sz w:val="20"/>
                <w:szCs w:val="22"/>
              </w:rPr>
            </w:pPr>
          </w:p>
          <w:p w14:paraId="731E6E09" w14:textId="1EFB6050" w:rsidR="0049473C" w:rsidRDefault="0049473C" w:rsidP="0049473C">
            <w:pPr>
              <w:pStyle w:val="xmsonormal"/>
              <w:spacing w:before="0" w:beforeAutospacing="0" w:after="0" w:afterAutospacing="0"/>
              <w:rPr>
                <w:rFonts w:ascii="Arial" w:hAnsi="Arial" w:cs="Arial"/>
                <w:color w:val="212121"/>
                <w:sz w:val="20"/>
                <w:szCs w:val="22"/>
              </w:rPr>
            </w:pPr>
            <w:r>
              <w:rPr>
                <w:rFonts w:ascii="Arial" w:hAnsi="Arial" w:cs="Arial"/>
                <w:color w:val="212121"/>
                <w:sz w:val="20"/>
                <w:szCs w:val="22"/>
              </w:rPr>
              <w:t xml:space="preserve">Suggested areas for </w:t>
            </w:r>
            <w:r w:rsidR="002A469C">
              <w:rPr>
                <w:rFonts w:ascii="Arial" w:hAnsi="Arial" w:cs="Arial"/>
                <w:color w:val="212121"/>
                <w:sz w:val="20"/>
                <w:szCs w:val="22"/>
              </w:rPr>
              <w:t>development</w:t>
            </w:r>
            <w:r>
              <w:rPr>
                <w:rFonts w:ascii="Arial" w:hAnsi="Arial" w:cs="Arial"/>
                <w:color w:val="212121"/>
                <w:sz w:val="20"/>
                <w:szCs w:val="22"/>
              </w:rPr>
              <w:t xml:space="preserve"> (if LO not met): </w:t>
            </w:r>
          </w:p>
          <w:p w14:paraId="71705683" w14:textId="77777777" w:rsidR="0049473C" w:rsidRDefault="0049473C" w:rsidP="0049473C">
            <w:pPr>
              <w:pStyle w:val="xmsonormal"/>
              <w:spacing w:before="0" w:beforeAutospacing="0" w:after="0" w:afterAutospacing="0"/>
              <w:rPr>
                <w:rFonts w:ascii="Arial" w:hAnsi="Arial" w:cs="Arial"/>
                <w:color w:val="212121"/>
                <w:sz w:val="20"/>
                <w:szCs w:val="22"/>
              </w:rPr>
            </w:pPr>
          </w:p>
          <w:p w14:paraId="0BC33AF9" w14:textId="7C6795D2" w:rsidR="0049473C" w:rsidRDefault="0049473C" w:rsidP="0049473C">
            <w:pPr>
              <w:pStyle w:val="xmsonormal"/>
              <w:spacing w:before="0" w:beforeAutospacing="0" w:after="0" w:afterAutospacing="0"/>
              <w:rPr>
                <w:rFonts w:ascii="Arial" w:hAnsi="Arial" w:cs="Arial"/>
                <w:color w:val="212121"/>
                <w:sz w:val="20"/>
                <w:szCs w:val="22"/>
              </w:rPr>
            </w:pPr>
          </w:p>
          <w:p w14:paraId="10075F8C" w14:textId="18E7AC5D" w:rsidR="0049473C" w:rsidRDefault="0049473C" w:rsidP="0049473C">
            <w:pPr>
              <w:pStyle w:val="xmsonormal"/>
              <w:spacing w:before="0" w:beforeAutospacing="0" w:after="0" w:afterAutospacing="0"/>
              <w:rPr>
                <w:rFonts w:ascii="Arial" w:hAnsi="Arial" w:cs="Arial"/>
                <w:color w:val="212121"/>
                <w:sz w:val="20"/>
                <w:szCs w:val="22"/>
              </w:rPr>
            </w:pPr>
          </w:p>
          <w:p w14:paraId="224AA0FA" w14:textId="77777777" w:rsidR="0049473C" w:rsidRDefault="0049473C" w:rsidP="0049473C">
            <w:pPr>
              <w:pStyle w:val="xmsonormal"/>
              <w:spacing w:before="0" w:beforeAutospacing="0" w:after="0" w:afterAutospacing="0"/>
              <w:rPr>
                <w:rFonts w:ascii="Arial" w:hAnsi="Arial" w:cs="Arial"/>
                <w:color w:val="212121"/>
                <w:sz w:val="20"/>
                <w:szCs w:val="22"/>
              </w:rPr>
            </w:pPr>
          </w:p>
        </w:tc>
      </w:tr>
    </w:tbl>
    <w:p w14:paraId="0E7E83A3" w14:textId="77777777" w:rsidR="0049473C" w:rsidRDefault="0049473C" w:rsidP="00A5326F">
      <w:pPr>
        <w:pStyle w:val="xmsonormal"/>
        <w:spacing w:before="0" w:beforeAutospacing="0" w:after="0" w:afterAutospacing="0"/>
        <w:rPr>
          <w:rFonts w:ascii="Arial" w:hAnsi="Arial" w:cs="Arial"/>
          <w:b/>
          <w:color w:val="212121"/>
          <w:sz w:val="22"/>
          <w:szCs w:val="22"/>
        </w:rPr>
      </w:pPr>
    </w:p>
    <w:p w14:paraId="69E77964" w14:textId="2EEDE05E" w:rsidR="00AF46BB" w:rsidRPr="00ED6938" w:rsidRDefault="00A5326F" w:rsidP="00AF46BB">
      <w:pPr>
        <w:pStyle w:val="xmsonormal"/>
        <w:spacing w:before="0" w:beforeAutospacing="0" w:after="0" w:afterAutospacing="0"/>
        <w:rPr>
          <w:rFonts w:ascii="Arial" w:hAnsi="Arial" w:cs="Arial"/>
          <w:color w:val="212121"/>
          <w:sz w:val="22"/>
          <w:szCs w:val="22"/>
        </w:rPr>
      </w:pPr>
      <w:r w:rsidRPr="00E26938">
        <w:rPr>
          <w:rFonts w:ascii="Arial" w:hAnsi="Arial" w:cs="Arial"/>
          <w:b/>
          <w:color w:val="212121"/>
          <w:sz w:val="22"/>
          <w:szCs w:val="22"/>
        </w:rPr>
        <w:t>Evidence may include examples from</w:t>
      </w:r>
      <w:r w:rsidR="0049473C">
        <w:rPr>
          <w:rFonts w:ascii="Arial" w:hAnsi="Arial" w:cs="Arial"/>
          <w:b/>
          <w:color w:val="212121"/>
          <w:sz w:val="22"/>
          <w:szCs w:val="22"/>
        </w:rPr>
        <w:t xml:space="preserve">: </w:t>
      </w:r>
      <w:r w:rsidR="00AF46BB">
        <w:rPr>
          <w:rFonts w:ascii="Arial" w:hAnsi="Arial" w:cs="Arial"/>
          <w:color w:val="212121"/>
          <w:sz w:val="22"/>
          <w:szCs w:val="22"/>
        </w:rPr>
        <w:t>ICAT, Professionalism tool, Reflection tool</w:t>
      </w:r>
      <w:r w:rsidR="0073698F">
        <w:rPr>
          <w:rFonts w:ascii="Arial" w:hAnsi="Arial" w:cs="Arial"/>
          <w:color w:val="212121"/>
          <w:sz w:val="22"/>
          <w:szCs w:val="22"/>
        </w:rPr>
        <w:t>, Verified witness statement</w:t>
      </w:r>
      <w:r w:rsidR="00AF46BB">
        <w:rPr>
          <w:rFonts w:ascii="Arial" w:hAnsi="Arial" w:cs="Arial"/>
          <w:color w:val="212121"/>
          <w:sz w:val="22"/>
          <w:szCs w:val="22"/>
        </w:rPr>
        <w:t>, Handheld record or FFF, Supervisor observation/discussion</w:t>
      </w:r>
    </w:p>
    <w:p w14:paraId="1D4C1F79" w14:textId="39ABEB8B" w:rsidR="00DB713E" w:rsidRPr="00247444" w:rsidRDefault="00247444" w:rsidP="00AF46BB">
      <w:pPr>
        <w:pStyle w:val="xmsonormal"/>
        <w:spacing w:before="0" w:beforeAutospacing="0" w:after="0" w:afterAutospacing="0"/>
        <w:rPr>
          <w:rFonts w:ascii="Arial" w:hAnsi="Arial" w:cs="Arial"/>
          <w:b/>
          <w:color w:val="FF0000"/>
          <w:sz w:val="22"/>
        </w:rPr>
      </w:pPr>
      <w:r>
        <w:rPr>
          <w:rFonts w:ascii="Arial" w:hAnsi="Arial" w:cs="Arial"/>
          <w:b/>
          <w:color w:val="FF0000"/>
          <w:sz w:val="22"/>
        </w:rPr>
        <w:t>If extra time is required, please contact the University practice tutor</w:t>
      </w:r>
      <w:r w:rsidR="00EF480A">
        <w:rPr>
          <w:rFonts w:ascii="Arial" w:hAnsi="Arial" w:cs="Arial"/>
          <w:b/>
          <w:color w:val="FF0000"/>
          <w:sz w:val="22"/>
        </w:rPr>
        <w:t>, or if you have any other queries.</w:t>
      </w:r>
    </w:p>
    <w:p w14:paraId="47F421EB" w14:textId="024E9F91" w:rsidR="00DB713E" w:rsidRPr="00467110" w:rsidRDefault="00DB713E" w:rsidP="00DB713E">
      <w:pPr>
        <w:pStyle w:val="NormalWeb"/>
        <w:spacing w:before="0" w:beforeAutospacing="0" w:after="0" w:afterAutospacing="0"/>
        <w:rPr>
          <w:rFonts w:ascii="Arial" w:hAnsi="Arial" w:cs="Arial"/>
          <w:color w:val="000000"/>
          <w:sz w:val="22"/>
        </w:rPr>
      </w:pPr>
      <w:r w:rsidRPr="00467110">
        <w:rPr>
          <w:rFonts w:ascii="Arial" w:hAnsi="Arial" w:cs="Arial"/>
          <w:color w:val="000000"/>
          <w:sz w:val="22"/>
        </w:rPr>
        <w:t xml:space="preserve">On completion of the placement, this form together with the workbook has been reviewed and agreed by the practice educator </w:t>
      </w:r>
      <w:r>
        <w:rPr>
          <w:rFonts w:ascii="Arial" w:hAnsi="Arial" w:cs="Arial"/>
          <w:color w:val="000000"/>
          <w:sz w:val="22"/>
        </w:rPr>
        <w:t>and</w:t>
      </w:r>
      <w:r w:rsidRPr="00467110">
        <w:rPr>
          <w:rFonts w:ascii="Arial" w:hAnsi="Arial" w:cs="Arial"/>
          <w:color w:val="000000"/>
          <w:sz w:val="22"/>
        </w:rPr>
        <w:t xml:space="preserve"> student dietitian.</w:t>
      </w:r>
    </w:p>
    <w:p w14:paraId="5D20684D" w14:textId="77777777" w:rsidR="00DB713E" w:rsidRDefault="00DB713E" w:rsidP="00DB713E">
      <w:pPr>
        <w:pStyle w:val="NormalWeb"/>
        <w:spacing w:before="0" w:beforeAutospacing="0" w:after="0" w:afterAutospacing="0"/>
        <w:rPr>
          <w:rFonts w:ascii="Arial" w:hAnsi="Arial" w:cs="Arial"/>
          <w:color w:val="000000"/>
          <w:sz w:val="22"/>
        </w:rPr>
      </w:pPr>
    </w:p>
    <w:p w14:paraId="29FA5A16" w14:textId="0C60155E" w:rsidR="00DB713E" w:rsidRDefault="00DB713E" w:rsidP="00DB713E">
      <w:pPr>
        <w:pStyle w:val="NormalWeb"/>
        <w:spacing w:before="0" w:beforeAutospacing="0" w:after="0" w:afterAutospacing="0"/>
        <w:rPr>
          <w:rStyle w:val="apple-converted-space"/>
          <w:rFonts w:ascii="Arial" w:hAnsi="Arial" w:cs="Arial"/>
          <w:color w:val="000000"/>
          <w:sz w:val="22"/>
        </w:rPr>
      </w:pPr>
      <w:r>
        <w:rPr>
          <w:rFonts w:ascii="Arial" w:hAnsi="Arial" w:cs="Arial"/>
          <w:color w:val="000000"/>
          <w:sz w:val="22"/>
        </w:rPr>
        <w:t>Print name and signature of s</w:t>
      </w:r>
      <w:r w:rsidRPr="007A14B6">
        <w:rPr>
          <w:rFonts w:ascii="Arial" w:hAnsi="Arial" w:cs="Arial"/>
          <w:color w:val="000000"/>
          <w:sz w:val="22"/>
        </w:rPr>
        <w:t>tudent</w:t>
      </w:r>
      <w:r>
        <w:rPr>
          <w:rFonts w:ascii="Arial" w:hAnsi="Arial" w:cs="Arial"/>
          <w:color w:val="000000"/>
          <w:sz w:val="22"/>
        </w:rPr>
        <w:t xml:space="preserve"> dietitian:</w:t>
      </w:r>
      <w:r w:rsidRPr="007A14B6">
        <w:rPr>
          <w:rFonts w:ascii="Arial" w:hAnsi="Arial" w:cs="Arial"/>
          <w:color w:val="000000"/>
          <w:sz w:val="22"/>
        </w:rPr>
        <w:t xml:space="preserve"> </w:t>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t>Date</w:t>
      </w:r>
      <w:r>
        <w:rPr>
          <w:rFonts w:ascii="Arial" w:hAnsi="Arial" w:cs="Arial"/>
          <w:color w:val="000000"/>
          <w:sz w:val="22"/>
        </w:rPr>
        <w:t>:</w:t>
      </w:r>
      <w:r w:rsidRPr="007A14B6">
        <w:rPr>
          <w:rStyle w:val="apple-converted-space"/>
          <w:rFonts w:ascii="Arial" w:hAnsi="Arial" w:cs="Arial"/>
          <w:color w:val="000000"/>
          <w:sz w:val="22"/>
        </w:rPr>
        <w:t> </w:t>
      </w:r>
    </w:p>
    <w:p w14:paraId="01E84D8F" w14:textId="35D991E4" w:rsidR="00DB713E" w:rsidRPr="00DB713E" w:rsidRDefault="00DB713E" w:rsidP="00DB713E">
      <w:pPr>
        <w:pStyle w:val="NormalWeb"/>
        <w:spacing w:before="0" w:beforeAutospacing="0" w:after="0" w:afterAutospacing="0"/>
        <w:rPr>
          <w:rFonts w:ascii="Arial" w:hAnsi="Arial" w:cs="Arial"/>
          <w:color w:val="000000"/>
          <w:sz w:val="22"/>
        </w:rPr>
      </w:pPr>
      <w:r>
        <w:rPr>
          <w:rFonts w:ascii="Arial" w:hAnsi="Arial" w:cs="Arial"/>
          <w:color w:val="000000"/>
          <w:sz w:val="22"/>
        </w:rPr>
        <w:lastRenderedPageBreak/>
        <w:t>Print name and signature of p</w:t>
      </w:r>
      <w:r w:rsidRPr="007A14B6">
        <w:rPr>
          <w:rFonts w:ascii="Arial" w:hAnsi="Arial" w:cs="Arial"/>
          <w:color w:val="000000"/>
          <w:sz w:val="22"/>
        </w:rPr>
        <w:t>ractice</w:t>
      </w:r>
      <w:r w:rsidRPr="007A14B6">
        <w:rPr>
          <w:rStyle w:val="apple-converted-space"/>
          <w:rFonts w:ascii="Arial" w:hAnsi="Arial" w:cs="Arial"/>
          <w:color w:val="000000"/>
          <w:sz w:val="22"/>
        </w:rPr>
        <w:t> </w:t>
      </w:r>
      <w:r>
        <w:rPr>
          <w:rFonts w:ascii="Arial" w:hAnsi="Arial" w:cs="Arial"/>
          <w:color w:val="000000"/>
          <w:sz w:val="22"/>
        </w:rPr>
        <w:t>e</w:t>
      </w:r>
      <w:r w:rsidRPr="007A14B6">
        <w:rPr>
          <w:rFonts w:ascii="Arial" w:hAnsi="Arial" w:cs="Arial"/>
          <w:color w:val="000000"/>
          <w:sz w:val="22"/>
        </w:rPr>
        <w:t>ducator</w:t>
      </w:r>
      <w:r>
        <w:rPr>
          <w:rFonts w:ascii="Arial" w:hAnsi="Arial" w:cs="Arial"/>
          <w:color w:val="000000"/>
          <w:sz w:val="22"/>
        </w:rPr>
        <w:t>:</w:t>
      </w:r>
      <w:r w:rsidRPr="007A14B6">
        <w:rPr>
          <w:rFonts w:ascii="Arial" w:hAnsi="Arial" w:cs="Arial"/>
          <w:color w:val="000000"/>
          <w:sz w:val="22"/>
        </w:rPr>
        <w:t xml:space="preserve"> </w:t>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r>
      <w:r w:rsidRPr="007A14B6">
        <w:rPr>
          <w:rFonts w:ascii="Arial" w:hAnsi="Arial" w:cs="Arial"/>
          <w:color w:val="000000"/>
          <w:sz w:val="22"/>
        </w:rPr>
        <w:tab/>
        <w:t>Date</w:t>
      </w:r>
      <w:r>
        <w:rPr>
          <w:rFonts w:ascii="Arial" w:hAnsi="Arial" w:cs="Arial"/>
          <w:color w:val="000000"/>
          <w:sz w:val="22"/>
        </w:rPr>
        <w:t>:</w:t>
      </w:r>
      <w:r w:rsidRPr="007A14B6">
        <w:rPr>
          <w:rStyle w:val="apple-converted-space"/>
          <w:rFonts w:ascii="Arial" w:hAnsi="Arial" w:cs="Arial"/>
          <w:color w:val="000000"/>
          <w:sz w:val="22"/>
        </w:rPr>
        <w:t> </w:t>
      </w:r>
    </w:p>
    <w:sectPr w:rsidR="00DB713E" w:rsidRPr="00DB713E" w:rsidSect="00DB713E">
      <w:headerReference w:type="even" r:id="rId11"/>
      <w:headerReference w:type="default" r:id="rId12"/>
      <w:footerReference w:type="even" r:id="rId13"/>
      <w:footerReference w:type="default" r:id="rId14"/>
      <w:headerReference w:type="first" r:id="rId15"/>
      <w:footerReference w:type="first" r:id="rId16"/>
      <w:pgSz w:w="16838" w:h="11906" w:orient="landscape"/>
      <w:pgMar w:top="426" w:right="1151" w:bottom="907" w:left="1151" w:header="421" w:footer="5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8219F" w14:textId="77777777" w:rsidR="005547EC" w:rsidRDefault="005547EC" w:rsidP="00022C95">
      <w:pPr>
        <w:spacing w:after="0" w:line="240" w:lineRule="auto"/>
      </w:pPr>
      <w:r>
        <w:separator/>
      </w:r>
    </w:p>
  </w:endnote>
  <w:endnote w:type="continuationSeparator" w:id="0">
    <w:p w14:paraId="38EA0AFF" w14:textId="77777777" w:rsidR="005547EC" w:rsidRDefault="005547EC" w:rsidP="00022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7775" w14:textId="77777777" w:rsidR="002A469C" w:rsidRDefault="002A4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D826C" w14:textId="77777777" w:rsidR="00E26938" w:rsidRPr="003C5F12" w:rsidRDefault="00E26938" w:rsidP="00E26938">
    <w:pPr>
      <w:pStyle w:val="Footer"/>
      <w:jc w:val="right"/>
      <w:rPr>
        <w:rFonts w:ascii="Arial" w:hAnsi="Arial" w:cs="Arial"/>
        <w:sz w:val="18"/>
        <w:szCs w:val="14"/>
      </w:rPr>
    </w:pPr>
    <w:r w:rsidRPr="003C5F12">
      <w:rPr>
        <w:rFonts w:ascii="Arial" w:hAnsi="Arial" w:cs="Arial"/>
        <w:sz w:val="18"/>
      </w:rPr>
      <w:t xml:space="preserve">Copyright © 2018 </w:t>
    </w:r>
    <w:r w:rsidRPr="003C5F12">
      <w:rPr>
        <w:rFonts w:ascii="Arial" w:hAnsi="Arial" w:cs="Arial"/>
        <w:sz w:val="18"/>
        <w:szCs w:val="14"/>
      </w:rPr>
      <w:t xml:space="preserve">Sheffield Hallam University and the University of Nottingham </w:t>
    </w:r>
  </w:p>
  <w:p w14:paraId="50563C08" w14:textId="1F126E1B" w:rsidR="00843288" w:rsidRDefault="00E26938" w:rsidP="00E26938">
    <w:pPr>
      <w:pStyle w:val="Footer"/>
      <w:jc w:val="right"/>
    </w:pPr>
    <w:r w:rsidRPr="003C5F12">
      <w:rPr>
        <w:rFonts w:ascii="Arial" w:hAnsi="Arial" w:cs="Arial"/>
        <w:sz w:val="18"/>
        <w:szCs w:val="14"/>
      </w:rPr>
      <w:t>Developed by South Yorkshire and Bassetlaw, and the East Midlands Cluster Student Training Working Group (developed in February 2019</w:t>
    </w:r>
    <w:r w:rsidR="002A469C">
      <w:rPr>
        <w:rFonts w:ascii="Arial" w:hAnsi="Arial" w:cs="Arial"/>
        <w:sz w:val="18"/>
        <w:szCs w:val="14"/>
      </w:rPr>
      <w:t>, updated in January 2020</w:t>
    </w:r>
    <w:r w:rsidRPr="003C5F12">
      <w:rPr>
        <w:rFonts w:ascii="Arial" w:hAnsi="Arial" w:cs="Arial"/>
        <w:sz w:val="18"/>
        <w:szCs w:val="14"/>
      </w:rPr>
      <w:t>), with acknowledgement to Leeds Beckett University, Yorkshire and Humber/North East Cluster, The Scottish Pre-registration Dietetic Education Group and the BDA.</w:t>
    </w:r>
    <w:r w:rsidRPr="003C5F12">
      <w:rPr>
        <w:rFonts w:ascii="Arial" w:hAnsi="Arial" w:cs="Arial"/>
        <w:sz w:val="18"/>
      </w:rPr>
      <w:t xml:space="preserve"> All rights reserved</w:t>
    </w:r>
    <w:r>
      <w:rPr>
        <w:rFonts w:ascii="Arial" w:hAnsi="Arial" w:cs="Arial"/>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6BE1F" w14:textId="77777777" w:rsidR="002A469C" w:rsidRDefault="002A4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59C1E" w14:textId="77777777" w:rsidR="005547EC" w:rsidRDefault="005547EC" w:rsidP="00022C95">
      <w:pPr>
        <w:spacing w:after="0" w:line="240" w:lineRule="auto"/>
      </w:pPr>
      <w:r>
        <w:separator/>
      </w:r>
    </w:p>
  </w:footnote>
  <w:footnote w:type="continuationSeparator" w:id="0">
    <w:p w14:paraId="791F415E" w14:textId="77777777" w:rsidR="005547EC" w:rsidRDefault="005547EC" w:rsidP="00022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F558E" w14:textId="77777777" w:rsidR="002A469C" w:rsidRDefault="002A4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7DF58" w14:textId="22C413FD" w:rsidR="00E26938" w:rsidRDefault="00E26938" w:rsidP="00E26938">
    <w:pPr>
      <w:pStyle w:val="Header"/>
      <w:jc w:val="right"/>
    </w:pPr>
    <w:r>
      <w:rPr>
        <w:noProof/>
        <w:lang w:eastAsia="en-GB"/>
      </w:rPr>
      <w:drawing>
        <wp:inline distT="0" distB="0" distL="0" distR="0" wp14:anchorId="573F99BD" wp14:editId="3DF9D6C7">
          <wp:extent cx="1346200" cy="487045"/>
          <wp:effectExtent l="0" t="0" r="6350" b="8255"/>
          <wp:docPr id="3" name="Picture 3" descr="C:\Users\sbzcar\Downloads\UoN_Primary_Logo.jpg"/>
          <wp:cNvGraphicFramePr/>
          <a:graphic xmlns:a="http://schemas.openxmlformats.org/drawingml/2006/main">
            <a:graphicData uri="http://schemas.openxmlformats.org/drawingml/2006/picture">
              <pic:pic xmlns:pic="http://schemas.openxmlformats.org/drawingml/2006/picture">
                <pic:nvPicPr>
                  <pic:cNvPr id="1" name="Picture 1" descr="C:\Users\sbzcar\Downloads\UoN_Primary_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6200" cy="4870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C2AC6" w14:textId="77777777" w:rsidR="002A469C" w:rsidRDefault="002A4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F87BDE"/>
    <w:multiLevelType w:val="hybridMultilevel"/>
    <w:tmpl w:val="BF0E1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FFB70B4"/>
    <w:multiLevelType w:val="hybridMultilevel"/>
    <w:tmpl w:val="E320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B27139"/>
    <w:multiLevelType w:val="hybridMultilevel"/>
    <w:tmpl w:val="F5BCD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C23F1D"/>
    <w:multiLevelType w:val="multilevel"/>
    <w:tmpl w:val="0E40107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E8B7A86"/>
    <w:multiLevelType w:val="hybridMultilevel"/>
    <w:tmpl w:val="4EF2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1411454">
    <w:abstractNumId w:val="0"/>
  </w:num>
  <w:num w:numId="2" w16cid:durableId="1795294204">
    <w:abstractNumId w:val="4"/>
  </w:num>
  <w:num w:numId="3" w16cid:durableId="1896354318">
    <w:abstractNumId w:val="1"/>
  </w:num>
  <w:num w:numId="4" w16cid:durableId="1112750438">
    <w:abstractNumId w:val="2"/>
  </w:num>
  <w:num w:numId="5" w16cid:durableId="752969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1E"/>
    <w:rsid w:val="000023BC"/>
    <w:rsid w:val="00005945"/>
    <w:rsid w:val="00005DD0"/>
    <w:rsid w:val="00007028"/>
    <w:rsid w:val="000139E1"/>
    <w:rsid w:val="00015BC7"/>
    <w:rsid w:val="00015D61"/>
    <w:rsid w:val="00022C95"/>
    <w:rsid w:val="00040369"/>
    <w:rsid w:val="00040CCA"/>
    <w:rsid w:val="00041131"/>
    <w:rsid w:val="00060CCA"/>
    <w:rsid w:val="000615D4"/>
    <w:rsid w:val="00077638"/>
    <w:rsid w:val="000779FB"/>
    <w:rsid w:val="00081B6C"/>
    <w:rsid w:val="00083B15"/>
    <w:rsid w:val="00095E1E"/>
    <w:rsid w:val="000B3EC2"/>
    <w:rsid w:val="000C1B3E"/>
    <w:rsid w:val="000E3376"/>
    <w:rsid w:val="000E77DB"/>
    <w:rsid w:val="000F036B"/>
    <w:rsid w:val="000F5338"/>
    <w:rsid w:val="00111170"/>
    <w:rsid w:val="00122211"/>
    <w:rsid w:val="00125858"/>
    <w:rsid w:val="001439AA"/>
    <w:rsid w:val="001452E3"/>
    <w:rsid w:val="00145B1C"/>
    <w:rsid w:val="00151F69"/>
    <w:rsid w:val="00160C0A"/>
    <w:rsid w:val="0017154B"/>
    <w:rsid w:val="001754C8"/>
    <w:rsid w:val="0018758E"/>
    <w:rsid w:val="00195946"/>
    <w:rsid w:val="001A1CAE"/>
    <w:rsid w:val="001A252C"/>
    <w:rsid w:val="001B309D"/>
    <w:rsid w:val="001D17F9"/>
    <w:rsid w:val="001D3589"/>
    <w:rsid w:val="001E1D2D"/>
    <w:rsid w:val="001E1E3C"/>
    <w:rsid w:val="001E5C7B"/>
    <w:rsid w:val="001F1BFA"/>
    <w:rsid w:val="00223767"/>
    <w:rsid w:val="002247C2"/>
    <w:rsid w:val="002422B9"/>
    <w:rsid w:val="00247444"/>
    <w:rsid w:val="00263D7B"/>
    <w:rsid w:val="00265761"/>
    <w:rsid w:val="0028132B"/>
    <w:rsid w:val="002862CF"/>
    <w:rsid w:val="00291A11"/>
    <w:rsid w:val="0029718C"/>
    <w:rsid w:val="002A469C"/>
    <w:rsid w:val="002A4DAB"/>
    <w:rsid w:val="002B1EC9"/>
    <w:rsid w:val="002D0DB4"/>
    <w:rsid w:val="002F00F1"/>
    <w:rsid w:val="002F039B"/>
    <w:rsid w:val="002F0D0A"/>
    <w:rsid w:val="003021D3"/>
    <w:rsid w:val="00320F5A"/>
    <w:rsid w:val="00327951"/>
    <w:rsid w:val="003331D3"/>
    <w:rsid w:val="00333BE1"/>
    <w:rsid w:val="00346B56"/>
    <w:rsid w:val="00346B65"/>
    <w:rsid w:val="0035063F"/>
    <w:rsid w:val="003518D0"/>
    <w:rsid w:val="003740DF"/>
    <w:rsid w:val="00385377"/>
    <w:rsid w:val="003871E2"/>
    <w:rsid w:val="003877CE"/>
    <w:rsid w:val="00390113"/>
    <w:rsid w:val="003A4F2E"/>
    <w:rsid w:val="003A7AA1"/>
    <w:rsid w:val="003B73C2"/>
    <w:rsid w:val="003C076E"/>
    <w:rsid w:val="003C2F12"/>
    <w:rsid w:val="003E43DB"/>
    <w:rsid w:val="003E71CF"/>
    <w:rsid w:val="003E7EB7"/>
    <w:rsid w:val="003F248F"/>
    <w:rsid w:val="003F50F8"/>
    <w:rsid w:val="004265AB"/>
    <w:rsid w:val="00442D30"/>
    <w:rsid w:val="00453891"/>
    <w:rsid w:val="00456B60"/>
    <w:rsid w:val="0046022D"/>
    <w:rsid w:val="00460FF3"/>
    <w:rsid w:val="00461406"/>
    <w:rsid w:val="004650D8"/>
    <w:rsid w:val="0046513F"/>
    <w:rsid w:val="00473A32"/>
    <w:rsid w:val="0048131E"/>
    <w:rsid w:val="004838E7"/>
    <w:rsid w:val="0049473C"/>
    <w:rsid w:val="004A1289"/>
    <w:rsid w:val="004B2430"/>
    <w:rsid w:val="004B546B"/>
    <w:rsid w:val="004C32BD"/>
    <w:rsid w:val="004C421A"/>
    <w:rsid w:val="004F64B3"/>
    <w:rsid w:val="005006DE"/>
    <w:rsid w:val="00526E24"/>
    <w:rsid w:val="00533F0B"/>
    <w:rsid w:val="00534E73"/>
    <w:rsid w:val="00537BE9"/>
    <w:rsid w:val="00540BC0"/>
    <w:rsid w:val="00540DD9"/>
    <w:rsid w:val="00542CD6"/>
    <w:rsid w:val="005462C4"/>
    <w:rsid w:val="005501A6"/>
    <w:rsid w:val="005547EC"/>
    <w:rsid w:val="00560616"/>
    <w:rsid w:val="00567789"/>
    <w:rsid w:val="00572E1D"/>
    <w:rsid w:val="005731C6"/>
    <w:rsid w:val="005777C2"/>
    <w:rsid w:val="0059222E"/>
    <w:rsid w:val="005B147B"/>
    <w:rsid w:val="005B3AEF"/>
    <w:rsid w:val="005B4DA8"/>
    <w:rsid w:val="005C63FD"/>
    <w:rsid w:val="005C76BA"/>
    <w:rsid w:val="005E774B"/>
    <w:rsid w:val="00610338"/>
    <w:rsid w:val="00616339"/>
    <w:rsid w:val="00616E16"/>
    <w:rsid w:val="00630B02"/>
    <w:rsid w:val="00631EFF"/>
    <w:rsid w:val="00634985"/>
    <w:rsid w:val="00636802"/>
    <w:rsid w:val="006414ED"/>
    <w:rsid w:val="0067157B"/>
    <w:rsid w:val="00673419"/>
    <w:rsid w:val="00675816"/>
    <w:rsid w:val="00682E35"/>
    <w:rsid w:val="00696650"/>
    <w:rsid w:val="00697904"/>
    <w:rsid w:val="006A2641"/>
    <w:rsid w:val="006A5D94"/>
    <w:rsid w:val="006A6AA9"/>
    <w:rsid w:val="006C6213"/>
    <w:rsid w:val="006D36DA"/>
    <w:rsid w:val="006F0C26"/>
    <w:rsid w:val="006F3B43"/>
    <w:rsid w:val="006F6655"/>
    <w:rsid w:val="007104D6"/>
    <w:rsid w:val="00710EDB"/>
    <w:rsid w:val="00717882"/>
    <w:rsid w:val="007209AC"/>
    <w:rsid w:val="00721CB8"/>
    <w:rsid w:val="0073214B"/>
    <w:rsid w:val="0073698F"/>
    <w:rsid w:val="00737C2E"/>
    <w:rsid w:val="007467E7"/>
    <w:rsid w:val="007472E9"/>
    <w:rsid w:val="007540FE"/>
    <w:rsid w:val="0076498D"/>
    <w:rsid w:val="00780B5D"/>
    <w:rsid w:val="0078190F"/>
    <w:rsid w:val="00787004"/>
    <w:rsid w:val="0079080B"/>
    <w:rsid w:val="007919D8"/>
    <w:rsid w:val="007A464E"/>
    <w:rsid w:val="007A6D40"/>
    <w:rsid w:val="007A6FDB"/>
    <w:rsid w:val="007A78BD"/>
    <w:rsid w:val="007B2E80"/>
    <w:rsid w:val="007C43F8"/>
    <w:rsid w:val="007F14AB"/>
    <w:rsid w:val="007F2807"/>
    <w:rsid w:val="007F462C"/>
    <w:rsid w:val="0080567D"/>
    <w:rsid w:val="00823F83"/>
    <w:rsid w:val="00826B2D"/>
    <w:rsid w:val="00843288"/>
    <w:rsid w:val="00845F8D"/>
    <w:rsid w:val="008652E2"/>
    <w:rsid w:val="00871306"/>
    <w:rsid w:val="008724BC"/>
    <w:rsid w:val="0087379D"/>
    <w:rsid w:val="0087390F"/>
    <w:rsid w:val="008812EB"/>
    <w:rsid w:val="00881762"/>
    <w:rsid w:val="00881C21"/>
    <w:rsid w:val="0088296D"/>
    <w:rsid w:val="0088623D"/>
    <w:rsid w:val="00893668"/>
    <w:rsid w:val="00897486"/>
    <w:rsid w:val="008A653E"/>
    <w:rsid w:val="008A7051"/>
    <w:rsid w:val="008B2503"/>
    <w:rsid w:val="008C4A5E"/>
    <w:rsid w:val="008D0343"/>
    <w:rsid w:val="008D53EF"/>
    <w:rsid w:val="008E21EC"/>
    <w:rsid w:val="008E4488"/>
    <w:rsid w:val="008F52ED"/>
    <w:rsid w:val="00900DF9"/>
    <w:rsid w:val="00902516"/>
    <w:rsid w:val="00913658"/>
    <w:rsid w:val="00913D6D"/>
    <w:rsid w:val="00926A07"/>
    <w:rsid w:val="009316CD"/>
    <w:rsid w:val="00935853"/>
    <w:rsid w:val="00935994"/>
    <w:rsid w:val="00945039"/>
    <w:rsid w:val="00960163"/>
    <w:rsid w:val="00967385"/>
    <w:rsid w:val="009764B6"/>
    <w:rsid w:val="00981A24"/>
    <w:rsid w:val="00981D99"/>
    <w:rsid w:val="00987498"/>
    <w:rsid w:val="00997135"/>
    <w:rsid w:val="009A44A4"/>
    <w:rsid w:val="009B46FB"/>
    <w:rsid w:val="009C5E64"/>
    <w:rsid w:val="009D21EB"/>
    <w:rsid w:val="009E53C1"/>
    <w:rsid w:val="009F3749"/>
    <w:rsid w:val="009F549B"/>
    <w:rsid w:val="00A00C16"/>
    <w:rsid w:val="00A1704C"/>
    <w:rsid w:val="00A22D94"/>
    <w:rsid w:val="00A2754D"/>
    <w:rsid w:val="00A37996"/>
    <w:rsid w:val="00A42CC3"/>
    <w:rsid w:val="00A43E86"/>
    <w:rsid w:val="00A5326F"/>
    <w:rsid w:val="00A53284"/>
    <w:rsid w:val="00A5381A"/>
    <w:rsid w:val="00A54EC3"/>
    <w:rsid w:val="00A56994"/>
    <w:rsid w:val="00A6089B"/>
    <w:rsid w:val="00A74D65"/>
    <w:rsid w:val="00A85FED"/>
    <w:rsid w:val="00A918CB"/>
    <w:rsid w:val="00AA6029"/>
    <w:rsid w:val="00AB0B34"/>
    <w:rsid w:val="00AB4248"/>
    <w:rsid w:val="00AC03BF"/>
    <w:rsid w:val="00AC30B5"/>
    <w:rsid w:val="00AD6484"/>
    <w:rsid w:val="00AE2B56"/>
    <w:rsid w:val="00AE6096"/>
    <w:rsid w:val="00AF1C82"/>
    <w:rsid w:val="00AF4103"/>
    <w:rsid w:val="00AF46BB"/>
    <w:rsid w:val="00AF7657"/>
    <w:rsid w:val="00B07A74"/>
    <w:rsid w:val="00B100CE"/>
    <w:rsid w:val="00B1268B"/>
    <w:rsid w:val="00B15EEF"/>
    <w:rsid w:val="00B25C24"/>
    <w:rsid w:val="00B26F85"/>
    <w:rsid w:val="00B35C45"/>
    <w:rsid w:val="00B44F31"/>
    <w:rsid w:val="00B51362"/>
    <w:rsid w:val="00B572C0"/>
    <w:rsid w:val="00B662D0"/>
    <w:rsid w:val="00B85F44"/>
    <w:rsid w:val="00B879A5"/>
    <w:rsid w:val="00B90607"/>
    <w:rsid w:val="00B955FA"/>
    <w:rsid w:val="00BB1103"/>
    <w:rsid w:val="00BB33D6"/>
    <w:rsid w:val="00BC000B"/>
    <w:rsid w:val="00BD7D1F"/>
    <w:rsid w:val="00BE0242"/>
    <w:rsid w:val="00BE4BFE"/>
    <w:rsid w:val="00BF1985"/>
    <w:rsid w:val="00BF1EBA"/>
    <w:rsid w:val="00BF3FDF"/>
    <w:rsid w:val="00C03800"/>
    <w:rsid w:val="00C10631"/>
    <w:rsid w:val="00C20593"/>
    <w:rsid w:val="00C239A8"/>
    <w:rsid w:val="00C271B7"/>
    <w:rsid w:val="00C4241A"/>
    <w:rsid w:val="00C515C4"/>
    <w:rsid w:val="00C5174B"/>
    <w:rsid w:val="00C531AC"/>
    <w:rsid w:val="00C53897"/>
    <w:rsid w:val="00C614E4"/>
    <w:rsid w:val="00C74D7C"/>
    <w:rsid w:val="00CC2A5A"/>
    <w:rsid w:val="00CD34B0"/>
    <w:rsid w:val="00CE2D69"/>
    <w:rsid w:val="00CE58A9"/>
    <w:rsid w:val="00CF2B6C"/>
    <w:rsid w:val="00D0024E"/>
    <w:rsid w:val="00D023D7"/>
    <w:rsid w:val="00D06963"/>
    <w:rsid w:val="00D11209"/>
    <w:rsid w:val="00D11691"/>
    <w:rsid w:val="00D151F1"/>
    <w:rsid w:val="00D26EEE"/>
    <w:rsid w:val="00D35CA8"/>
    <w:rsid w:val="00D41939"/>
    <w:rsid w:val="00D46068"/>
    <w:rsid w:val="00D51953"/>
    <w:rsid w:val="00D55EAE"/>
    <w:rsid w:val="00D5668B"/>
    <w:rsid w:val="00D63A90"/>
    <w:rsid w:val="00D67F54"/>
    <w:rsid w:val="00D745FD"/>
    <w:rsid w:val="00D81809"/>
    <w:rsid w:val="00D97510"/>
    <w:rsid w:val="00D97B01"/>
    <w:rsid w:val="00DA0163"/>
    <w:rsid w:val="00DA4E64"/>
    <w:rsid w:val="00DB1432"/>
    <w:rsid w:val="00DB4DB7"/>
    <w:rsid w:val="00DB713E"/>
    <w:rsid w:val="00DC276B"/>
    <w:rsid w:val="00DD27CA"/>
    <w:rsid w:val="00DE76EC"/>
    <w:rsid w:val="00DF5816"/>
    <w:rsid w:val="00DF6CD1"/>
    <w:rsid w:val="00E260E3"/>
    <w:rsid w:val="00E26938"/>
    <w:rsid w:val="00E26DF7"/>
    <w:rsid w:val="00E3219F"/>
    <w:rsid w:val="00E36416"/>
    <w:rsid w:val="00E40251"/>
    <w:rsid w:val="00E43545"/>
    <w:rsid w:val="00E475EB"/>
    <w:rsid w:val="00E5478C"/>
    <w:rsid w:val="00E64A03"/>
    <w:rsid w:val="00E87FD9"/>
    <w:rsid w:val="00EA12A3"/>
    <w:rsid w:val="00EB436A"/>
    <w:rsid w:val="00EC364B"/>
    <w:rsid w:val="00ED642B"/>
    <w:rsid w:val="00EE0566"/>
    <w:rsid w:val="00EE483C"/>
    <w:rsid w:val="00EE7C49"/>
    <w:rsid w:val="00EF480A"/>
    <w:rsid w:val="00F0712C"/>
    <w:rsid w:val="00F134EC"/>
    <w:rsid w:val="00F26D44"/>
    <w:rsid w:val="00F304D4"/>
    <w:rsid w:val="00F4269D"/>
    <w:rsid w:val="00F45442"/>
    <w:rsid w:val="00F46974"/>
    <w:rsid w:val="00F51DF9"/>
    <w:rsid w:val="00F5222D"/>
    <w:rsid w:val="00F81B48"/>
    <w:rsid w:val="00F842BD"/>
    <w:rsid w:val="00F85A07"/>
    <w:rsid w:val="00FB05DF"/>
    <w:rsid w:val="00FC482A"/>
    <w:rsid w:val="00FD4EF4"/>
    <w:rsid w:val="00FD50A4"/>
    <w:rsid w:val="00FD7BD9"/>
    <w:rsid w:val="00FE2B92"/>
    <w:rsid w:val="00FF3392"/>
    <w:rsid w:val="00FF44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33C60"/>
  <w15:docId w15:val="{4336420D-0F81-E148-B454-B431A9CD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021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3021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22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C95"/>
  </w:style>
  <w:style w:type="paragraph" w:styleId="Footer">
    <w:name w:val="footer"/>
    <w:basedOn w:val="Normal"/>
    <w:link w:val="FooterChar"/>
    <w:uiPriority w:val="99"/>
    <w:unhideWhenUsed/>
    <w:rsid w:val="00022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C95"/>
  </w:style>
  <w:style w:type="table" w:styleId="TableGrid">
    <w:name w:val="Table Grid"/>
    <w:basedOn w:val="TableNormal"/>
    <w:uiPriority w:val="39"/>
    <w:rsid w:val="006A5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3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FDF"/>
    <w:rPr>
      <w:rFonts w:ascii="Tahoma" w:hAnsi="Tahoma" w:cs="Tahoma"/>
      <w:sz w:val="16"/>
      <w:szCs w:val="16"/>
    </w:rPr>
  </w:style>
  <w:style w:type="paragraph" w:styleId="NormalWeb">
    <w:name w:val="Normal (Web)"/>
    <w:basedOn w:val="Normal"/>
    <w:uiPriority w:val="99"/>
    <w:unhideWhenUsed/>
    <w:rsid w:val="00DB7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B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26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C9B36F6CFADE43B077E59EC6B71D13" ma:contentTypeVersion="16" ma:contentTypeDescription="Create a new document." ma:contentTypeScope="" ma:versionID="7f9c22834bfbdfc8c041474cce64f03c">
  <xsd:schema xmlns:xsd="http://www.w3.org/2001/XMLSchema" xmlns:xs="http://www.w3.org/2001/XMLSchema" xmlns:p="http://schemas.microsoft.com/office/2006/metadata/properties" xmlns:ns2="978b815a-5d8c-4835-85c9-4a2acdcaf3e3" xmlns:ns3="64c766a5-d9bc-475f-b9b3-4485166f427c" targetNamespace="http://schemas.microsoft.com/office/2006/metadata/properties" ma:root="true" ma:fieldsID="295b3c250bf601752eb077f61a6d5107" ns2:_="" ns3:_="">
    <xsd:import namespace="978b815a-5d8c-4835-85c9-4a2acdcaf3e3"/>
    <xsd:import namespace="64c766a5-d9bc-475f-b9b3-4485166f42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b815a-5d8c-4835-85c9-4a2acdcaf3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766a5-d9bc-475f-b9b3-4485166f42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aea8d6-79bd-4818-acea-23118bd426d5}" ma:internalName="TaxCatchAll" ma:showField="CatchAllData" ma:web="64c766a5-d9bc-475f-b9b3-4485166f4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8b815a-5d8c-4835-85c9-4a2acdcaf3e3">
      <Terms xmlns="http://schemas.microsoft.com/office/infopath/2007/PartnerControls"/>
    </lcf76f155ced4ddcb4097134ff3c332f>
    <TaxCatchAll xmlns="64c766a5-d9bc-475f-b9b3-4485166f427c" xsi:nil="true"/>
  </documentManagement>
</p:properties>
</file>

<file path=customXml/itemProps1.xml><?xml version="1.0" encoding="utf-8"?>
<ds:datastoreItem xmlns:ds="http://schemas.openxmlformats.org/officeDocument/2006/customXml" ds:itemID="{D4B98A0A-5E75-4AA8-9025-BEAB77E4ACD0}">
  <ds:schemaRefs>
    <ds:schemaRef ds:uri="http://schemas.microsoft.com/sharepoint/v3/contenttype/forms"/>
  </ds:schemaRefs>
</ds:datastoreItem>
</file>

<file path=customXml/itemProps2.xml><?xml version="1.0" encoding="utf-8"?>
<ds:datastoreItem xmlns:ds="http://schemas.openxmlformats.org/officeDocument/2006/customXml" ds:itemID="{91066D4C-49AA-4D45-8494-BD59E7759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b815a-5d8c-4835-85c9-4a2acdcaf3e3"/>
    <ds:schemaRef ds:uri="64c766a5-d9bc-475f-b9b3-4485166f4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E12848-8F3D-41F5-A798-EC7D370F0651}">
  <ds:schemaRefs>
    <ds:schemaRef ds:uri="http://schemas.openxmlformats.org/officeDocument/2006/bibliography"/>
  </ds:schemaRefs>
</ds:datastoreItem>
</file>

<file path=customXml/itemProps4.xml><?xml version="1.0" encoding="utf-8"?>
<ds:datastoreItem xmlns:ds="http://schemas.openxmlformats.org/officeDocument/2006/customXml" ds:itemID="{92B6AFB0-8A87-43AB-906D-CAA4501B27F1}">
  <ds:schemaRefs>
    <ds:schemaRef ds:uri="http://schemas.microsoft.com/office/2006/metadata/properties"/>
    <ds:schemaRef ds:uri="http://schemas.microsoft.com/office/infopath/2007/PartnerControls"/>
    <ds:schemaRef ds:uri="978b815a-5d8c-4835-85c9-4a2acdcaf3e3"/>
    <ds:schemaRef ds:uri="64c766a5-d9bc-475f-b9b3-4485166f427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2834</Words>
  <Characters>16155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Katherine Lawson (staff)</cp:lastModifiedBy>
  <cp:revision>2</cp:revision>
  <cp:lastPrinted>2018-05-30T12:18:00Z</cp:lastPrinted>
  <dcterms:created xsi:type="dcterms:W3CDTF">2024-05-29T11:58:00Z</dcterms:created>
  <dcterms:modified xsi:type="dcterms:W3CDTF">2024-05-29T11:58:00Z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0x0101000CC9B36F6CFADE43B077E59EC6B71D13</vt:lpwstr>
  </property>
</Properties>
</file>