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BDD57" w14:textId="244803F7" w:rsidR="00AE4B42" w:rsidRDefault="00407E8C" w:rsidP="00F95996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noProof/>
          <w:color w:val="000000" w:themeColor="text1"/>
          <w:sz w:val="20"/>
          <w:szCs w:val="20"/>
          <w:lang w:eastAsia="en-GB"/>
        </w:rPr>
        <w:drawing>
          <wp:inline distT="0" distB="0" distL="0" distR="0" wp14:anchorId="79CCD3BF" wp14:editId="553787B0">
            <wp:extent cx="2419350" cy="2419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8 - blue splash 208x20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825" cy="24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F455F" w14:textId="77777777" w:rsidR="00AE4B42" w:rsidRPr="00A00091" w:rsidRDefault="00AE4B42" w:rsidP="00F95996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2D35D07E" w14:textId="26029798" w:rsidR="00290EF5" w:rsidRPr="00773063" w:rsidRDefault="00290EF5" w:rsidP="00A00091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773063">
        <w:rPr>
          <w:rFonts w:ascii="Verdana" w:hAnsi="Verdana"/>
          <w:b/>
          <w:color w:val="000000" w:themeColor="text1"/>
          <w:sz w:val="20"/>
          <w:szCs w:val="20"/>
        </w:rPr>
        <w:t xml:space="preserve">A </w:t>
      </w:r>
      <w:r w:rsidR="00F95996" w:rsidRPr="00773063">
        <w:rPr>
          <w:rFonts w:ascii="Verdana" w:hAnsi="Verdana"/>
          <w:b/>
          <w:color w:val="000000" w:themeColor="text1"/>
          <w:sz w:val="20"/>
          <w:szCs w:val="20"/>
        </w:rPr>
        <w:t>one</w:t>
      </w:r>
      <w:r w:rsidRPr="00773063">
        <w:rPr>
          <w:rFonts w:ascii="Verdana" w:hAnsi="Verdana"/>
          <w:b/>
          <w:color w:val="000000" w:themeColor="text1"/>
          <w:sz w:val="20"/>
          <w:szCs w:val="20"/>
        </w:rPr>
        <w:t xml:space="preserve"> day conference </w:t>
      </w:r>
      <w:r w:rsidR="00F95996" w:rsidRPr="00773063">
        <w:rPr>
          <w:rFonts w:ascii="Verdana" w:hAnsi="Verdana"/>
          <w:b/>
          <w:color w:val="000000" w:themeColor="text1"/>
          <w:sz w:val="20"/>
          <w:szCs w:val="20"/>
        </w:rPr>
        <w:t>at</w:t>
      </w:r>
      <w:r w:rsidRPr="00773063">
        <w:rPr>
          <w:rFonts w:ascii="Verdana" w:hAnsi="Verdana"/>
          <w:b/>
          <w:color w:val="000000" w:themeColor="text1"/>
          <w:sz w:val="20"/>
          <w:szCs w:val="20"/>
        </w:rPr>
        <w:t xml:space="preserve"> the University of </w:t>
      </w:r>
      <w:r w:rsidR="00A00091" w:rsidRPr="00773063">
        <w:rPr>
          <w:rFonts w:ascii="Verdana" w:hAnsi="Verdana"/>
          <w:b/>
          <w:color w:val="000000" w:themeColor="text1"/>
          <w:sz w:val="20"/>
          <w:szCs w:val="20"/>
        </w:rPr>
        <w:t xml:space="preserve">Nottingham’s School of English, </w:t>
      </w:r>
      <w:r w:rsidR="00F95996" w:rsidRPr="00773063">
        <w:rPr>
          <w:rFonts w:ascii="Verdana" w:hAnsi="Verdana"/>
          <w:b/>
          <w:color w:val="000000" w:themeColor="text1"/>
          <w:sz w:val="20"/>
          <w:szCs w:val="20"/>
        </w:rPr>
        <w:t>showcasing</w:t>
      </w:r>
      <w:r w:rsidR="00A00091" w:rsidRPr="00773063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F95996" w:rsidRPr="00773063">
        <w:rPr>
          <w:rFonts w:ascii="Verdana" w:hAnsi="Verdana"/>
          <w:b/>
          <w:color w:val="000000" w:themeColor="text1"/>
          <w:sz w:val="20"/>
          <w:szCs w:val="20"/>
        </w:rPr>
        <w:t>the</w:t>
      </w:r>
      <w:r w:rsidR="007419D2" w:rsidRPr="00773063">
        <w:rPr>
          <w:rFonts w:ascii="Verdana" w:hAnsi="Verdana"/>
          <w:b/>
          <w:color w:val="000000" w:themeColor="text1"/>
          <w:sz w:val="20"/>
          <w:szCs w:val="20"/>
        </w:rPr>
        <w:t xml:space="preserve"> work </w:t>
      </w:r>
      <w:r w:rsidRPr="00773063">
        <w:rPr>
          <w:rFonts w:ascii="Verdana" w:hAnsi="Verdana"/>
          <w:b/>
          <w:color w:val="000000" w:themeColor="text1"/>
          <w:sz w:val="20"/>
          <w:szCs w:val="20"/>
        </w:rPr>
        <w:t xml:space="preserve">produced by </w:t>
      </w:r>
      <w:r w:rsidR="00AD29F2" w:rsidRPr="00773063">
        <w:rPr>
          <w:rFonts w:ascii="Verdana" w:hAnsi="Verdana"/>
          <w:b/>
          <w:color w:val="000000" w:themeColor="text1"/>
          <w:sz w:val="20"/>
          <w:szCs w:val="20"/>
        </w:rPr>
        <w:t xml:space="preserve">final year </w:t>
      </w:r>
      <w:r w:rsidRPr="00773063">
        <w:rPr>
          <w:rFonts w:ascii="Verdana" w:hAnsi="Verdana"/>
          <w:b/>
          <w:color w:val="000000" w:themeColor="text1"/>
          <w:sz w:val="20"/>
          <w:szCs w:val="20"/>
        </w:rPr>
        <w:t>undergra</w:t>
      </w:r>
      <w:r w:rsidR="007419D2" w:rsidRPr="00773063">
        <w:rPr>
          <w:rFonts w:ascii="Verdana" w:hAnsi="Verdana"/>
          <w:b/>
          <w:color w:val="000000" w:themeColor="text1"/>
          <w:sz w:val="20"/>
          <w:szCs w:val="20"/>
        </w:rPr>
        <w:t xml:space="preserve">duates and taught postgraduates. </w:t>
      </w:r>
    </w:p>
    <w:p w14:paraId="68B48FDE" w14:textId="77777777" w:rsidR="00EE06FC" w:rsidRPr="00A00091" w:rsidRDefault="00EE06FC" w:rsidP="00EE06FC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048C3656" w14:textId="67040EB8" w:rsidR="000C38A8" w:rsidRPr="00A00091" w:rsidRDefault="00CD416E" w:rsidP="00951ACE">
      <w:pPr>
        <w:jc w:val="both"/>
        <w:rPr>
          <w:rFonts w:ascii="Verdana" w:hAnsi="Verdana"/>
          <w:strike/>
          <w:color w:val="000000" w:themeColor="text1"/>
          <w:sz w:val="20"/>
          <w:szCs w:val="20"/>
        </w:rPr>
      </w:pPr>
      <w:r w:rsidRPr="00A00091">
        <w:rPr>
          <w:rFonts w:ascii="Verdana" w:hAnsi="Verdana"/>
          <w:color w:val="000000" w:themeColor="text1"/>
          <w:sz w:val="20"/>
          <w:szCs w:val="20"/>
        </w:rPr>
        <w:t xml:space="preserve">On </w:t>
      </w:r>
      <w:r w:rsidR="002043E5">
        <w:rPr>
          <w:rFonts w:ascii="Verdana" w:hAnsi="Verdana"/>
          <w:b/>
          <w:color w:val="000000" w:themeColor="text1"/>
          <w:sz w:val="20"/>
          <w:szCs w:val="20"/>
        </w:rPr>
        <w:t>25</w:t>
      </w:r>
      <w:r w:rsidR="002043E5" w:rsidRPr="002043E5">
        <w:rPr>
          <w:rFonts w:ascii="Verdana" w:hAnsi="Verdana"/>
          <w:b/>
          <w:color w:val="000000" w:themeColor="text1"/>
          <w:sz w:val="20"/>
          <w:szCs w:val="20"/>
          <w:vertAlign w:val="superscript"/>
        </w:rPr>
        <w:t>th</w:t>
      </w:r>
      <w:r w:rsidR="002043E5">
        <w:rPr>
          <w:rFonts w:ascii="Verdana" w:hAnsi="Verdana"/>
          <w:b/>
          <w:color w:val="000000" w:themeColor="text1"/>
          <w:sz w:val="20"/>
          <w:szCs w:val="20"/>
        </w:rPr>
        <w:t xml:space="preserve"> March 2020</w:t>
      </w:r>
      <w:r w:rsidR="00290EF5" w:rsidRPr="00A00091">
        <w:rPr>
          <w:rFonts w:ascii="Verdana" w:hAnsi="Verdana"/>
          <w:color w:val="000000" w:themeColor="text1"/>
          <w:sz w:val="20"/>
          <w:szCs w:val="20"/>
        </w:rPr>
        <w:t xml:space="preserve"> the School of English will celebrate the </w:t>
      </w:r>
      <w:r w:rsidR="000C38A8" w:rsidRPr="00A00091">
        <w:rPr>
          <w:rFonts w:ascii="Verdana" w:hAnsi="Verdana"/>
          <w:color w:val="000000" w:themeColor="text1"/>
          <w:sz w:val="20"/>
          <w:szCs w:val="20"/>
        </w:rPr>
        <w:t xml:space="preserve">outstanding work produced by </w:t>
      </w:r>
      <w:r w:rsidR="00F95996" w:rsidRPr="00A00091">
        <w:rPr>
          <w:rFonts w:ascii="Verdana" w:hAnsi="Verdana"/>
          <w:color w:val="000000" w:themeColor="text1"/>
          <w:sz w:val="20"/>
          <w:szCs w:val="20"/>
        </w:rPr>
        <w:t>its</w:t>
      </w:r>
      <w:r w:rsidR="000C38A8" w:rsidRPr="00A00091">
        <w:rPr>
          <w:rFonts w:ascii="Verdana" w:hAnsi="Verdana"/>
          <w:color w:val="000000" w:themeColor="text1"/>
          <w:sz w:val="20"/>
          <w:szCs w:val="20"/>
        </w:rPr>
        <w:t xml:space="preserve"> students.</w:t>
      </w:r>
      <w:r w:rsidR="007419D2" w:rsidRPr="00A00091">
        <w:rPr>
          <w:rFonts w:ascii="Verdana" w:hAnsi="Verdana"/>
          <w:color w:val="000000" w:themeColor="text1"/>
          <w:sz w:val="20"/>
          <w:szCs w:val="20"/>
        </w:rPr>
        <w:t xml:space="preserve"> The English Showcase is a </w:t>
      </w:r>
      <w:r w:rsidR="001C53BC">
        <w:rPr>
          <w:rFonts w:ascii="Verdana" w:hAnsi="Verdana"/>
          <w:color w:val="000000" w:themeColor="text1"/>
          <w:sz w:val="20"/>
          <w:szCs w:val="20"/>
        </w:rPr>
        <w:t xml:space="preserve">relaxed </w:t>
      </w:r>
      <w:r w:rsidR="007419D2" w:rsidRPr="00A00091">
        <w:rPr>
          <w:rFonts w:ascii="Verdana" w:hAnsi="Verdana"/>
          <w:color w:val="000000" w:themeColor="text1"/>
          <w:sz w:val="20"/>
          <w:szCs w:val="20"/>
        </w:rPr>
        <w:t>and informal introduction to the world of academia, w</w:t>
      </w:r>
      <w:r w:rsidR="00E114F4" w:rsidRPr="00A00091">
        <w:rPr>
          <w:rFonts w:ascii="Verdana" w:hAnsi="Verdana"/>
          <w:color w:val="000000" w:themeColor="text1"/>
          <w:sz w:val="20"/>
          <w:szCs w:val="20"/>
        </w:rPr>
        <w:t>here conferences are plentiful.</w:t>
      </w:r>
      <w:r w:rsidR="000C38A8" w:rsidRPr="00A0009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419D2" w:rsidRPr="00A00091">
        <w:rPr>
          <w:rFonts w:ascii="Verdana" w:hAnsi="Verdana"/>
          <w:color w:val="000000" w:themeColor="text1"/>
          <w:sz w:val="20"/>
          <w:szCs w:val="20"/>
        </w:rPr>
        <w:t>We encourage all</w:t>
      </w:r>
      <w:r w:rsidR="00F95996" w:rsidRPr="00A00091">
        <w:rPr>
          <w:rFonts w:ascii="Verdana" w:hAnsi="Verdana"/>
          <w:color w:val="000000" w:themeColor="text1"/>
          <w:sz w:val="20"/>
          <w:szCs w:val="20"/>
        </w:rPr>
        <w:t xml:space="preserve"> final year</w:t>
      </w:r>
      <w:r w:rsidR="007419D2" w:rsidRPr="00A00091">
        <w:rPr>
          <w:rFonts w:ascii="Verdana" w:hAnsi="Verdana"/>
          <w:color w:val="000000" w:themeColor="text1"/>
          <w:sz w:val="20"/>
          <w:szCs w:val="20"/>
        </w:rPr>
        <w:t xml:space="preserve"> undergraduates and</w:t>
      </w:r>
      <w:r w:rsidR="00AD29F2" w:rsidRPr="00A00091">
        <w:rPr>
          <w:rFonts w:ascii="Verdana" w:hAnsi="Verdana"/>
          <w:color w:val="000000" w:themeColor="text1"/>
          <w:sz w:val="20"/>
          <w:szCs w:val="20"/>
        </w:rPr>
        <w:t xml:space="preserve"> taught</w:t>
      </w:r>
      <w:r w:rsidR="007419D2" w:rsidRPr="00A00091">
        <w:rPr>
          <w:rFonts w:ascii="Verdana" w:hAnsi="Verdana"/>
          <w:color w:val="000000" w:themeColor="text1"/>
          <w:sz w:val="20"/>
          <w:szCs w:val="20"/>
        </w:rPr>
        <w:t xml:space="preserve"> postgraduates to show off the work that </w:t>
      </w:r>
      <w:r w:rsidR="00F95996" w:rsidRPr="00A00091">
        <w:rPr>
          <w:rFonts w:ascii="Verdana" w:hAnsi="Verdana"/>
          <w:color w:val="000000" w:themeColor="text1"/>
          <w:sz w:val="20"/>
          <w:szCs w:val="20"/>
        </w:rPr>
        <w:t>they</w:t>
      </w:r>
      <w:r w:rsidR="00EE06FC" w:rsidRPr="00A00091">
        <w:rPr>
          <w:rFonts w:ascii="Verdana" w:hAnsi="Verdana"/>
          <w:color w:val="000000" w:themeColor="text1"/>
          <w:sz w:val="20"/>
          <w:szCs w:val="20"/>
        </w:rPr>
        <w:t xml:space="preserve"> con</w:t>
      </w:r>
      <w:r w:rsidR="00F95996" w:rsidRPr="00A00091">
        <w:rPr>
          <w:rFonts w:ascii="Verdana" w:hAnsi="Verdana"/>
          <w:color w:val="000000" w:themeColor="text1"/>
          <w:sz w:val="20"/>
          <w:szCs w:val="20"/>
        </w:rPr>
        <w:t>sider their</w:t>
      </w:r>
      <w:r w:rsidR="00EE06FC" w:rsidRPr="00A00091">
        <w:rPr>
          <w:rFonts w:ascii="Verdana" w:hAnsi="Verdana"/>
          <w:color w:val="000000" w:themeColor="text1"/>
          <w:sz w:val="20"/>
          <w:szCs w:val="20"/>
        </w:rPr>
        <w:t xml:space="preserve"> greatest </w:t>
      </w:r>
      <w:r w:rsidR="001C53BC" w:rsidRPr="00A00091">
        <w:rPr>
          <w:rFonts w:ascii="Verdana" w:hAnsi="Verdana"/>
          <w:color w:val="000000" w:themeColor="text1"/>
          <w:sz w:val="20"/>
          <w:szCs w:val="20"/>
        </w:rPr>
        <w:t>success</w:t>
      </w:r>
      <w:r w:rsidR="00EE06FC" w:rsidRPr="00A00091">
        <w:rPr>
          <w:rFonts w:ascii="Verdana" w:hAnsi="Verdana"/>
          <w:color w:val="000000" w:themeColor="text1"/>
          <w:sz w:val="20"/>
          <w:szCs w:val="20"/>
        </w:rPr>
        <w:t xml:space="preserve"> or most exciting work in progress.</w:t>
      </w:r>
      <w:r w:rsidR="000C38A8" w:rsidRPr="00A0009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95996" w:rsidRPr="00A00091">
        <w:rPr>
          <w:rFonts w:ascii="Verdana" w:hAnsi="Verdana"/>
          <w:color w:val="000000" w:themeColor="text1"/>
          <w:sz w:val="20"/>
          <w:szCs w:val="20"/>
        </w:rPr>
        <w:t xml:space="preserve">If you want to share your achievements with your peers, apply </w:t>
      </w:r>
      <w:r w:rsidR="002E3AEE">
        <w:rPr>
          <w:rFonts w:ascii="Verdana" w:hAnsi="Verdana"/>
          <w:color w:val="000000" w:themeColor="text1"/>
          <w:sz w:val="20"/>
          <w:szCs w:val="20"/>
        </w:rPr>
        <w:t xml:space="preserve">now to take part – you can </w:t>
      </w:r>
      <w:r w:rsidR="00F95996" w:rsidRPr="00A00091">
        <w:rPr>
          <w:rFonts w:ascii="Verdana" w:hAnsi="Verdana"/>
          <w:color w:val="000000" w:themeColor="text1"/>
          <w:sz w:val="20"/>
          <w:szCs w:val="20"/>
        </w:rPr>
        <w:t>present as an individual or as part of a small team.</w:t>
      </w:r>
      <w:r w:rsidR="007419D2" w:rsidRPr="00A0009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120D3C70" w14:textId="22B25A22" w:rsidR="007419D2" w:rsidRPr="00A00091" w:rsidRDefault="00AF2B0C" w:rsidP="006E38C7">
      <w:pPr>
        <w:rPr>
          <w:rFonts w:ascii="Verdana" w:hAnsi="Verdana"/>
          <w:color w:val="000000" w:themeColor="text1"/>
          <w:sz w:val="20"/>
          <w:szCs w:val="20"/>
        </w:rPr>
      </w:pPr>
      <w:r w:rsidRPr="00A00091">
        <w:rPr>
          <w:rFonts w:ascii="Verdana" w:hAnsi="Verdana"/>
          <w:color w:val="000000" w:themeColor="text1"/>
          <w:sz w:val="20"/>
          <w:szCs w:val="20"/>
        </w:rPr>
        <w:t xml:space="preserve">We welcome submissions </w:t>
      </w:r>
      <w:r w:rsidR="005F6336">
        <w:rPr>
          <w:rFonts w:ascii="Verdana" w:hAnsi="Verdana"/>
          <w:color w:val="000000" w:themeColor="text1"/>
          <w:sz w:val="20"/>
          <w:szCs w:val="20"/>
        </w:rPr>
        <w:t xml:space="preserve">for </w:t>
      </w:r>
      <w:r w:rsidR="005F6336" w:rsidRPr="002E3AEE">
        <w:rPr>
          <w:rFonts w:ascii="Verdana" w:hAnsi="Verdana"/>
          <w:b/>
          <w:color w:val="000000" w:themeColor="text1"/>
          <w:sz w:val="20"/>
          <w:szCs w:val="20"/>
        </w:rPr>
        <w:t>10 minute presentations</w:t>
      </w:r>
      <w:r w:rsidR="005F6336">
        <w:rPr>
          <w:rFonts w:ascii="Verdana" w:hAnsi="Verdana"/>
          <w:color w:val="000000" w:themeColor="text1"/>
          <w:sz w:val="20"/>
          <w:szCs w:val="20"/>
        </w:rPr>
        <w:t xml:space="preserve"> on</w:t>
      </w:r>
      <w:r w:rsidR="007419D2" w:rsidRPr="00A00091">
        <w:rPr>
          <w:rFonts w:ascii="Verdana" w:hAnsi="Verdana"/>
          <w:color w:val="000000" w:themeColor="text1"/>
          <w:sz w:val="20"/>
          <w:szCs w:val="20"/>
        </w:rPr>
        <w:t xml:space="preserve"> all areas of English: </w:t>
      </w:r>
    </w:p>
    <w:p w14:paraId="20D45B32" w14:textId="635BE441" w:rsidR="007419D2" w:rsidRPr="00C45083" w:rsidRDefault="00AD29F2" w:rsidP="00C45083">
      <w:pPr>
        <w:pStyle w:val="ListParagraph"/>
        <w:numPr>
          <w:ilvl w:val="0"/>
          <w:numId w:val="4"/>
        </w:numPr>
        <w:spacing w:after="120" w:line="240" w:lineRule="auto"/>
        <w:ind w:left="1077" w:hanging="35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C45083">
        <w:rPr>
          <w:rFonts w:ascii="Verdana" w:hAnsi="Verdana"/>
          <w:color w:val="000000" w:themeColor="text1"/>
          <w:sz w:val="20"/>
          <w:szCs w:val="20"/>
        </w:rPr>
        <w:t xml:space="preserve">English </w:t>
      </w:r>
      <w:r w:rsidR="00F95996" w:rsidRPr="00C45083">
        <w:rPr>
          <w:rFonts w:ascii="Verdana" w:hAnsi="Verdana"/>
          <w:color w:val="000000" w:themeColor="text1"/>
          <w:sz w:val="20"/>
          <w:szCs w:val="20"/>
        </w:rPr>
        <w:t>Literature</w:t>
      </w:r>
    </w:p>
    <w:p w14:paraId="0DBB6416" w14:textId="52B776F8" w:rsidR="007419D2" w:rsidRPr="00C45083" w:rsidRDefault="00AD29F2" w:rsidP="00C45083">
      <w:pPr>
        <w:pStyle w:val="ListParagraph"/>
        <w:numPr>
          <w:ilvl w:val="0"/>
          <w:numId w:val="4"/>
        </w:numPr>
        <w:spacing w:after="120" w:line="240" w:lineRule="auto"/>
        <w:ind w:left="1077" w:hanging="35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C45083">
        <w:rPr>
          <w:rFonts w:ascii="Verdana" w:hAnsi="Verdana"/>
          <w:color w:val="000000" w:themeColor="text1"/>
          <w:sz w:val="20"/>
          <w:szCs w:val="20"/>
        </w:rPr>
        <w:t xml:space="preserve">English Language and Applied </w:t>
      </w:r>
      <w:r w:rsidR="00F95996" w:rsidRPr="00C45083">
        <w:rPr>
          <w:rFonts w:ascii="Verdana" w:hAnsi="Verdana"/>
          <w:color w:val="000000" w:themeColor="text1"/>
          <w:sz w:val="20"/>
          <w:szCs w:val="20"/>
        </w:rPr>
        <w:t>Linguistics</w:t>
      </w:r>
    </w:p>
    <w:p w14:paraId="68FB4814" w14:textId="5EB0236A" w:rsidR="007419D2" w:rsidRPr="00C45083" w:rsidRDefault="00EE06FC" w:rsidP="00C45083">
      <w:pPr>
        <w:pStyle w:val="ListParagraph"/>
        <w:numPr>
          <w:ilvl w:val="0"/>
          <w:numId w:val="4"/>
        </w:numPr>
        <w:spacing w:after="120" w:line="240" w:lineRule="auto"/>
        <w:ind w:left="1077" w:hanging="35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C45083">
        <w:rPr>
          <w:rFonts w:ascii="Verdana" w:hAnsi="Verdana"/>
          <w:color w:val="000000" w:themeColor="text1"/>
          <w:sz w:val="20"/>
          <w:szCs w:val="20"/>
        </w:rPr>
        <w:t>Drama and Performance</w:t>
      </w:r>
    </w:p>
    <w:p w14:paraId="0B0907ED" w14:textId="6E2BCEF7" w:rsidR="007419D2" w:rsidRPr="00C45083" w:rsidRDefault="00AD29F2" w:rsidP="00C45083">
      <w:pPr>
        <w:pStyle w:val="ListParagraph"/>
        <w:numPr>
          <w:ilvl w:val="0"/>
          <w:numId w:val="4"/>
        </w:numPr>
        <w:spacing w:after="120" w:line="240" w:lineRule="auto"/>
        <w:ind w:left="1077" w:hanging="35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C45083">
        <w:rPr>
          <w:rFonts w:ascii="Verdana" w:hAnsi="Verdana"/>
          <w:color w:val="000000" w:themeColor="text1"/>
          <w:sz w:val="20"/>
          <w:szCs w:val="20"/>
        </w:rPr>
        <w:t>Medieval Languages and Literatures</w:t>
      </w:r>
    </w:p>
    <w:p w14:paraId="7481CEB5" w14:textId="77777777" w:rsidR="007419D2" w:rsidRPr="00C45083" w:rsidRDefault="007419D2" w:rsidP="00C45083">
      <w:pPr>
        <w:pStyle w:val="ListParagraph"/>
        <w:numPr>
          <w:ilvl w:val="0"/>
          <w:numId w:val="4"/>
        </w:numPr>
        <w:spacing w:after="0" w:line="240" w:lineRule="auto"/>
        <w:ind w:left="1077" w:hanging="35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C45083">
        <w:rPr>
          <w:rFonts w:ascii="Verdana" w:hAnsi="Verdana"/>
          <w:color w:val="000000" w:themeColor="text1"/>
          <w:sz w:val="20"/>
          <w:szCs w:val="20"/>
        </w:rPr>
        <w:t>Creative Writing</w:t>
      </w:r>
    </w:p>
    <w:p w14:paraId="32E3FE20" w14:textId="77777777" w:rsidR="007419D2" w:rsidRPr="00A00091" w:rsidRDefault="007419D2" w:rsidP="007419D2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6F98DB94" w14:textId="77777777" w:rsidR="007419D2" w:rsidRPr="00A00091" w:rsidRDefault="007419D2" w:rsidP="006E38C7">
      <w:pPr>
        <w:rPr>
          <w:rFonts w:ascii="Verdana" w:hAnsi="Verdana"/>
          <w:color w:val="000000" w:themeColor="text1"/>
          <w:sz w:val="20"/>
          <w:szCs w:val="20"/>
        </w:rPr>
      </w:pPr>
      <w:r w:rsidRPr="00A00091">
        <w:rPr>
          <w:rFonts w:ascii="Verdana" w:hAnsi="Verdana"/>
          <w:color w:val="000000" w:themeColor="text1"/>
          <w:sz w:val="20"/>
          <w:szCs w:val="20"/>
        </w:rPr>
        <w:t>No</w:t>
      </w:r>
      <w:r w:rsidR="00AF2B0C" w:rsidRPr="00A00091">
        <w:rPr>
          <w:rFonts w:ascii="Verdana" w:hAnsi="Verdana"/>
          <w:color w:val="000000" w:themeColor="text1"/>
          <w:sz w:val="20"/>
          <w:szCs w:val="20"/>
        </w:rPr>
        <w:t xml:space="preserve"> matter what area your work fits into, we want to hear from you! </w:t>
      </w:r>
    </w:p>
    <w:p w14:paraId="093597A4" w14:textId="77777777" w:rsidR="00B16103" w:rsidRPr="00A00091" w:rsidRDefault="00670157" w:rsidP="006E38C7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A00091">
        <w:rPr>
          <w:rFonts w:ascii="Verdana" w:hAnsi="Verdana"/>
          <w:b/>
          <w:color w:val="000000" w:themeColor="text1"/>
          <w:sz w:val="20"/>
          <w:szCs w:val="20"/>
        </w:rPr>
        <w:t>Submissions may</w:t>
      </w:r>
      <w:r w:rsidR="00B16103" w:rsidRPr="00A00091">
        <w:rPr>
          <w:rFonts w:ascii="Verdana" w:hAnsi="Verdana"/>
          <w:b/>
          <w:color w:val="000000" w:themeColor="text1"/>
          <w:sz w:val="20"/>
          <w:szCs w:val="20"/>
        </w:rPr>
        <w:t xml:space="preserve"> include (but are not limited to):</w:t>
      </w:r>
    </w:p>
    <w:p w14:paraId="680721AD" w14:textId="2B366059" w:rsidR="00B16103" w:rsidRPr="00A00091" w:rsidRDefault="001A6C3E" w:rsidP="00773063">
      <w:pPr>
        <w:pStyle w:val="ListParagraph"/>
        <w:numPr>
          <w:ilvl w:val="0"/>
          <w:numId w:val="1"/>
        </w:numPr>
        <w:spacing w:after="120"/>
        <w:ind w:left="1077" w:hanging="35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A00091">
        <w:rPr>
          <w:rFonts w:ascii="Verdana" w:hAnsi="Verdana"/>
          <w:color w:val="000000" w:themeColor="text1"/>
          <w:sz w:val="20"/>
          <w:szCs w:val="20"/>
        </w:rPr>
        <w:t>An essay or dissertation extract</w:t>
      </w:r>
    </w:p>
    <w:p w14:paraId="74A3E567" w14:textId="083725F2" w:rsidR="00670157" w:rsidRPr="00A00091" w:rsidRDefault="001A6C3E" w:rsidP="00773063">
      <w:pPr>
        <w:pStyle w:val="ListParagraph"/>
        <w:numPr>
          <w:ilvl w:val="0"/>
          <w:numId w:val="1"/>
        </w:numPr>
        <w:spacing w:after="120"/>
        <w:ind w:left="1077" w:hanging="35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A00091">
        <w:rPr>
          <w:rFonts w:ascii="Verdana" w:hAnsi="Verdana"/>
          <w:color w:val="000000" w:themeColor="text1"/>
          <w:sz w:val="20"/>
          <w:szCs w:val="20"/>
        </w:rPr>
        <w:t>A piece of drama</w:t>
      </w:r>
    </w:p>
    <w:p w14:paraId="694A33C8" w14:textId="06492933" w:rsidR="00CD416E" w:rsidRPr="00A00091" w:rsidRDefault="001A6C3E" w:rsidP="00773063">
      <w:pPr>
        <w:pStyle w:val="ListParagraph"/>
        <w:numPr>
          <w:ilvl w:val="0"/>
          <w:numId w:val="1"/>
        </w:numPr>
        <w:spacing w:after="120"/>
        <w:ind w:left="1077" w:hanging="35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A00091">
        <w:rPr>
          <w:rFonts w:ascii="Verdana" w:hAnsi="Verdana"/>
          <w:color w:val="000000" w:themeColor="text1"/>
          <w:sz w:val="20"/>
          <w:szCs w:val="20"/>
        </w:rPr>
        <w:t>A pre-existing presentation</w:t>
      </w:r>
    </w:p>
    <w:p w14:paraId="4EA48E6A" w14:textId="023F69A2" w:rsidR="00670157" w:rsidRPr="00A00091" w:rsidRDefault="001A6C3E" w:rsidP="00773063">
      <w:pPr>
        <w:pStyle w:val="ListParagraph"/>
        <w:numPr>
          <w:ilvl w:val="0"/>
          <w:numId w:val="1"/>
        </w:numPr>
        <w:spacing w:after="120"/>
        <w:ind w:left="1077" w:hanging="35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A00091">
        <w:rPr>
          <w:rFonts w:ascii="Verdana" w:hAnsi="Verdana"/>
          <w:color w:val="000000" w:themeColor="text1"/>
          <w:sz w:val="20"/>
          <w:szCs w:val="20"/>
        </w:rPr>
        <w:t>Works of creative w</w:t>
      </w:r>
      <w:r w:rsidR="00670157" w:rsidRPr="00A00091">
        <w:rPr>
          <w:rFonts w:ascii="Verdana" w:hAnsi="Verdana"/>
          <w:color w:val="000000" w:themeColor="text1"/>
          <w:sz w:val="20"/>
          <w:szCs w:val="20"/>
        </w:rPr>
        <w:t>riti</w:t>
      </w:r>
      <w:r w:rsidRPr="00A00091">
        <w:rPr>
          <w:rFonts w:ascii="Verdana" w:hAnsi="Verdana"/>
          <w:color w:val="000000" w:themeColor="text1"/>
          <w:sz w:val="20"/>
          <w:szCs w:val="20"/>
        </w:rPr>
        <w:t>ng (poetry, prose, reflections)</w:t>
      </w:r>
    </w:p>
    <w:p w14:paraId="4EA262F3" w14:textId="77777777" w:rsidR="00773063" w:rsidRDefault="00670157" w:rsidP="00773063">
      <w:pPr>
        <w:pStyle w:val="ListParagraph"/>
        <w:numPr>
          <w:ilvl w:val="0"/>
          <w:numId w:val="1"/>
        </w:numPr>
        <w:spacing w:after="0"/>
        <w:ind w:left="1077" w:hanging="35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A00091">
        <w:rPr>
          <w:rFonts w:ascii="Verdana" w:hAnsi="Verdana"/>
          <w:color w:val="000000" w:themeColor="text1"/>
          <w:sz w:val="20"/>
          <w:szCs w:val="20"/>
        </w:rPr>
        <w:t>Something else – surprise us!</w:t>
      </w:r>
    </w:p>
    <w:p w14:paraId="09F75E96" w14:textId="77777777" w:rsidR="00773063" w:rsidRDefault="00773063" w:rsidP="00773063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</w:p>
    <w:p w14:paraId="64768948" w14:textId="46BAE0BD" w:rsidR="001A55A9" w:rsidRPr="00773063" w:rsidRDefault="001A55A9" w:rsidP="00773063">
      <w:pPr>
        <w:spacing w:after="120"/>
        <w:rPr>
          <w:rFonts w:ascii="Verdana" w:hAnsi="Verdana"/>
          <w:color w:val="000000" w:themeColor="text1"/>
          <w:sz w:val="20"/>
          <w:szCs w:val="20"/>
        </w:rPr>
      </w:pPr>
      <w:r w:rsidRPr="00773063">
        <w:rPr>
          <w:rFonts w:ascii="Verdana" w:hAnsi="Verdana"/>
          <w:b/>
          <w:color w:val="000000" w:themeColor="text1"/>
          <w:sz w:val="20"/>
          <w:szCs w:val="20"/>
        </w:rPr>
        <w:t>Why participate?</w:t>
      </w:r>
    </w:p>
    <w:p w14:paraId="327D756F" w14:textId="55C40DDE" w:rsidR="001A55A9" w:rsidRPr="00A00091" w:rsidRDefault="001A55A9" w:rsidP="00773063">
      <w:pPr>
        <w:pStyle w:val="ListParagraph"/>
        <w:numPr>
          <w:ilvl w:val="0"/>
          <w:numId w:val="2"/>
        </w:numPr>
        <w:spacing w:after="120"/>
        <w:ind w:left="1077" w:hanging="35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A00091">
        <w:rPr>
          <w:rFonts w:ascii="Verdana" w:hAnsi="Verdana"/>
          <w:color w:val="000000" w:themeColor="text1"/>
          <w:sz w:val="20"/>
          <w:szCs w:val="20"/>
        </w:rPr>
        <w:t xml:space="preserve">Prepare yourself for </w:t>
      </w:r>
      <w:r w:rsidR="00F95996" w:rsidRPr="00A00091">
        <w:rPr>
          <w:rFonts w:ascii="Verdana" w:hAnsi="Verdana"/>
          <w:color w:val="000000" w:themeColor="text1"/>
          <w:sz w:val="20"/>
          <w:szCs w:val="20"/>
        </w:rPr>
        <w:t>further</w:t>
      </w:r>
      <w:r w:rsidRPr="00A00091">
        <w:rPr>
          <w:rFonts w:ascii="Verdana" w:hAnsi="Verdana"/>
          <w:color w:val="000000" w:themeColor="text1"/>
          <w:sz w:val="20"/>
          <w:szCs w:val="20"/>
        </w:rPr>
        <w:t xml:space="preserve"> study, where </w:t>
      </w:r>
      <w:r w:rsidR="00F95996" w:rsidRPr="00A00091">
        <w:rPr>
          <w:rFonts w:ascii="Verdana" w:hAnsi="Verdana"/>
          <w:color w:val="000000" w:themeColor="text1"/>
          <w:sz w:val="20"/>
          <w:szCs w:val="20"/>
        </w:rPr>
        <w:t>presentations and conferences are commonplace</w:t>
      </w:r>
    </w:p>
    <w:p w14:paraId="120EFAD8" w14:textId="1D87E04F" w:rsidR="001A55A9" w:rsidRPr="00A00091" w:rsidRDefault="001A55A9" w:rsidP="00773063">
      <w:pPr>
        <w:pStyle w:val="ListParagraph"/>
        <w:numPr>
          <w:ilvl w:val="0"/>
          <w:numId w:val="2"/>
        </w:numPr>
        <w:spacing w:after="120"/>
        <w:ind w:left="1077" w:hanging="35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A00091">
        <w:rPr>
          <w:rFonts w:ascii="Verdana" w:hAnsi="Verdana"/>
          <w:color w:val="000000" w:themeColor="text1"/>
          <w:sz w:val="20"/>
          <w:szCs w:val="20"/>
        </w:rPr>
        <w:t>Gain experience in abstract writing and delivering prese</w:t>
      </w:r>
      <w:r w:rsidR="00F95996" w:rsidRPr="00A00091">
        <w:rPr>
          <w:rFonts w:ascii="Verdana" w:hAnsi="Verdana"/>
          <w:color w:val="000000" w:themeColor="text1"/>
          <w:sz w:val="20"/>
          <w:szCs w:val="20"/>
        </w:rPr>
        <w:t>ntations in a non-pressured</w:t>
      </w:r>
      <w:r w:rsidRPr="00A00091">
        <w:rPr>
          <w:rFonts w:ascii="Verdana" w:hAnsi="Verdana"/>
          <w:color w:val="000000" w:themeColor="text1"/>
          <w:sz w:val="20"/>
          <w:szCs w:val="20"/>
        </w:rPr>
        <w:t xml:space="preserve">, non-assessed </w:t>
      </w:r>
      <w:r w:rsidR="001A6C3E" w:rsidRPr="00A00091">
        <w:rPr>
          <w:rFonts w:ascii="Verdana" w:hAnsi="Verdana"/>
          <w:color w:val="000000" w:themeColor="text1"/>
          <w:sz w:val="20"/>
          <w:szCs w:val="20"/>
        </w:rPr>
        <w:t>environment</w:t>
      </w:r>
    </w:p>
    <w:p w14:paraId="6E50823D" w14:textId="0911C536" w:rsidR="009477E7" w:rsidRPr="00A00091" w:rsidRDefault="001A6C3E" w:rsidP="00773063">
      <w:pPr>
        <w:pStyle w:val="ListParagraph"/>
        <w:numPr>
          <w:ilvl w:val="0"/>
          <w:numId w:val="2"/>
        </w:numPr>
        <w:spacing w:after="120"/>
        <w:ind w:left="1077" w:hanging="35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A00091">
        <w:rPr>
          <w:rFonts w:ascii="Verdana" w:hAnsi="Verdana"/>
          <w:color w:val="000000" w:themeColor="text1"/>
          <w:sz w:val="20"/>
          <w:szCs w:val="20"/>
        </w:rPr>
        <w:t>Boost your CV</w:t>
      </w:r>
      <w:r w:rsidR="009477E7" w:rsidRPr="00A00091">
        <w:rPr>
          <w:rFonts w:ascii="Verdana" w:hAnsi="Verdana"/>
          <w:color w:val="000000" w:themeColor="text1"/>
          <w:sz w:val="20"/>
          <w:szCs w:val="20"/>
        </w:rPr>
        <w:t xml:space="preserve"> and make yourself all the more employable with experience in public speaking, delivering present</w:t>
      </w:r>
      <w:r w:rsidRPr="00A00091">
        <w:rPr>
          <w:rFonts w:ascii="Verdana" w:hAnsi="Verdana"/>
          <w:color w:val="000000" w:themeColor="text1"/>
          <w:sz w:val="20"/>
          <w:szCs w:val="20"/>
        </w:rPr>
        <w:t>ations and independent research</w:t>
      </w:r>
    </w:p>
    <w:p w14:paraId="21A14723" w14:textId="3E6FEA0C" w:rsidR="009477E7" w:rsidRDefault="00DB4AB8" w:rsidP="00773063">
      <w:pPr>
        <w:pStyle w:val="ListParagraph"/>
        <w:numPr>
          <w:ilvl w:val="0"/>
          <w:numId w:val="2"/>
        </w:numPr>
        <w:spacing w:after="120"/>
        <w:ind w:left="1077" w:hanging="35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A00091">
        <w:rPr>
          <w:rFonts w:ascii="Verdana" w:hAnsi="Verdana"/>
          <w:color w:val="000000" w:themeColor="text1"/>
          <w:sz w:val="20"/>
          <w:szCs w:val="20"/>
        </w:rPr>
        <w:t xml:space="preserve">Participate in an entertaining, educational </w:t>
      </w:r>
      <w:r w:rsidR="001A6C3E" w:rsidRPr="00A00091">
        <w:rPr>
          <w:rFonts w:ascii="Verdana" w:hAnsi="Verdana"/>
          <w:color w:val="000000" w:themeColor="text1"/>
          <w:sz w:val="20"/>
          <w:szCs w:val="20"/>
        </w:rPr>
        <w:t>and varied event</w:t>
      </w:r>
    </w:p>
    <w:p w14:paraId="07A7589C" w14:textId="7446C482" w:rsidR="001C53BC" w:rsidRPr="001C53BC" w:rsidRDefault="001C53BC" w:rsidP="001C53BC">
      <w:pPr>
        <w:pStyle w:val="ListParagraph"/>
        <w:numPr>
          <w:ilvl w:val="0"/>
          <w:numId w:val="2"/>
        </w:numPr>
        <w:spacing w:after="120"/>
        <w:ind w:left="1077" w:hanging="35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A00091">
        <w:rPr>
          <w:rFonts w:ascii="Verdana" w:hAnsi="Verdana"/>
          <w:color w:val="000000" w:themeColor="text1"/>
          <w:sz w:val="20"/>
          <w:szCs w:val="20"/>
        </w:rPr>
        <w:lastRenderedPageBreak/>
        <w:t>Network with students and staff with interests both varied and similar to your own</w:t>
      </w:r>
    </w:p>
    <w:p w14:paraId="4332CFA0" w14:textId="652BC613" w:rsidR="007419D2" w:rsidRPr="00A00091" w:rsidRDefault="00F95996" w:rsidP="00773063">
      <w:pPr>
        <w:pStyle w:val="ListParagraph"/>
        <w:numPr>
          <w:ilvl w:val="0"/>
          <w:numId w:val="2"/>
        </w:numPr>
        <w:spacing w:after="0"/>
        <w:ind w:left="1077" w:hanging="35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A00091">
        <w:rPr>
          <w:rFonts w:ascii="Verdana" w:hAnsi="Verdana"/>
          <w:color w:val="000000" w:themeColor="text1"/>
          <w:sz w:val="20"/>
          <w:szCs w:val="20"/>
        </w:rPr>
        <w:t>Lastly, but most importantly,</w:t>
      </w:r>
      <w:r w:rsidR="007419D2" w:rsidRPr="00A00091">
        <w:rPr>
          <w:rFonts w:ascii="Verdana" w:hAnsi="Verdana"/>
          <w:color w:val="000000" w:themeColor="text1"/>
          <w:sz w:val="20"/>
          <w:szCs w:val="20"/>
        </w:rPr>
        <w:t xml:space="preserve"> this is your opportunity to show off, to impress; to channel your enthusiasm and passion for the subject that you love!</w:t>
      </w:r>
      <w:r w:rsidR="00925D43" w:rsidRPr="00A00091">
        <w:rPr>
          <w:rFonts w:ascii="Verdana" w:hAnsi="Verdana"/>
          <w:color w:val="000000" w:themeColor="text1"/>
          <w:sz w:val="20"/>
          <w:szCs w:val="20"/>
        </w:rPr>
        <w:t xml:space="preserve"> It’s time to #ShowO</w:t>
      </w:r>
      <w:r w:rsidR="002043E5">
        <w:rPr>
          <w:rFonts w:ascii="Verdana" w:hAnsi="Verdana"/>
          <w:color w:val="000000" w:themeColor="text1"/>
          <w:sz w:val="20"/>
          <w:szCs w:val="20"/>
        </w:rPr>
        <w:t>ff20</w:t>
      </w:r>
    </w:p>
    <w:p w14:paraId="45DA8DAE" w14:textId="77777777" w:rsidR="00773063" w:rsidRDefault="00773063" w:rsidP="00773063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</w:p>
    <w:p w14:paraId="0F53F2A9" w14:textId="77777777" w:rsidR="00DB4AB8" w:rsidRPr="00A00091" w:rsidRDefault="00DB4AB8" w:rsidP="006E38C7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A00091">
        <w:rPr>
          <w:rFonts w:ascii="Verdana" w:hAnsi="Verdana"/>
          <w:b/>
          <w:color w:val="000000" w:themeColor="text1"/>
          <w:sz w:val="20"/>
          <w:szCs w:val="20"/>
        </w:rPr>
        <w:t>Submissions</w:t>
      </w:r>
    </w:p>
    <w:p w14:paraId="588B7985" w14:textId="26A61065" w:rsidR="006E38C7" w:rsidRPr="00A00091" w:rsidRDefault="00DB4AB8" w:rsidP="00951ACE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A00091">
        <w:rPr>
          <w:rFonts w:ascii="Verdana" w:hAnsi="Verdana"/>
          <w:color w:val="000000" w:themeColor="text1"/>
          <w:sz w:val="20"/>
          <w:szCs w:val="20"/>
        </w:rPr>
        <w:t>T</w:t>
      </w:r>
      <w:r w:rsidR="00951ACE" w:rsidRPr="00A00091">
        <w:rPr>
          <w:rFonts w:ascii="Verdana" w:hAnsi="Verdana"/>
          <w:color w:val="000000" w:themeColor="text1"/>
          <w:sz w:val="20"/>
          <w:szCs w:val="20"/>
        </w:rPr>
        <w:t>o apply, please complete the</w:t>
      </w:r>
      <w:r w:rsidRPr="00A00091">
        <w:rPr>
          <w:rFonts w:ascii="Verdana" w:hAnsi="Verdana"/>
          <w:color w:val="000000" w:themeColor="text1"/>
          <w:sz w:val="20"/>
          <w:szCs w:val="20"/>
        </w:rPr>
        <w:t xml:space="preserve"> application form</w:t>
      </w:r>
      <w:r w:rsidR="00951ACE" w:rsidRPr="00A00091">
        <w:rPr>
          <w:rFonts w:ascii="Verdana" w:hAnsi="Verdana"/>
          <w:color w:val="000000" w:themeColor="text1"/>
          <w:sz w:val="20"/>
          <w:szCs w:val="20"/>
        </w:rPr>
        <w:t>, which can be found on our website</w:t>
      </w:r>
      <w:r w:rsidR="00DC0E69">
        <w:rPr>
          <w:rFonts w:ascii="Verdana" w:hAnsi="Verdana"/>
          <w:color w:val="000000" w:themeColor="text1"/>
          <w:sz w:val="20"/>
          <w:szCs w:val="20"/>
        </w:rPr>
        <w:t xml:space="preserve"> (</w:t>
      </w:r>
      <w:hyperlink r:id="rId9" w:history="1">
        <w:r w:rsidR="00DC0E69" w:rsidRPr="00A00091">
          <w:rPr>
            <w:rStyle w:val="Hyperlink"/>
            <w:rFonts w:ascii="Verdana" w:hAnsi="Verdana"/>
            <w:sz w:val="20"/>
            <w:szCs w:val="20"/>
          </w:rPr>
          <w:t>www.nottingham.ac.uk/english/showcase</w:t>
        </w:r>
      </w:hyperlink>
      <w:r w:rsidR="00DC0E69">
        <w:rPr>
          <w:rFonts w:ascii="Verdana" w:hAnsi="Verdana"/>
          <w:color w:val="000000" w:themeColor="text1"/>
          <w:sz w:val="20"/>
          <w:szCs w:val="20"/>
        </w:rPr>
        <w:t>),</w:t>
      </w:r>
      <w:r w:rsidRPr="00A00091">
        <w:rPr>
          <w:rFonts w:ascii="Verdana" w:hAnsi="Verdana"/>
          <w:color w:val="000000" w:themeColor="text1"/>
          <w:sz w:val="20"/>
          <w:szCs w:val="20"/>
        </w:rPr>
        <w:t xml:space="preserve"> and email to </w:t>
      </w:r>
      <w:r w:rsidR="001C53BC">
        <w:rPr>
          <w:rFonts w:ascii="Verdana" w:hAnsi="Verdana"/>
          <w:sz w:val="20"/>
          <w:szCs w:val="20"/>
        </w:rPr>
        <w:t>english-showcase@nottingham.ac.uk</w:t>
      </w:r>
      <w:r w:rsidR="006E38C7" w:rsidRPr="00A00091">
        <w:rPr>
          <w:rFonts w:ascii="Verdana" w:hAnsi="Verdana"/>
          <w:sz w:val="20"/>
          <w:szCs w:val="20"/>
        </w:rPr>
        <w:t xml:space="preserve"> </w:t>
      </w:r>
      <w:r w:rsidRPr="00A00091">
        <w:rPr>
          <w:rFonts w:ascii="Verdana" w:hAnsi="Verdana"/>
          <w:color w:val="000000" w:themeColor="text1"/>
          <w:sz w:val="20"/>
          <w:szCs w:val="20"/>
        </w:rPr>
        <w:t xml:space="preserve">no later than </w:t>
      </w:r>
      <w:r w:rsidR="008A44C2">
        <w:rPr>
          <w:rFonts w:ascii="Verdana" w:hAnsi="Verdana"/>
          <w:b/>
          <w:color w:val="000000" w:themeColor="text1"/>
          <w:sz w:val="20"/>
          <w:szCs w:val="20"/>
        </w:rPr>
        <w:t>5pm on</w:t>
      </w:r>
      <w:r w:rsidR="00227DD9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AB6387">
        <w:rPr>
          <w:rFonts w:ascii="Verdana" w:hAnsi="Verdana"/>
          <w:b/>
          <w:color w:val="000000" w:themeColor="text1"/>
          <w:sz w:val="20"/>
          <w:szCs w:val="20"/>
        </w:rPr>
        <w:t>Wednesday 19</w:t>
      </w:r>
      <w:r w:rsidR="00AB6387" w:rsidRPr="00AB6387">
        <w:rPr>
          <w:rFonts w:ascii="Verdana" w:hAnsi="Verdana"/>
          <w:b/>
          <w:color w:val="000000" w:themeColor="text1"/>
          <w:sz w:val="20"/>
          <w:szCs w:val="20"/>
          <w:vertAlign w:val="superscript"/>
        </w:rPr>
        <w:t>th</w:t>
      </w:r>
      <w:r w:rsidR="00AB6387">
        <w:rPr>
          <w:rFonts w:ascii="Verdana" w:hAnsi="Verdana"/>
          <w:b/>
          <w:color w:val="000000" w:themeColor="text1"/>
          <w:sz w:val="20"/>
          <w:szCs w:val="20"/>
        </w:rPr>
        <w:t xml:space="preserve"> February</w:t>
      </w:r>
      <w:r w:rsidR="00CD416E" w:rsidRPr="00A00091">
        <w:rPr>
          <w:rFonts w:ascii="Verdana" w:hAnsi="Verdana"/>
          <w:color w:val="000000" w:themeColor="text1"/>
          <w:sz w:val="20"/>
          <w:szCs w:val="20"/>
        </w:rPr>
        <w:t>.</w:t>
      </w:r>
      <w:r w:rsidRPr="00A0009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E798E" w:rsidRPr="00A00091">
        <w:rPr>
          <w:rFonts w:ascii="Verdana" w:hAnsi="Verdana"/>
          <w:color w:val="000000" w:themeColor="text1"/>
          <w:sz w:val="20"/>
          <w:szCs w:val="20"/>
        </w:rPr>
        <w:t>Abstracts should be no longer than 250 words, and should include a title and concise summary of the work you wish to present. Please</w:t>
      </w:r>
      <w:r w:rsidRPr="00A00091">
        <w:rPr>
          <w:rFonts w:ascii="Verdana" w:hAnsi="Verdana"/>
          <w:color w:val="000000" w:themeColor="text1"/>
          <w:sz w:val="20"/>
          <w:szCs w:val="20"/>
        </w:rPr>
        <w:t xml:space="preserve"> follow the gu</w:t>
      </w:r>
      <w:r w:rsidR="001A6C3E" w:rsidRPr="00A00091">
        <w:rPr>
          <w:rFonts w:ascii="Verdana" w:hAnsi="Verdana"/>
          <w:color w:val="000000" w:themeColor="text1"/>
          <w:sz w:val="20"/>
          <w:szCs w:val="20"/>
        </w:rPr>
        <w:t xml:space="preserve">idance on the application form and </w:t>
      </w:r>
      <w:r w:rsidR="00BE4CEF" w:rsidRPr="00A00091">
        <w:rPr>
          <w:rFonts w:ascii="Verdana" w:hAnsi="Verdana"/>
          <w:color w:val="000000" w:themeColor="text1"/>
          <w:sz w:val="20"/>
          <w:szCs w:val="20"/>
        </w:rPr>
        <w:t xml:space="preserve">in </w:t>
      </w:r>
      <w:r w:rsidR="001A6C3E" w:rsidRPr="00A00091">
        <w:rPr>
          <w:rFonts w:ascii="Verdana" w:hAnsi="Verdana"/>
          <w:color w:val="000000" w:themeColor="text1"/>
          <w:sz w:val="20"/>
          <w:szCs w:val="20"/>
        </w:rPr>
        <w:t>the ‘Writing an Abstract’ document, which can be found on our website.</w:t>
      </w:r>
      <w:r w:rsidRPr="00A0009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30B14770" w14:textId="77777777" w:rsidR="00DB4AB8" w:rsidRPr="00A00091" w:rsidRDefault="00DB4AB8" w:rsidP="006E38C7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A00091">
        <w:rPr>
          <w:rFonts w:ascii="Verdana" w:hAnsi="Verdana"/>
          <w:b/>
          <w:color w:val="000000" w:themeColor="text1"/>
          <w:sz w:val="20"/>
          <w:szCs w:val="20"/>
        </w:rPr>
        <w:t>Showcase Details</w:t>
      </w:r>
    </w:p>
    <w:p w14:paraId="1C0E6F7A" w14:textId="1C1781F1" w:rsidR="00DB4AB8" w:rsidRPr="00A00091" w:rsidRDefault="005E798E" w:rsidP="000D4467">
      <w:pPr>
        <w:rPr>
          <w:rFonts w:ascii="Verdana" w:hAnsi="Verdana"/>
          <w:color w:val="000000" w:themeColor="text1"/>
          <w:sz w:val="20"/>
          <w:szCs w:val="20"/>
        </w:rPr>
      </w:pPr>
      <w:r w:rsidRPr="00A00091">
        <w:rPr>
          <w:rFonts w:ascii="Verdana" w:hAnsi="Verdana"/>
          <w:color w:val="000000" w:themeColor="text1"/>
          <w:sz w:val="20"/>
          <w:szCs w:val="20"/>
        </w:rPr>
        <w:t xml:space="preserve">Date: </w:t>
      </w:r>
      <w:r w:rsidR="002043E5">
        <w:rPr>
          <w:rFonts w:ascii="Verdana" w:hAnsi="Verdana"/>
          <w:color w:val="000000" w:themeColor="text1"/>
          <w:sz w:val="20"/>
          <w:szCs w:val="20"/>
        </w:rPr>
        <w:t>25</w:t>
      </w:r>
      <w:r w:rsidR="002043E5" w:rsidRPr="002043E5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2043E5">
        <w:rPr>
          <w:rFonts w:ascii="Verdana" w:hAnsi="Verdana"/>
          <w:color w:val="000000" w:themeColor="text1"/>
          <w:sz w:val="20"/>
          <w:szCs w:val="20"/>
        </w:rPr>
        <w:t xml:space="preserve"> March </w:t>
      </w:r>
      <w:proofErr w:type="gramStart"/>
      <w:r w:rsidR="002043E5">
        <w:rPr>
          <w:rFonts w:ascii="Verdana" w:hAnsi="Verdana"/>
          <w:color w:val="000000" w:themeColor="text1"/>
          <w:sz w:val="20"/>
          <w:szCs w:val="20"/>
        </w:rPr>
        <w:t xml:space="preserve">2020 </w:t>
      </w:r>
      <w:r w:rsidR="001C53B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A754C" w:rsidRPr="00A00091">
        <w:rPr>
          <w:rFonts w:ascii="Verdana" w:hAnsi="Verdana"/>
          <w:color w:val="000000" w:themeColor="text1"/>
          <w:sz w:val="20"/>
          <w:szCs w:val="20"/>
        </w:rPr>
        <w:t>(</w:t>
      </w:r>
      <w:proofErr w:type="gramEnd"/>
      <w:r w:rsidR="00CA754C" w:rsidRPr="00A00091">
        <w:rPr>
          <w:rFonts w:ascii="Verdana" w:hAnsi="Verdana"/>
          <w:color w:val="000000" w:themeColor="text1"/>
          <w:sz w:val="20"/>
          <w:szCs w:val="20"/>
        </w:rPr>
        <w:t>t</w:t>
      </w:r>
      <w:r w:rsidR="00CD416E" w:rsidRPr="00A00091">
        <w:rPr>
          <w:rFonts w:ascii="Verdana" w:hAnsi="Verdana"/>
          <w:color w:val="000000" w:themeColor="text1"/>
          <w:sz w:val="20"/>
          <w:szCs w:val="20"/>
        </w:rPr>
        <w:t>ime TB</w:t>
      </w:r>
      <w:r w:rsidR="002E3AEE">
        <w:rPr>
          <w:rFonts w:ascii="Verdana" w:hAnsi="Verdana"/>
          <w:color w:val="000000" w:themeColor="text1"/>
          <w:sz w:val="20"/>
          <w:szCs w:val="20"/>
        </w:rPr>
        <w:t>C</w:t>
      </w:r>
      <w:r w:rsidR="00951ACE" w:rsidRPr="00A00091">
        <w:rPr>
          <w:rFonts w:ascii="Verdana" w:hAnsi="Verdana"/>
          <w:color w:val="000000" w:themeColor="text1"/>
          <w:sz w:val="20"/>
          <w:szCs w:val="20"/>
        </w:rPr>
        <w:t xml:space="preserve">) </w:t>
      </w:r>
      <w:r w:rsidR="00EE06FC" w:rsidRPr="00A00091">
        <w:rPr>
          <w:rFonts w:ascii="Verdana" w:hAnsi="Verdana"/>
          <w:color w:val="000000" w:themeColor="text1"/>
          <w:sz w:val="20"/>
          <w:szCs w:val="20"/>
        </w:rPr>
        <w:br/>
      </w:r>
      <w:r w:rsidR="00F95996" w:rsidRPr="00A00091">
        <w:rPr>
          <w:rFonts w:ascii="Verdana" w:hAnsi="Verdana"/>
          <w:color w:val="000000" w:themeColor="text1"/>
          <w:sz w:val="20"/>
          <w:szCs w:val="20"/>
        </w:rPr>
        <w:t xml:space="preserve">Venue: </w:t>
      </w:r>
      <w:r w:rsidRPr="00A00091">
        <w:rPr>
          <w:rFonts w:ascii="Verdana" w:hAnsi="Verdana"/>
          <w:color w:val="000000" w:themeColor="text1"/>
          <w:sz w:val="20"/>
          <w:szCs w:val="20"/>
        </w:rPr>
        <w:t xml:space="preserve">Senate Chamber, Trent Building, </w:t>
      </w:r>
      <w:r w:rsidR="00925D43" w:rsidRPr="00A00091">
        <w:rPr>
          <w:rFonts w:ascii="Verdana" w:hAnsi="Verdana"/>
          <w:color w:val="000000" w:themeColor="text1"/>
          <w:sz w:val="20"/>
          <w:szCs w:val="20"/>
        </w:rPr>
        <w:t>University Park Campus</w:t>
      </w:r>
    </w:p>
    <w:p w14:paraId="7F0918BC" w14:textId="1A647595" w:rsidR="005E798E" w:rsidRPr="00A00091" w:rsidRDefault="005E798E" w:rsidP="000D4467">
      <w:pPr>
        <w:rPr>
          <w:rFonts w:ascii="Verdana" w:hAnsi="Verdana"/>
          <w:color w:val="000000" w:themeColor="text1"/>
          <w:sz w:val="20"/>
          <w:szCs w:val="20"/>
        </w:rPr>
      </w:pPr>
      <w:r w:rsidRPr="00A00091">
        <w:rPr>
          <w:rFonts w:ascii="Verdana" w:hAnsi="Verdana"/>
          <w:color w:val="000000" w:themeColor="text1"/>
          <w:sz w:val="20"/>
          <w:szCs w:val="20"/>
        </w:rPr>
        <w:t>Presentations will be followed by an informal wine reception – a great opportunity to network</w:t>
      </w:r>
      <w:r w:rsidR="00292F6E">
        <w:rPr>
          <w:rFonts w:ascii="Verdana" w:hAnsi="Verdana"/>
          <w:color w:val="000000" w:themeColor="text1"/>
          <w:sz w:val="20"/>
          <w:szCs w:val="20"/>
        </w:rPr>
        <w:t>, reflect on the day,</w:t>
      </w:r>
      <w:r w:rsidRPr="00A00091">
        <w:rPr>
          <w:rFonts w:ascii="Verdana" w:hAnsi="Verdana"/>
          <w:color w:val="000000" w:themeColor="text1"/>
          <w:sz w:val="20"/>
          <w:szCs w:val="20"/>
        </w:rPr>
        <w:t xml:space="preserve"> and </w:t>
      </w:r>
      <w:r w:rsidR="009C7D12">
        <w:rPr>
          <w:rFonts w:ascii="Verdana" w:hAnsi="Verdana"/>
          <w:color w:val="000000" w:themeColor="text1"/>
          <w:sz w:val="20"/>
          <w:szCs w:val="20"/>
        </w:rPr>
        <w:t>celebrate the end of term</w:t>
      </w:r>
      <w:r w:rsidRPr="00A00091">
        <w:rPr>
          <w:rFonts w:ascii="Verdana" w:hAnsi="Verdana"/>
          <w:color w:val="000000" w:themeColor="text1"/>
          <w:sz w:val="20"/>
          <w:szCs w:val="20"/>
        </w:rPr>
        <w:t>.</w:t>
      </w:r>
    </w:p>
    <w:p w14:paraId="70D7625A" w14:textId="77777777" w:rsidR="00CE056C" w:rsidRPr="00A00091" w:rsidRDefault="00CE056C" w:rsidP="006E38C7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A00091">
        <w:rPr>
          <w:rFonts w:ascii="Verdana" w:hAnsi="Verdana"/>
          <w:b/>
          <w:color w:val="000000" w:themeColor="text1"/>
          <w:sz w:val="20"/>
          <w:szCs w:val="20"/>
        </w:rPr>
        <w:t>Connect with us!</w:t>
      </w:r>
    </w:p>
    <w:p w14:paraId="11E4F808" w14:textId="04E4C748" w:rsidR="00CE056C" w:rsidRPr="00A00091" w:rsidRDefault="00F95996" w:rsidP="005E798E">
      <w:pPr>
        <w:rPr>
          <w:rFonts w:ascii="Verdana" w:hAnsi="Verdana"/>
          <w:sz w:val="20"/>
          <w:szCs w:val="20"/>
        </w:rPr>
      </w:pPr>
      <w:r w:rsidRPr="00A00091">
        <w:rPr>
          <w:rFonts w:ascii="Verdana" w:hAnsi="Verdana"/>
          <w:color w:val="000000" w:themeColor="text1"/>
          <w:sz w:val="20"/>
          <w:szCs w:val="20"/>
        </w:rPr>
        <w:t xml:space="preserve">Facebook: </w:t>
      </w:r>
      <w:hyperlink r:id="rId10" w:history="1">
        <w:r w:rsidRPr="002E3AEE">
          <w:rPr>
            <w:rStyle w:val="Hyperlink"/>
            <w:rFonts w:ascii="Verdana" w:hAnsi="Verdana"/>
            <w:sz w:val="20"/>
            <w:szCs w:val="20"/>
          </w:rPr>
          <w:t>School</w:t>
        </w:r>
        <w:r w:rsidR="00925D43" w:rsidRPr="002E3AEE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Pr="002E3AEE">
          <w:rPr>
            <w:rStyle w:val="Hyperlink"/>
            <w:rFonts w:ascii="Verdana" w:hAnsi="Verdana"/>
            <w:sz w:val="20"/>
            <w:szCs w:val="20"/>
          </w:rPr>
          <w:t>of</w:t>
        </w:r>
        <w:r w:rsidR="00925D43" w:rsidRPr="002E3AEE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Pr="002E3AEE">
          <w:rPr>
            <w:rStyle w:val="Hyperlink"/>
            <w:rFonts w:ascii="Verdana" w:hAnsi="Verdana"/>
            <w:sz w:val="20"/>
            <w:szCs w:val="20"/>
          </w:rPr>
          <w:t>English</w:t>
        </w:r>
        <w:r w:rsidR="00925D43" w:rsidRPr="002E3AEE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Pr="002E3AEE">
          <w:rPr>
            <w:rStyle w:val="Hyperlink"/>
            <w:rFonts w:ascii="Verdana" w:hAnsi="Verdana"/>
            <w:sz w:val="20"/>
            <w:szCs w:val="20"/>
          </w:rPr>
          <w:t>Showcase</w:t>
        </w:r>
      </w:hyperlink>
      <w:r w:rsidRPr="00A0009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E056C" w:rsidRPr="00A00091">
        <w:rPr>
          <w:rFonts w:ascii="Verdana" w:hAnsi="Verdana"/>
          <w:color w:val="000000" w:themeColor="text1"/>
          <w:sz w:val="20"/>
          <w:szCs w:val="20"/>
        </w:rPr>
        <w:br/>
      </w:r>
      <w:r w:rsidR="00CD416E" w:rsidRPr="00A00091">
        <w:rPr>
          <w:rFonts w:ascii="Verdana" w:hAnsi="Verdana"/>
          <w:color w:val="000000" w:themeColor="text1"/>
          <w:sz w:val="20"/>
          <w:szCs w:val="20"/>
        </w:rPr>
        <w:t xml:space="preserve">Twitter: </w:t>
      </w:r>
      <w:hyperlink r:id="rId11" w:history="1">
        <w:r w:rsidR="00CD416E" w:rsidRPr="002E3AEE">
          <w:rPr>
            <w:rStyle w:val="Hyperlink"/>
            <w:rFonts w:ascii="Verdana" w:hAnsi="Verdana"/>
            <w:sz w:val="20"/>
            <w:szCs w:val="20"/>
          </w:rPr>
          <w:t>@EnglishShowcase</w:t>
        </w:r>
      </w:hyperlink>
      <w:r w:rsidR="00CD416E" w:rsidRPr="00A00091">
        <w:rPr>
          <w:rFonts w:ascii="Verdana" w:hAnsi="Verdana"/>
          <w:color w:val="000000" w:themeColor="text1"/>
          <w:sz w:val="20"/>
          <w:szCs w:val="20"/>
        </w:rPr>
        <w:t xml:space="preserve"> #ShowOf</w:t>
      </w:r>
      <w:r w:rsidR="002043E5">
        <w:rPr>
          <w:rFonts w:ascii="Verdana" w:hAnsi="Verdana"/>
          <w:color w:val="000000" w:themeColor="text1"/>
          <w:sz w:val="20"/>
          <w:szCs w:val="20"/>
        </w:rPr>
        <w:t>f20</w:t>
      </w:r>
      <w:r w:rsidRPr="00A00091">
        <w:rPr>
          <w:rFonts w:ascii="Verdana" w:hAnsi="Verdana"/>
          <w:color w:val="000000" w:themeColor="text1"/>
          <w:sz w:val="20"/>
          <w:szCs w:val="20"/>
        </w:rPr>
        <w:br/>
      </w:r>
      <w:r w:rsidR="00D9181F" w:rsidRPr="00A00091">
        <w:rPr>
          <w:rFonts w:ascii="Verdana" w:hAnsi="Verdana"/>
          <w:sz w:val="20"/>
          <w:szCs w:val="20"/>
        </w:rPr>
        <w:t>Website:</w:t>
      </w:r>
      <w:r w:rsidR="006E38C7" w:rsidRPr="00A00091">
        <w:rPr>
          <w:rFonts w:ascii="Verdana" w:hAnsi="Verdana"/>
          <w:sz w:val="20"/>
          <w:szCs w:val="20"/>
        </w:rPr>
        <w:t xml:space="preserve"> </w:t>
      </w:r>
      <w:hyperlink r:id="rId12" w:history="1">
        <w:r w:rsidR="006E38C7" w:rsidRPr="00A00091">
          <w:rPr>
            <w:rStyle w:val="Hyperlink"/>
            <w:rFonts w:ascii="Verdana" w:hAnsi="Verdana"/>
            <w:sz w:val="20"/>
            <w:szCs w:val="20"/>
          </w:rPr>
          <w:t>www.nottingham.ac.uk/english/showcase</w:t>
        </w:r>
      </w:hyperlink>
      <w:r w:rsidR="006E38C7" w:rsidRPr="00A00091">
        <w:rPr>
          <w:rFonts w:ascii="Verdana" w:hAnsi="Verdana"/>
          <w:sz w:val="20"/>
          <w:szCs w:val="20"/>
        </w:rPr>
        <w:t xml:space="preserve"> </w:t>
      </w:r>
    </w:p>
    <w:sectPr w:rsidR="00CE056C" w:rsidRPr="00A00091" w:rsidSect="00974C89">
      <w:headerReference w:type="default" r:id="rId13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64F42" w14:textId="77777777" w:rsidR="0033317E" w:rsidRDefault="0033317E" w:rsidP="00974C89">
      <w:pPr>
        <w:spacing w:after="0" w:line="240" w:lineRule="auto"/>
      </w:pPr>
      <w:r>
        <w:separator/>
      </w:r>
    </w:p>
  </w:endnote>
  <w:endnote w:type="continuationSeparator" w:id="0">
    <w:p w14:paraId="44ED1B19" w14:textId="77777777" w:rsidR="0033317E" w:rsidRDefault="0033317E" w:rsidP="0097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CAD02" w14:textId="77777777" w:rsidR="0033317E" w:rsidRDefault="0033317E" w:rsidP="00974C89">
      <w:pPr>
        <w:spacing w:after="0" w:line="240" w:lineRule="auto"/>
      </w:pPr>
      <w:r>
        <w:separator/>
      </w:r>
    </w:p>
  </w:footnote>
  <w:footnote w:type="continuationSeparator" w:id="0">
    <w:p w14:paraId="0633D220" w14:textId="77777777" w:rsidR="0033317E" w:rsidRDefault="0033317E" w:rsidP="0097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9E798" w14:textId="02909538" w:rsidR="00974C89" w:rsidRDefault="00E51C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57D5888" wp14:editId="002909D9">
          <wp:simplePos x="0" y="0"/>
          <wp:positionH relativeFrom="margin">
            <wp:posOffset>-244475</wp:posOffset>
          </wp:positionH>
          <wp:positionV relativeFrom="paragraph">
            <wp:posOffset>-63500</wp:posOffset>
          </wp:positionV>
          <wp:extent cx="1882014" cy="697042"/>
          <wp:effectExtent l="0" t="0" r="4445" b="8255"/>
          <wp:wrapNone/>
          <wp:docPr id="1" name="Picture 1" descr="University of Nottingham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Nottingham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014" cy="697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F842BA" w14:textId="6A2F43E8" w:rsidR="000D4467" w:rsidRPr="006E38C7" w:rsidRDefault="002043E5" w:rsidP="0047622B">
    <w:pPr>
      <w:spacing w:after="0"/>
      <w:jc w:val="right"/>
      <w:rPr>
        <w:rFonts w:ascii="Verdana" w:hAnsi="Verdana"/>
        <w:b/>
        <w:color w:val="000000" w:themeColor="text1"/>
        <w:sz w:val="28"/>
        <w:szCs w:val="20"/>
      </w:rPr>
    </w:pPr>
    <w:r>
      <w:rPr>
        <w:rFonts w:ascii="Verdana" w:hAnsi="Verdana"/>
        <w:b/>
        <w:color w:val="000000" w:themeColor="text1"/>
        <w:sz w:val="28"/>
        <w:szCs w:val="20"/>
      </w:rPr>
      <w:t>The English Showcase 2020</w:t>
    </w:r>
  </w:p>
  <w:p w14:paraId="3CC4CDBC" w14:textId="437F8FE2" w:rsidR="000D4467" w:rsidRPr="001718D3" w:rsidRDefault="001718D3" w:rsidP="0047622B">
    <w:pPr>
      <w:pStyle w:val="Header"/>
      <w:jc w:val="right"/>
      <w:rPr>
        <w:rFonts w:ascii="Verdana" w:hAnsi="Verdana"/>
        <w:b/>
        <w:sz w:val="24"/>
      </w:rPr>
    </w:pPr>
    <w:r w:rsidRPr="001718D3">
      <w:rPr>
        <w:rFonts w:ascii="Verdana" w:hAnsi="Verdana"/>
        <w:b/>
        <w:sz w:val="24"/>
      </w:rPr>
      <w:t>Call for Papers</w:t>
    </w:r>
  </w:p>
  <w:p w14:paraId="65158581" w14:textId="77777777" w:rsidR="000D4467" w:rsidRDefault="000D4467" w:rsidP="000D4467">
    <w:pPr>
      <w:pStyle w:val="Header"/>
      <w:pBdr>
        <w:bottom w:val="single" w:sz="4" w:space="1" w:color="auto"/>
      </w:pBdr>
    </w:pPr>
  </w:p>
  <w:p w14:paraId="05AF8866" w14:textId="77777777" w:rsidR="000D4467" w:rsidRDefault="000D4467" w:rsidP="006E3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3D5"/>
    <w:multiLevelType w:val="hybridMultilevel"/>
    <w:tmpl w:val="49746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57296"/>
    <w:multiLevelType w:val="hybridMultilevel"/>
    <w:tmpl w:val="68223B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F0090"/>
    <w:multiLevelType w:val="hybridMultilevel"/>
    <w:tmpl w:val="9B882D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C017A4"/>
    <w:multiLevelType w:val="hybridMultilevel"/>
    <w:tmpl w:val="6A84B986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F5"/>
    <w:rsid w:val="0007594C"/>
    <w:rsid w:val="000930B7"/>
    <w:rsid w:val="00095F44"/>
    <w:rsid w:val="000B6B0B"/>
    <w:rsid w:val="000C38A8"/>
    <w:rsid w:val="000D4467"/>
    <w:rsid w:val="00116216"/>
    <w:rsid w:val="001718D3"/>
    <w:rsid w:val="001A55A9"/>
    <w:rsid w:val="001A6C3E"/>
    <w:rsid w:val="001C53BC"/>
    <w:rsid w:val="002043E5"/>
    <w:rsid w:val="00227DD9"/>
    <w:rsid w:val="00260AAA"/>
    <w:rsid w:val="00290EF5"/>
    <w:rsid w:val="00292F6E"/>
    <w:rsid w:val="002E3AEE"/>
    <w:rsid w:val="0033317E"/>
    <w:rsid w:val="00383491"/>
    <w:rsid w:val="003C4CC5"/>
    <w:rsid w:val="00407E8C"/>
    <w:rsid w:val="0047622B"/>
    <w:rsid w:val="00493864"/>
    <w:rsid w:val="005E798E"/>
    <w:rsid w:val="005F6336"/>
    <w:rsid w:val="006373DE"/>
    <w:rsid w:val="00670157"/>
    <w:rsid w:val="00681A1C"/>
    <w:rsid w:val="006E38C7"/>
    <w:rsid w:val="007419D2"/>
    <w:rsid w:val="00773063"/>
    <w:rsid w:val="00791838"/>
    <w:rsid w:val="007E4E66"/>
    <w:rsid w:val="00855A19"/>
    <w:rsid w:val="008A44C2"/>
    <w:rsid w:val="00925D43"/>
    <w:rsid w:val="009477E7"/>
    <w:rsid w:val="00951ACE"/>
    <w:rsid w:val="00963E38"/>
    <w:rsid w:val="00974C89"/>
    <w:rsid w:val="009B5892"/>
    <w:rsid w:val="009C7D12"/>
    <w:rsid w:val="00A00091"/>
    <w:rsid w:val="00A80665"/>
    <w:rsid w:val="00AB6387"/>
    <w:rsid w:val="00AD29F2"/>
    <w:rsid w:val="00AE4B42"/>
    <w:rsid w:val="00AF2B0C"/>
    <w:rsid w:val="00B16103"/>
    <w:rsid w:val="00B63F1E"/>
    <w:rsid w:val="00BE4CEF"/>
    <w:rsid w:val="00C07E77"/>
    <w:rsid w:val="00C1308F"/>
    <w:rsid w:val="00C15E16"/>
    <w:rsid w:val="00C45083"/>
    <w:rsid w:val="00CA754C"/>
    <w:rsid w:val="00CD416E"/>
    <w:rsid w:val="00CE056C"/>
    <w:rsid w:val="00D62EE6"/>
    <w:rsid w:val="00D9181F"/>
    <w:rsid w:val="00DB4AB8"/>
    <w:rsid w:val="00DC0E69"/>
    <w:rsid w:val="00E114F4"/>
    <w:rsid w:val="00E31FE8"/>
    <w:rsid w:val="00E50986"/>
    <w:rsid w:val="00E51C11"/>
    <w:rsid w:val="00E705E4"/>
    <w:rsid w:val="00EE06FC"/>
    <w:rsid w:val="00F9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E75B816"/>
  <w15:docId w15:val="{CE933DDE-97E1-463F-8E60-5DE866FF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74C89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noProof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A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89"/>
  </w:style>
  <w:style w:type="paragraph" w:styleId="Footer">
    <w:name w:val="footer"/>
    <w:basedOn w:val="Normal"/>
    <w:link w:val="FooterChar"/>
    <w:uiPriority w:val="99"/>
    <w:unhideWhenUsed/>
    <w:rsid w:val="0097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89"/>
  </w:style>
  <w:style w:type="paragraph" w:styleId="BalloonText">
    <w:name w:val="Balloon Text"/>
    <w:basedOn w:val="Normal"/>
    <w:link w:val="BalloonTextChar"/>
    <w:uiPriority w:val="99"/>
    <w:semiHidden/>
    <w:unhideWhenUsed/>
    <w:rsid w:val="0097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89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974C89"/>
    <w:rPr>
      <w:rFonts w:ascii="Arial" w:eastAsia="Times New Roman" w:hAnsi="Arial" w:cs="Arial"/>
      <w:b/>
      <w:bCs/>
      <w:noProof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F63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ttingham.ac.uk/english/showca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EnglishShowca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choolofEnglishShowca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ttingham.ac.uk/english/showca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3A9C-DE9F-448D-9E13-3C480D47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Knight</dc:creator>
  <cp:lastModifiedBy>Rebecca Weaver</cp:lastModifiedBy>
  <cp:revision>2</cp:revision>
  <cp:lastPrinted>2018-01-18T10:56:00Z</cp:lastPrinted>
  <dcterms:created xsi:type="dcterms:W3CDTF">2020-01-23T13:54:00Z</dcterms:created>
  <dcterms:modified xsi:type="dcterms:W3CDTF">2020-01-23T13:54:00Z</dcterms:modified>
</cp:coreProperties>
</file>