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A89E8" w14:textId="77777777" w:rsidR="00995962" w:rsidRPr="008F4AF8" w:rsidRDefault="00995962" w:rsidP="00606630">
      <w:pPr>
        <w:pStyle w:val="NoSpacing"/>
        <w:pBdr>
          <w:bottom w:val="single" w:sz="6" w:space="1" w:color="auto"/>
        </w:pBdr>
        <w:spacing w:before="120"/>
        <w:rPr>
          <w:b/>
        </w:rPr>
      </w:pPr>
      <w:bookmarkStart w:id="0" w:name="_GoBack"/>
      <w:bookmarkEnd w:id="0"/>
    </w:p>
    <w:p w14:paraId="3C75E107" w14:textId="77777777" w:rsidR="00152BEE" w:rsidRDefault="00152BEE" w:rsidP="00152BEE">
      <w:pPr>
        <w:pStyle w:val="NoSpacing"/>
      </w:pPr>
    </w:p>
    <w:p w14:paraId="78F00B82" w14:textId="499D8EA3" w:rsidR="00294292" w:rsidRDefault="00294292" w:rsidP="00152BEE">
      <w:pPr>
        <w:pStyle w:val="NoSpacing"/>
        <w:rPr>
          <w:color w:val="FF0000"/>
        </w:rPr>
      </w:pPr>
      <w:r w:rsidRPr="00152BEE">
        <w:rPr>
          <w:color w:val="FF0000"/>
        </w:rPr>
        <w:t xml:space="preserve">It is important that both the staff member and the line manager complete the pay progression meeting </w:t>
      </w:r>
      <w:r w:rsidR="00842CBC" w:rsidRPr="00152BEE">
        <w:rPr>
          <w:color w:val="FF0000"/>
        </w:rPr>
        <w:t>between six and three months from the increment date and forward the completed record to the School administration team responsible for administering the approvals process (in the School of Medicine, this is MS-People-Services).</w:t>
      </w:r>
    </w:p>
    <w:p w14:paraId="5A985F12" w14:textId="77777777" w:rsidR="00152BEE" w:rsidRPr="00152BEE" w:rsidRDefault="00152BEE" w:rsidP="00152BEE">
      <w:pPr>
        <w:pStyle w:val="NoSpacing"/>
        <w:rPr>
          <w:color w:val="FF0000"/>
        </w:rPr>
      </w:pPr>
    </w:p>
    <w:tbl>
      <w:tblPr>
        <w:tblStyle w:val="TableGrid"/>
        <w:tblW w:w="5154" w:type="pct"/>
        <w:tblLook w:val="04A0" w:firstRow="1" w:lastRow="0" w:firstColumn="1" w:lastColumn="0" w:noHBand="0" w:noVBand="1"/>
      </w:tblPr>
      <w:tblGrid>
        <w:gridCol w:w="3396"/>
        <w:gridCol w:w="3545"/>
        <w:gridCol w:w="2977"/>
      </w:tblGrid>
      <w:tr w:rsidR="00294292" w:rsidRPr="008F4AF8" w14:paraId="25F24BAE" w14:textId="77777777" w:rsidTr="002650B3">
        <w:tc>
          <w:tcPr>
            <w:tcW w:w="5000" w:type="pct"/>
            <w:gridSpan w:val="3"/>
            <w:shd w:val="clear" w:color="auto" w:fill="D9D9D9" w:themeFill="background1" w:themeFillShade="D9"/>
          </w:tcPr>
          <w:p w14:paraId="2BF660F4" w14:textId="6A51B05A" w:rsidR="00294292" w:rsidRPr="008F4AF8" w:rsidRDefault="00294292" w:rsidP="00863206">
            <w:pPr>
              <w:spacing w:before="120" w:line="240" w:lineRule="auto"/>
              <w:rPr>
                <w:rFonts w:cs="Arial"/>
                <w:b/>
                <w:bCs/>
              </w:rPr>
            </w:pPr>
            <w:r w:rsidRPr="008F4AF8">
              <w:rPr>
                <w:rFonts w:cs="Arial"/>
                <w:b/>
                <w:bCs/>
              </w:rPr>
              <w:t xml:space="preserve">Section 1. Personal </w:t>
            </w:r>
            <w:r w:rsidR="002650B3">
              <w:rPr>
                <w:rFonts w:cs="Arial"/>
                <w:b/>
                <w:bCs/>
              </w:rPr>
              <w:t>d</w:t>
            </w:r>
            <w:r w:rsidRPr="008F4AF8">
              <w:rPr>
                <w:rFonts w:cs="Arial"/>
                <w:b/>
                <w:bCs/>
              </w:rPr>
              <w:t>etails (to be completed by the staff member)</w:t>
            </w:r>
          </w:p>
        </w:tc>
      </w:tr>
      <w:tr w:rsidR="00294292" w:rsidRPr="008F4AF8" w14:paraId="3A3ECB3F" w14:textId="77777777" w:rsidTr="002650B3">
        <w:tc>
          <w:tcPr>
            <w:tcW w:w="1712" w:type="pct"/>
          </w:tcPr>
          <w:p w14:paraId="5B4E2049" w14:textId="408AFFAF" w:rsidR="00294292" w:rsidRPr="008F4AF8" w:rsidRDefault="00294292" w:rsidP="00863206">
            <w:pPr>
              <w:spacing w:before="120" w:line="240" w:lineRule="auto"/>
              <w:rPr>
                <w:rFonts w:cs="Arial"/>
              </w:rPr>
            </w:pPr>
            <w:r w:rsidRPr="008F4AF8">
              <w:rPr>
                <w:rFonts w:cs="Arial"/>
              </w:rPr>
              <w:t xml:space="preserve">Full </w:t>
            </w:r>
            <w:r w:rsidR="00152BEE">
              <w:rPr>
                <w:rFonts w:cs="Arial"/>
              </w:rPr>
              <w:t>n</w:t>
            </w:r>
            <w:r w:rsidRPr="008F4AF8">
              <w:rPr>
                <w:rFonts w:cs="Arial"/>
              </w:rPr>
              <w:t>ame</w:t>
            </w:r>
          </w:p>
        </w:tc>
        <w:tc>
          <w:tcPr>
            <w:tcW w:w="3288" w:type="pct"/>
            <w:gridSpan w:val="2"/>
          </w:tcPr>
          <w:p w14:paraId="5F3974B2" w14:textId="34B51CE5" w:rsidR="00294292" w:rsidRPr="008F4AF8" w:rsidRDefault="00842CBC" w:rsidP="00863206">
            <w:pPr>
              <w:spacing w:before="120" w:line="240" w:lineRule="auto"/>
              <w:rPr>
                <w:rFonts w:cs="Arial"/>
              </w:rPr>
            </w:pPr>
            <w:r w:rsidRPr="008F4AF8">
              <w:rPr>
                <w:rFonts w:cs="Arial"/>
              </w:rPr>
              <w:t xml:space="preserve"> </w:t>
            </w:r>
          </w:p>
        </w:tc>
      </w:tr>
      <w:tr w:rsidR="00294292" w:rsidRPr="008F4AF8" w14:paraId="243340BB" w14:textId="77777777" w:rsidTr="002650B3">
        <w:tc>
          <w:tcPr>
            <w:tcW w:w="1712" w:type="pct"/>
          </w:tcPr>
          <w:p w14:paraId="16081006" w14:textId="77777777" w:rsidR="00294292" w:rsidRPr="008F4AF8" w:rsidRDefault="00294292" w:rsidP="00863206">
            <w:pPr>
              <w:spacing w:before="120" w:line="240" w:lineRule="auto"/>
              <w:rPr>
                <w:rFonts w:cs="Arial"/>
              </w:rPr>
            </w:pPr>
            <w:r w:rsidRPr="008F4AF8">
              <w:rPr>
                <w:rFonts w:cs="Arial"/>
              </w:rPr>
              <w:t>School:</w:t>
            </w:r>
          </w:p>
        </w:tc>
        <w:tc>
          <w:tcPr>
            <w:tcW w:w="3288" w:type="pct"/>
            <w:gridSpan w:val="2"/>
          </w:tcPr>
          <w:p w14:paraId="4E5B6B61" w14:textId="787FD36B" w:rsidR="00294292" w:rsidRPr="008F4AF8" w:rsidRDefault="00842CBC" w:rsidP="00863206">
            <w:pPr>
              <w:spacing w:before="120" w:line="240" w:lineRule="auto"/>
              <w:rPr>
                <w:rFonts w:cs="Arial"/>
              </w:rPr>
            </w:pPr>
            <w:r w:rsidRPr="008F4AF8">
              <w:rPr>
                <w:rFonts w:cs="Arial"/>
              </w:rPr>
              <w:t xml:space="preserve"> </w:t>
            </w:r>
          </w:p>
        </w:tc>
      </w:tr>
      <w:tr w:rsidR="00294292" w:rsidRPr="008F4AF8" w14:paraId="41EB8257" w14:textId="77777777" w:rsidTr="002650B3">
        <w:tc>
          <w:tcPr>
            <w:tcW w:w="1712" w:type="pct"/>
          </w:tcPr>
          <w:p w14:paraId="5D470D44" w14:textId="2D31E7D3" w:rsidR="00294292" w:rsidRPr="008F4AF8" w:rsidRDefault="00294292" w:rsidP="00863206">
            <w:pPr>
              <w:spacing w:before="120" w:line="240" w:lineRule="auto"/>
              <w:rPr>
                <w:rFonts w:cs="Arial"/>
              </w:rPr>
            </w:pPr>
            <w:r w:rsidRPr="008F4AF8">
              <w:rPr>
                <w:rFonts w:cs="Arial"/>
              </w:rPr>
              <w:t>Unit/</w:t>
            </w:r>
            <w:r w:rsidR="00152BEE">
              <w:rPr>
                <w:rFonts w:cs="Arial"/>
              </w:rPr>
              <w:t>p</w:t>
            </w:r>
            <w:r w:rsidRPr="008F4AF8">
              <w:rPr>
                <w:rFonts w:cs="Arial"/>
              </w:rPr>
              <w:t>latform</w:t>
            </w:r>
            <w:r w:rsidR="00842CBC" w:rsidRPr="008F4AF8">
              <w:rPr>
                <w:rFonts w:cs="Arial"/>
              </w:rPr>
              <w:t>/</w:t>
            </w:r>
            <w:r w:rsidR="002650B3">
              <w:rPr>
                <w:rFonts w:cs="Arial"/>
              </w:rPr>
              <w:t>d</w:t>
            </w:r>
            <w:r w:rsidR="00842CBC" w:rsidRPr="008F4AF8">
              <w:rPr>
                <w:rFonts w:cs="Arial"/>
              </w:rPr>
              <w:t>epartment</w:t>
            </w:r>
            <w:r w:rsidRPr="008F4AF8">
              <w:rPr>
                <w:rFonts w:cs="Arial"/>
              </w:rPr>
              <w:t xml:space="preserve"> </w:t>
            </w:r>
          </w:p>
        </w:tc>
        <w:tc>
          <w:tcPr>
            <w:tcW w:w="3288" w:type="pct"/>
            <w:gridSpan w:val="2"/>
          </w:tcPr>
          <w:p w14:paraId="09D4C08C" w14:textId="2B74A1E5" w:rsidR="00294292" w:rsidRPr="008F4AF8" w:rsidRDefault="00842CBC" w:rsidP="00863206">
            <w:pPr>
              <w:spacing w:before="120" w:line="240" w:lineRule="auto"/>
              <w:rPr>
                <w:rFonts w:cs="Arial"/>
              </w:rPr>
            </w:pPr>
            <w:r w:rsidRPr="008F4AF8">
              <w:rPr>
                <w:rFonts w:cs="Arial"/>
              </w:rPr>
              <w:t xml:space="preserve"> </w:t>
            </w:r>
          </w:p>
        </w:tc>
      </w:tr>
      <w:tr w:rsidR="00842CBC" w:rsidRPr="008F4AF8" w14:paraId="633A1CD2" w14:textId="77777777" w:rsidTr="002650B3">
        <w:tc>
          <w:tcPr>
            <w:tcW w:w="1712" w:type="pct"/>
          </w:tcPr>
          <w:p w14:paraId="52E3C69F" w14:textId="3E32E894" w:rsidR="00842CBC" w:rsidRPr="008F4AF8" w:rsidRDefault="00842CBC" w:rsidP="00863206">
            <w:pPr>
              <w:spacing w:before="120" w:line="240" w:lineRule="auto"/>
              <w:rPr>
                <w:rFonts w:cs="Arial"/>
              </w:rPr>
            </w:pPr>
            <w:r w:rsidRPr="008F4AF8">
              <w:rPr>
                <w:rFonts w:cs="Arial"/>
              </w:rPr>
              <w:t xml:space="preserve">Job </w:t>
            </w:r>
            <w:r w:rsidR="002650B3">
              <w:rPr>
                <w:rFonts w:cs="Arial"/>
              </w:rPr>
              <w:t>t</w:t>
            </w:r>
            <w:r w:rsidRPr="008F4AF8">
              <w:rPr>
                <w:rFonts w:cs="Arial"/>
              </w:rPr>
              <w:t>itle</w:t>
            </w:r>
          </w:p>
        </w:tc>
        <w:tc>
          <w:tcPr>
            <w:tcW w:w="3288" w:type="pct"/>
            <w:gridSpan w:val="2"/>
          </w:tcPr>
          <w:p w14:paraId="0747A964" w14:textId="77777777" w:rsidR="00842CBC" w:rsidRPr="008F4AF8" w:rsidRDefault="00842CBC" w:rsidP="00863206">
            <w:pPr>
              <w:spacing w:before="120" w:line="240" w:lineRule="auto"/>
              <w:rPr>
                <w:rFonts w:cs="Arial"/>
              </w:rPr>
            </w:pPr>
          </w:p>
        </w:tc>
      </w:tr>
      <w:tr w:rsidR="00842CBC" w:rsidRPr="008F4AF8" w14:paraId="162A76B5" w14:textId="77777777" w:rsidTr="002650B3">
        <w:tc>
          <w:tcPr>
            <w:tcW w:w="1712" w:type="pct"/>
          </w:tcPr>
          <w:p w14:paraId="55401952" w14:textId="287103A8" w:rsidR="00842CBC" w:rsidRPr="008F4AF8" w:rsidRDefault="00842CBC" w:rsidP="00863206">
            <w:pPr>
              <w:spacing w:before="120" w:line="240" w:lineRule="auto"/>
              <w:rPr>
                <w:rFonts w:cs="Arial"/>
              </w:rPr>
            </w:pPr>
            <w:r w:rsidRPr="008F4AF8">
              <w:rPr>
                <w:rFonts w:cs="Arial"/>
              </w:rPr>
              <w:t xml:space="preserve">Academic </w:t>
            </w:r>
            <w:r w:rsidR="002650B3">
              <w:rPr>
                <w:rFonts w:cs="Arial"/>
              </w:rPr>
              <w:t>l</w:t>
            </w:r>
            <w:r w:rsidRPr="008F4AF8">
              <w:rPr>
                <w:rFonts w:cs="Arial"/>
              </w:rPr>
              <w:t xml:space="preserve">ine </w:t>
            </w:r>
            <w:r w:rsidR="002650B3">
              <w:rPr>
                <w:rFonts w:cs="Arial"/>
              </w:rPr>
              <w:t>m</w:t>
            </w:r>
            <w:r w:rsidRPr="008F4AF8">
              <w:rPr>
                <w:rFonts w:cs="Arial"/>
              </w:rPr>
              <w:t>anager</w:t>
            </w:r>
          </w:p>
        </w:tc>
        <w:tc>
          <w:tcPr>
            <w:tcW w:w="3288" w:type="pct"/>
            <w:gridSpan w:val="2"/>
          </w:tcPr>
          <w:p w14:paraId="1718315D" w14:textId="77777777" w:rsidR="00842CBC" w:rsidRPr="008F4AF8" w:rsidRDefault="00842CBC" w:rsidP="00863206">
            <w:pPr>
              <w:spacing w:before="120" w:line="240" w:lineRule="auto"/>
              <w:rPr>
                <w:rFonts w:cs="Arial"/>
              </w:rPr>
            </w:pPr>
          </w:p>
        </w:tc>
      </w:tr>
      <w:tr w:rsidR="00842CBC" w:rsidRPr="008F4AF8" w14:paraId="1E41FAE1" w14:textId="77777777" w:rsidTr="002650B3">
        <w:tc>
          <w:tcPr>
            <w:tcW w:w="1712" w:type="pct"/>
          </w:tcPr>
          <w:p w14:paraId="3391B66C" w14:textId="2C094B5A" w:rsidR="00842CBC" w:rsidRPr="008F4AF8" w:rsidRDefault="00842CBC" w:rsidP="00863206">
            <w:pPr>
              <w:spacing w:before="120" w:line="240" w:lineRule="auto"/>
              <w:rPr>
                <w:rFonts w:cs="Arial"/>
              </w:rPr>
            </w:pPr>
            <w:r w:rsidRPr="008F4AF8">
              <w:rPr>
                <w:rFonts w:cs="Arial"/>
              </w:rPr>
              <w:t xml:space="preserve">Clinical </w:t>
            </w:r>
            <w:r w:rsidR="002650B3">
              <w:rPr>
                <w:rFonts w:cs="Arial"/>
              </w:rPr>
              <w:t>l</w:t>
            </w:r>
            <w:r w:rsidRPr="008F4AF8">
              <w:rPr>
                <w:rFonts w:cs="Arial"/>
              </w:rPr>
              <w:t xml:space="preserve">ine </w:t>
            </w:r>
            <w:r w:rsidR="002650B3">
              <w:rPr>
                <w:rFonts w:cs="Arial"/>
              </w:rPr>
              <w:t>m</w:t>
            </w:r>
            <w:r w:rsidRPr="008F4AF8">
              <w:rPr>
                <w:rFonts w:cs="Arial"/>
              </w:rPr>
              <w:t>anager</w:t>
            </w:r>
          </w:p>
        </w:tc>
        <w:tc>
          <w:tcPr>
            <w:tcW w:w="3288" w:type="pct"/>
            <w:gridSpan w:val="2"/>
          </w:tcPr>
          <w:p w14:paraId="78102400" w14:textId="77777777" w:rsidR="00842CBC" w:rsidRPr="008F4AF8" w:rsidRDefault="00842CBC" w:rsidP="00863206">
            <w:pPr>
              <w:spacing w:before="120" w:line="240" w:lineRule="auto"/>
              <w:rPr>
                <w:rFonts w:cs="Arial"/>
              </w:rPr>
            </w:pPr>
          </w:p>
        </w:tc>
      </w:tr>
      <w:tr w:rsidR="00842CBC" w:rsidRPr="008F4AF8" w14:paraId="46535A23" w14:textId="77777777" w:rsidTr="002650B3">
        <w:tc>
          <w:tcPr>
            <w:tcW w:w="1712" w:type="pct"/>
          </w:tcPr>
          <w:p w14:paraId="37A0C5F9" w14:textId="34E9C962" w:rsidR="00842CBC" w:rsidRPr="008F4AF8" w:rsidRDefault="00842CBC" w:rsidP="00863206">
            <w:pPr>
              <w:spacing w:before="120" w:line="240" w:lineRule="auto"/>
              <w:rPr>
                <w:rFonts w:cs="Arial"/>
              </w:rPr>
            </w:pPr>
            <w:r w:rsidRPr="008F4AF8">
              <w:rPr>
                <w:rFonts w:cs="Arial"/>
              </w:rPr>
              <w:t>Date of pay pr</w:t>
            </w:r>
            <w:r w:rsidR="00863206" w:rsidRPr="008F4AF8">
              <w:rPr>
                <w:rFonts w:cs="Arial"/>
              </w:rPr>
              <w:t>ogression meeting</w:t>
            </w:r>
          </w:p>
        </w:tc>
        <w:tc>
          <w:tcPr>
            <w:tcW w:w="3288" w:type="pct"/>
            <w:gridSpan w:val="2"/>
          </w:tcPr>
          <w:p w14:paraId="2DD7AEA2" w14:textId="77777777" w:rsidR="00842CBC" w:rsidRPr="008F4AF8" w:rsidRDefault="00842CBC" w:rsidP="00863206">
            <w:pPr>
              <w:spacing w:before="120" w:line="240" w:lineRule="auto"/>
              <w:rPr>
                <w:rFonts w:cs="Arial"/>
              </w:rPr>
            </w:pPr>
          </w:p>
        </w:tc>
      </w:tr>
      <w:tr w:rsidR="00842CBC" w:rsidRPr="008F4AF8" w14:paraId="0BDB3891" w14:textId="77777777" w:rsidTr="002650B3">
        <w:tc>
          <w:tcPr>
            <w:tcW w:w="1712" w:type="pct"/>
          </w:tcPr>
          <w:p w14:paraId="29219E63" w14:textId="2437CFF1" w:rsidR="00842CBC" w:rsidRPr="008F4AF8" w:rsidRDefault="00863206" w:rsidP="00863206">
            <w:pPr>
              <w:spacing w:before="120" w:line="240" w:lineRule="auto"/>
              <w:rPr>
                <w:rFonts w:cs="Arial"/>
              </w:rPr>
            </w:pPr>
            <w:r w:rsidRPr="008F4AF8">
              <w:t>Date pay progression due</w:t>
            </w:r>
          </w:p>
        </w:tc>
        <w:tc>
          <w:tcPr>
            <w:tcW w:w="3288" w:type="pct"/>
            <w:gridSpan w:val="2"/>
          </w:tcPr>
          <w:p w14:paraId="09C5FF2E" w14:textId="77777777" w:rsidR="00842CBC" w:rsidRPr="008F4AF8" w:rsidRDefault="00842CBC" w:rsidP="00863206">
            <w:pPr>
              <w:spacing w:before="120" w:line="240" w:lineRule="auto"/>
              <w:rPr>
                <w:rFonts w:cs="Arial"/>
              </w:rPr>
            </w:pPr>
          </w:p>
        </w:tc>
      </w:tr>
      <w:tr w:rsidR="00DF1BC2" w:rsidRPr="008F4AF8" w14:paraId="5CDDEEC6" w14:textId="77777777" w:rsidTr="002650B3">
        <w:tc>
          <w:tcPr>
            <w:tcW w:w="1712" w:type="pct"/>
          </w:tcPr>
          <w:p w14:paraId="5043210E" w14:textId="6AAA2EE9" w:rsidR="00DF1BC2" w:rsidRPr="008F4AF8" w:rsidRDefault="00DF1BC2" w:rsidP="00863206">
            <w:pPr>
              <w:spacing w:before="120" w:line="240" w:lineRule="auto"/>
            </w:pPr>
            <w:r w:rsidRPr="008F4AF8">
              <w:t>Date of last appraisal</w:t>
            </w:r>
          </w:p>
        </w:tc>
        <w:tc>
          <w:tcPr>
            <w:tcW w:w="1787" w:type="pct"/>
          </w:tcPr>
          <w:p w14:paraId="551AAF8C" w14:textId="77777777" w:rsidR="00DF1BC2" w:rsidRPr="008F4AF8" w:rsidRDefault="00DF1BC2" w:rsidP="00863206">
            <w:pPr>
              <w:spacing w:before="120" w:line="240" w:lineRule="auto"/>
              <w:rPr>
                <w:rFonts w:cs="Arial"/>
              </w:rPr>
            </w:pPr>
          </w:p>
        </w:tc>
        <w:tc>
          <w:tcPr>
            <w:tcW w:w="1501" w:type="pct"/>
          </w:tcPr>
          <w:p w14:paraId="1408C909" w14:textId="77777777" w:rsidR="00D62296" w:rsidRPr="008F4AF8" w:rsidRDefault="00DF1BC2" w:rsidP="00D62296">
            <w:pPr>
              <w:spacing w:before="120" w:line="240" w:lineRule="auto"/>
              <w:jc w:val="center"/>
              <w:rPr>
                <w:rFonts w:cs="Arial"/>
              </w:rPr>
            </w:pPr>
            <w:r w:rsidRPr="008F4AF8">
              <w:rPr>
                <w:rFonts w:cs="Arial"/>
              </w:rPr>
              <w:t>Within last 12 months?</w:t>
            </w:r>
          </w:p>
          <w:p w14:paraId="3A57FEFC" w14:textId="6ECDB8F9" w:rsidR="00DF1BC2" w:rsidRPr="008F4AF8" w:rsidRDefault="00DF1BC2" w:rsidP="00D62296">
            <w:pPr>
              <w:spacing w:before="120" w:line="240" w:lineRule="auto"/>
              <w:jc w:val="center"/>
              <w:rPr>
                <w:rFonts w:cs="Arial"/>
              </w:rPr>
            </w:pPr>
            <w:r w:rsidRPr="008F4AF8">
              <w:rPr>
                <w:rFonts w:cs="Arial"/>
              </w:rPr>
              <w:t>Yes/No</w:t>
            </w:r>
          </w:p>
        </w:tc>
      </w:tr>
      <w:tr w:rsidR="00DF1BC2" w:rsidRPr="008F4AF8" w14:paraId="76C5E56F" w14:textId="77777777" w:rsidTr="002650B3">
        <w:tc>
          <w:tcPr>
            <w:tcW w:w="1712" w:type="pct"/>
          </w:tcPr>
          <w:p w14:paraId="0410A35C" w14:textId="019A860D" w:rsidR="00DF1BC2" w:rsidRPr="008F4AF8" w:rsidRDefault="00DF1BC2" w:rsidP="00DF1BC2">
            <w:pPr>
              <w:spacing w:before="120" w:line="240" w:lineRule="auto"/>
            </w:pPr>
            <w:r w:rsidRPr="26CBCD49">
              <w:t>Date of last submitted job plan</w:t>
            </w:r>
          </w:p>
        </w:tc>
        <w:tc>
          <w:tcPr>
            <w:tcW w:w="1787" w:type="pct"/>
          </w:tcPr>
          <w:p w14:paraId="2599F7F9" w14:textId="77777777" w:rsidR="00DF1BC2" w:rsidRPr="008F4AF8" w:rsidRDefault="00DF1BC2" w:rsidP="00DF1BC2">
            <w:pPr>
              <w:spacing w:before="120" w:line="240" w:lineRule="auto"/>
              <w:rPr>
                <w:rFonts w:cs="Arial"/>
              </w:rPr>
            </w:pPr>
          </w:p>
        </w:tc>
        <w:tc>
          <w:tcPr>
            <w:tcW w:w="1501" w:type="pct"/>
          </w:tcPr>
          <w:p w14:paraId="47ABE3FE" w14:textId="77777777" w:rsidR="00D62296" w:rsidRPr="008F4AF8" w:rsidRDefault="00DF1BC2" w:rsidP="00D62296">
            <w:pPr>
              <w:spacing w:before="120" w:line="240" w:lineRule="auto"/>
              <w:jc w:val="center"/>
              <w:rPr>
                <w:rFonts w:cs="Arial"/>
              </w:rPr>
            </w:pPr>
            <w:r w:rsidRPr="008F4AF8">
              <w:rPr>
                <w:rFonts w:cs="Arial"/>
              </w:rPr>
              <w:t>Within last 12 months?</w:t>
            </w:r>
          </w:p>
          <w:p w14:paraId="0D57A79D" w14:textId="653E2835" w:rsidR="00DF1BC2" w:rsidRPr="008F4AF8" w:rsidRDefault="00DF1BC2" w:rsidP="00D62296">
            <w:pPr>
              <w:spacing w:before="120" w:line="240" w:lineRule="auto"/>
              <w:jc w:val="center"/>
              <w:rPr>
                <w:rFonts w:cs="Arial"/>
              </w:rPr>
            </w:pPr>
            <w:r w:rsidRPr="008F4AF8">
              <w:rPr>
                <w:rFonts w:cs="Arial"/>
              </w:rPr>
              <w:t>Yes/No</w:t>
            </w:r>
          </w:p>
        </w:tc>
      </w:tr>
    </w:tbl>
    <w:p w14:paraId="02F42863" w14:textId="77777777" w:rsidR="00294292" w:rsidRPr="008F4AF8" w:rsidRDefault="00294292" w:rsidP="00294292">
      <w:pPr>
        <w:rPr>
          <w:rFonts w:cs="Arial"/>
        </w:rPr>
      </w:pPr>
    </w:p>
    <w:tbl>
      <w:tblPr>
        <w:tblStyle w:val="TableGrid"/>
        <w:tblW w:w="9918" w:type="dxa"/>
        <w:tblLayout w:type="fixed"/>
        <w:tblLook w:val="04A0" w:firstRow="1" w:lastRow="0" w:firstColumn="1" w:lastColumn="0" w:noHBand="0" w:noVBand="1"/>
      </w:tblPr>
      <w:tblGrid>
        <w:gridCol w:w="5382"/>
        <w:gridCol w:w="953"/>
        <w:gridCol w:w="1315"/>
        <w:gridCol w:w="1417"/>
        <w:gridCol w:w="851"/>
      </w:tblGrid>
      <w:tr w:rsidR="0087509E" w:rsidRPr="008F4AF8" w14:paraId="0B471FE2" w14:textId="77777777" w:rsidTr="002650B3">
        <w:tc>
          <w:tcPr>
            <w:tcW w:w="9918" w:type="dxa"/>
            <w:gridSpan w:val="5"/>
            <w:shd w:val="clear" w:color="auto" w:fill="D9D9D9" w:themeFill="background1" w:themeFillShade="D9"/>
          </w:tcPr>
          <w:p w14:paraId="5B84A8A8" w14:textId="4A0D6019" w:rsidR="0087509E" w:rsidRPr="008F4AF8" w:rsidRDefault="0087509E" w:rsidP="0087509E">
            <w:pPr>
              <w:spacing w:before="120" w:line="240" w:lineRule="auto"/>
              <w:rPr>
                <w:b/>
                <w:bCs/>
              </w:rPr>
            </w:pPr>
            <w:r w:rsidRPr="008F4AF8">
              <w:rPr>
                <w:rFonts w:cs="Arial"/>
                <w:b/>
                <w:bCs/>
              </w:rPr>
              <w:t xml:space="preserve">Section 2. </w:t>
            </w:r>
            <w:r w:rsidRPr="008F4AF8">
              <w:rPr>
                <w:b/>
                <w:bCs/>
              </w:rPr>
              <w:t xml:space="preserve">Pay </w:t>
            </w:r>
            <w:r w:rsidR="002650B3">
              <w:rPr>
                <w:b/>
                <w:bCs/>
              </w:rPr>
              <w:t>p</w:t>
            </w:r>
            <w:r w:rsidRPr="008F4AF8">
              <w:rPr>
                <w:b/>
                <w:bCs/>
              </w:rPr>
              <w:t xml:space="preserve">rogression </w:t>
            </w:r>
            <w:r w:rsidR="002650B3">
              <w:rPr>
                <w:b/>
                <w:bCs/>
              </w:rPr>
              <w:t>c</w:t>
            </w:r>
            <w:r w:rsidRPr="008F4AF8">
              <w:rPr>
                <w:b/>
                <w:bCs/>
              </w:rPr>
              <w:t xml:space="preserve">riteria </w:t>
            </w:r>
            <w:r w:rsidR="002650B3">
              <w:rPr>
                <w:b/>
                <w:bCs/>
              </w:rPr>
              <w:t>c</w:t>
            </w:r>
            <w:r w:rsidRPr="008F4AF8">
              <w:rPr>
                <w:b/>
                <w:bCs/>
              </w:rPr>
              <w:t>hecklist (to be completed in the meeting)</w:t>
            </w:r>
          </w:p>
        </w:tc>
      </w:tr>
      <w:tr w:rsidR="0087509E" w:rsidRPr="008F4AF8" w14:paraId="131A0F17" w14:textId="77777777" w:rsidTr="002650B3">
        <w:tc>
          <w:tcPr>
            <w:tcW w:w="5382" w:type="dxa"/>
          </w:tcPr>
          <w:p w14:paraId="429ED554" w14:textId="77777777" w:rsidR="0087509E" w:rsidRPr="008F4AF8" w:rsidRDefault="0087509E" w:rsidP="0087509E">
            <w:pPr>
              <w:spacing w:before="120" w:line="240" w:lineRule="auto"/>
              <w:rPr>
                <w:rFonts w:cs="Arial"/>
              </w:rPr>
            </w:pPr>
          </w:p>
        </w:tc>
        <w:tc>
          <w:tcPr>
            <w:tcW w:w="953" w:type="dxa"/>
          </w:tcPr>
          <w:p w14:paraId="626AC224" w14:textId="4506A7B9" w:rsidR="0087509E" w:rsidRPr="008F4AF8" w:rsidRDefault="0087509E" w:rsidP="0087509E">
            <w:pPr>
              <w:spacing w:before="120" w:line="240" w:lineRule="auto"/>
              <w:jc w:val="center"/>
              <w:rPr>
                <w:rFonts w:cs="Arial"/>
                <w:sz w:val="18"/>
                <w:szCs w:val="18"/>
              </w:rPr>
            </w:pPr>
            <w:r w:rsidRPr="008F4AF8">
              <w:rPr>
                <w:rFonts w:eastAsia="Calibri" w:cs="Arial"/>
                <w:sz w:val="18"/>
                <w:szCs w:val="18"/>
              </w:rPr>
              <w:t>Met</w:t>
            </w:r>
          </w:p>
        </w:tc>
        <w:tc>
          <w:tcPr>
            <w:tcW w:w="1315" w:type="dxa"/>
          </w:tcPr>
          <w:p w14:paraId="34A6DBFC" w14:textId="26ACDAE3" w:rsidR="0087509E" w:rsidRPr="008F4AF8" w:rsidRDefault="0087509E" w:rsidP="0087509E">
            <w:pPr>
              <w:spacing w:before="120" w:line="240" w:lineRule="auto"/>
              <w:jc w:val="center"/>
              <w:rPr>
                <w:rFonts w:cs="Arial"/>
                <w:sz w:val="18"/>
                <w:szCs w:val="18"/>
              </w:rPr>
            </w:pPr>
            <w:r w:rsidRPr="008F4AF8">
              <w:rPr>
                <w:rFonts w:eastAsia="Calibri" w:cs="Arial"/>
                <w:sz w:val="18"/>
                <w:szCs w:val="18"/>
              </w:rPr>
              <w:t xml:space="preserve">Not met for reasons beyond the </w:t>
            </w:r>
            <w:r w:rsidR="00931DB0" w:rsidRPr="008F4AF8">
              <w:rPr>
                <w:rFonts w:eastAsia="Calibri" w:cs="Arial"/>
                <w:sz w:val="18"/>
                <w:szCs w:val="18"/>
              </w:rPr>
              <w:t>senior clinical academic’s</w:t>
            </w:r>
            <w:r w:rsidRPr="008F4AF8">
              <w:rPr>
                <w:rFonts w:eastAsia="Calibri" w:cs="Arial"/>
                <w:sz w:val="18"/>
                <w:szCs w:val="18"/>
              </w:rPr>
              <w:t xml:space="preserve"> control</w:t>
            </w:r>
          </w:p>
        </w:tc>
        <w:tc>
          <w:tcPr>
            <w:tcW w:w="1417" w:type="dxa"/>
          </w:tcPr>
          <w:p w14:paraId="00522486" w14:textId="51BBDFFE" w:rsidR="0087509E" w:rsidRPr="008F4AF8" w:rsidRDefault="0087509E" w:rsidP="0087509E">
            <w:pPr>
              <w:spacing w:before="120" w:line="240" w:lineRule="auto"/>
              <w:jc w:val="center"/>
              <w:rPr>
                <w:rFonts w:eastAsia="Calibri" w:cs="Arial"/>
                <w:sz w:val="18"/>
                <w:szCs w:val="18"/>
              </w:rPr>
            </w:pPr>
            <w:r w:rsidRPr="008F4AF8">
              <w:rPr>
                <w:rFonts w:eastAsia="Calibri" w:cs="Arial"/>
                <w:sz w:val="18"/>
                <w:szCs w:val="18"/>
                <w:lang w:val="en-US"/>
              </w:rPr>
              <w:t>Met subject to the achievement of remedial action</w:t>
            </w:r>
          </w:p>
        </w:tc>
        <w:tc>
          <w:tcPr>
            <w:tcW w:w="851" w:type="dxa"/>
          </w:tcPr>
          <w:p w14:paraId="6A4FD137" w14:textId="2DF46D15" w:rsidR="0087509E" w:rsidRPr="008F4AF8" w:rsidRDefault="0087509E" w:rsidP="0087509E">
            <w:pPr>
              <w:spacing w:before="120" w:line="240" w:lineRule="auto"/>
              <w:jc w:val="center"/>
              <w:rPr>
                <w:rFonts w:cs="Arial"/>
                <w:sz w:val="18"/>
                <w:szCs w:val="18"/>
              </w:rPr>
            </w:pPr>
            <w:r w:rsidRPr="008F4AF8">
              <w:rPr>
                <w:rFonts w:eastAsia="Calibri" w:cs="Arial"/>
                <w:sz w:val="18"/>
                <w:szCs w:val="18"/>
              </w:rPr>
              <w:t>Not met</w:t>
            </w:r>
          </w:p>
        </w:tc>
      </w:tr>
      <w:tr w:rsidR="0087509E" w:rsidRPr="008F4AF8" w14:paraId="312F23F4" w14:textId="77777777" w:rsidTr="002650B3">
        <w:tc>
          <w:tcPr>
            <w:tcW w:w="5382" w:type="dxa"/>
          </w:tcPr>
          <w:p w14:paraId="69C19AA1" w14:textId="6D2EE0A4" w:rsidR="0087509E" w:rsidRPr="008F4AF8" w:rsidRDefault="0087509E" w:rsidP="002650B3">
            <w:pPr>
              <w:pStyle w:val="NoSpacing"/>
            </w:pPr>
            <w:r w:rsidRPr="26CBCD49">
              <w:t xml:space="preserve">Made every reasonable effort to meet the time and service commitments </w:t>
            </w:r>
            <w:r w:rsidRPr="26CBCD49">
              <w:rPr>
                <w:spacing w:val="-59"/>
              </w:rPr>
              <w:t xml:space="preserve"> </w:t>
            </w:r>
            <w:r w:rsidRPr="26CBCD49">
              <w:t>in the Job</w:t>
            </w:r>
            <w:r w:rsidRPr="26CBCD49">
              <w:rPr>
                <w:spacing w:val="-3"/>
              </w:rPr>
              <w:t xml:space="preserve"> </w:t>
            </w:r>
            <w:r w:rsidRPr="26CBCD49">
              <w:t>Plan</w:t>
            </w:r>
          </w:p>
        </w:tc>
        <w:tc>
          <w:tcPr>
            <w:tcW w:w="953" w:type="dxa"/>
          </w:tcPr>
          <w:p w14:paraId="4355F1F2" w14:textId="77777777" w:rsidR="0087509E" w:rsidRPr="008F4AF8" w:rsidRDefault="0087509E" w:rsidP="003E5009">
            <w:pPr>
              <w:spacing w:before="120" w:line="240" w:lineRule="auto"/>
              <w:rPr>
                <w:rFonts w:cs="Arial"/>
              </w:rPr>
            </w:pPr>
          </w:p>
        </w:tc>
        <w:tc>
          <w:tcPr>
            <w:tcW w:w="1315" w:type="dxa"/>
          </w:tcPr>
          <w:p w14:paraId="532FBA7D" w14:textId="77777777" w:rsidR="0087509E" w:rsidRPr="008F4AF8" w:rsidRDefault="0087509E" w:rsidP="003E5009">
            <w:pPr>
              <w:spacing w:before="120" w:line="240" w:lineRule="auto"/>
              <w:rPr>
                <w:rFonts w:cs="Arial"/>
              </w:rPr>
            </w:pPr>
          </w:p>
        </w:tc>
        <w:tc>
          <w:tcPr>
            <w:tcW w:w="1417" w:type="dxa"/>
          </w:tcPr>
          <w:p w14:paraId="691224A0" w14:textId="77777777" w:rsidR="0087509E" w:rsidRPr="008F4AF8" w:rsidRDefault="0087509E" w:rsidP="003E5009">
            <w:pPr>
              <w:spacing w:before="120" w:line="240" w:lineRule="auto"/>
              <w:rPr>
                <w:rFonts w:cs="Arial"/>
              </w:rPr>
            </w:pPr>
          </w:p>
        </w:tc>
        <w:tc>
          <w:tcPr>
            <w:tcW w:w="851" w:type="dxa"/>
          </w:tcPr>
          <w:p w14:paraId="7813F872" w14:textId="77777777" w:rsidR="0087509E" w:rsidRPr="008F4AF8" w:rsidRDefault="0087509E" w:rsidP="003E5009">
            <w:pPr>
              <w:spacing w:before="120" w:line="240" w:lineRule="auto"/>
              <w:rPr>
                <w:rFonts w:cs="Arial"/>
              </w:rPr>
            </w:pPr>
          </w:p>
        </w:tc>
      </w:tr>
      <w:tr w:rsidR="00DF1BC2" w:rsidRPr="008F4AF8" w14:paraId="7B852EF7" w14:textId="77777777" w:rsidTr="002650B3">
        <w:tc>
          <w:tcPr>
            <w:tcW w:w="5382" w:type="dxa"/>
          </w:tcPr>
          <w:p w14:paraId="788308E6" w14:textId="48F5C124" w:rsidR="00DF1BC2" w:rsidRPr="008F4AF8" w:rsidRDefault="00DF1BC2" w:rsidP="002650B3">
            <w:pPr>
              <w:pStyle w:val="NoSpacing"/>
            </w:pPr>
            <w:r w:rsidRPr="008F4AF8">
              <w:t>Participated</w:t>
            </w:r>
            <w:r w:rsidRPr="008F4AF8">
              <w:rPr>
                <w:spacing w:val="-4"/>
              </w:rPr>
              <w:t xml:space="preserve"> </w:t>
            </w:r>
            <w:r w:rsidRPr="008F4AF8">
              <w:t>satisfactorily</w:t>
            </w:r>
            <w:r w:rsidRPr="008F4AF8">
              <w:rPr>
                <w:spacing w:val="-1"/>
              </w:rPr>
              <w:t xml:space="preserve"> </w:t>
            </w:r>
            <w:r w:rsidRPr="008F4AF8">
              <w:t>in</w:t>
            </w:r>
            <w:r w:rsidRPr="008F4AF8">
              <w:rPr>
                <w:spacing w:val="-1"/>
              </w:rPr>
              <w:t xml:space="preserve"> </w:t>
            </w:r>
            <w:r w:rsidRPr="008F4AF8">
              <w:t>the</w:t>
            </w:r>
            <w:r w:rsidRPr="008F4AF8">
              <w:rPr>
                <w:spacing w:val="-4"/>
              </w:rPr>
              <w:t xml:space="preserve"> </w:t>
            </w:r>
            <w:r w:rsidRPr="008F4AF8">
              <w:t>appraisal</w:t>
            </w:r>
            <w:r w:rsidRPr="008F4AF8">
              <w:rPr>
                <w:spacing w:val="-3"/>
              </w:rPr>
              <w:t xml:space="preserve"> </w:t>
            </w:r>
            <w:r w:rsidRPr="008F4AF8">
              <w:t>process</w:t>
            </w:r>
          </w:p>
        </w:tc>
        <w:tc>
          <w:tcPr>
            <w:tcW w:w="953" w:type="dxa"/>
          </w:tcPr>
          <w:p w14:paraId="55F967C6" w14:textId="77777777" w:rsidR="00DF1BC2" w:rsidRPr="008F4AF8" w:rsidRDefault="00DF1BC2" w:rsidP="003E5009">
            <w:pPr>
              <w:spacing w:before="120" w:line="240" w:lineRule="auto"/>
              <w:rPr>
                <w:rFonts w:cs="Arial"/>
              </w:rPr>
            </w:pPr>
          </w:p>
        </w:tc>
        <w:tc>
          <w:tcPr>
            <w:tcW w:w="1315" w:type="dxa"/>
          </w:tcPr>
          <w:p w14:paraId="5C0EF976" w14:textId="77777777" w:rsidR="00DF1BC2" w:rsidRPr="008F4AF8" w:rsidRDefault="00DF1BC2" w:rsidP="003E5009">
            <w:pPr>
              <w:spacing w:before="120" w:line="240" w:lineRule="auto"/>
              <w:rPr>
                <w:rFonts w:cs="Arial"/>
              </w:rPr>
            </w:pPr>
          </w:p>
        </w:tc>
        <w:tc>
          <w:tcPr>
            <w:tcW w:w="1417" w:type="dxa"/>
          </w:tcPr>
          <w:p w14:paraId="4584F83D" w14:textId="77777777" w:rsidR="00DF1BC2" w:rsidRPr="008F4AF8" w:rsidRDefault="00DF1BC2" w:rsidP="003E5009">
            <w:pPr>
              <w:spacing w:before="120" w:line="240" w:lineRule="auto"/>
              <w:rPr>
                <w:rFonts w:cs="Arial"/>
              </w:rPr>
            </w:pPr>
          </w:p>
        </w:tc>
        <w:tc>
          <w:tcPr>
            <w:tcW w:w="851" w:type="dxa"/>
          </w:tcPr>
          <w:p w14:paraId="193403DF" w14:textId="77777777" w:rsidR="00DF1BC2" w:rsidRPr="008F4AF8" w:rsidRDefault="00DF1BC2" w:rsidP="003E5009">
            <w:pPr>
              <w:spacing w:before="120" w:line="240" w:lineRule="auto"/>
              <w:rPr>
                <w:rFonts w:cs="Arial"/>
              </w:rPr>
            </w:pPr>
          </w:p>
        </w:tc>
      </w:tr>
      <w:tr w:rsidR="00DF1BC2" w:rsidRPr="008F4AF8" w14:paraId="0FCF5B63" w14:textId="77777777" w:rsidTr="002650B3">
        <w:tc>
          <w:tcPr>
            <w:tcW w:w="5382" w:type="dxa"/>
          </w:tcPr>
          <w:p w14:paraId="3F67B955" w14:textId="10C14EC7" w:rsidR="00DF1BC2" w:rsidRPr="008F4AF8" w:rsidRDefault="00DF1BC2" w:rsidP="002650B3">
            <w:pPr>
              <w:pStyle w:val="NoSpacing"/>
              <w:rPr>
                <w:rFonts w:cs="Arial"/>
              </w:rPr>
            </w:pPr>
            <w:r w:rsidRPr="26CBCD49">
              <w:t>Participated satisfactorily in reviewing the Job Plan and the setting of personal objectives (including any service and quality improvements, or teaching and training) that may have been agreed as personal objectives.</w:t>
            </w:r>
          </w:p>
        </w:tc>
        <w:tc>
          <w:tcPr>
            <w:tcW w:w="953" w:type="dxa"/>
          </w:tcPr>
          <w:p w14:paraId="093DD89C" w14:textId="77777777" w:rsidR="00DF1BC2" w:rsidRPr="008F4AF8" w:rsidRDefault="00DF1BC2" w:rsidP="003E5009">
            <w:pPr>
              <w:spacing w:before="120" w:line="240" w:lineRule="auto"/>
              <w:rPr>
                <w:rFonts w:cs="Arial"/>
              </w:rPr>
            </w:pPr>
          </w:p>
        </w:tc>
        <w:tc>
          <w:tcPr>
            <w:tcW w:w="1315" w:type="dxa"/>
          </w:tcPr>
          <w:p w14:paraId="24AB8D46" w14:textId="77777777" w:rsidR="00DF1BC2" w:rsidRPr="008F4AF8" w:rsidRDefault="00DF1BC2" w:rsidP="003E5009">
            <w:pPr>
              <w:spacing w:before="120" w:line="240" w:lineRule="auto"/>
              <w:rPr>
                <w:rFonts w:cs="Arial"/>
              </w:rPr>
            </w:pPr>
          </w:p>
        </w:tc>
        <w:tc>
          <w:tcPr>
            <w:tcW w:w="1417" w:type="dxa"/>
          </w:tcPr>
          <w:p w14:paraId="64577D89" w14:textId="77777777" w:rsidR="00DF1BC2" w:rsidRPr="008F4AF8" w:rsidRDefault="00DF1BC2" w:rsidP="003E5009">
            <w:pPr>
              <w:spacing w:before="120" w:line="240" w:lineRule="auto"/>
              <w:rPr>
                <w:rFonts w:cs="Arial"/>
              </w:rPr>
            </w:pPr>
          </w:p>
        </w:tc>
        <w:tc>
          <w:tcPr>
            <w:tcW w:w="851" w:type="dxa"/>
          </w:tcPr>
          <w:p w14:paraId="0B77D913" w14:textId="77777777" w:rsidR="00DF1BC2" w:rsidRPr="008F4AF8" w:rsidRDefault="00DF1BC2" w:rsidP="003E5009">
            <w:pPr>
              <w:spacing w:before="120" w:line="240" w:lineRule="auto"/>
              <w:rPr>
                <w:rFonts w:cs="Arial"/>
              </w:rPr>
            </w:pPr>
          </w:p>
        </w:tc>
      </w:tr>
      <w:tr w:rsidR="0087509E" w:rsidRPr="008F4AF8" w14:paraId="231E2E3C" w14:textId="77777777" w:rsidTr="002650B3">
        <w:tc>
          <w:tcPr>
            <w:tcW w:w="5382" w:type="dxa"/>
          </w:tcPr>
          <w:p w14:paraId="20F1A242" w14:textId="16B78CFB" w:rsidR="0087509E" w:rsidRPr="002650B3" w:rsidRDefault="00855956" w:rsidP="002650B3">
            <w:pPr>
              <w:pStyle w:val="NoSpacing"/>
              <w:rPr>
                <w:szCs w:val="22"/>
              </w:rPr>
            </w:pPr>
            <w:r w:rsidRPr="002650B3">
              <w:rPr>
                <w:szCs w:val="22"/>
              </w:rPr>
              <w:t>Met the personal objectives in the Job Plan, or where this is not achieved</w:t>
            </w:r>
            <w:r w:rsidRPr="002650B3">
              <w:rPr>
                <w:spacing w:val="1"/>
                <w:szCs w:val="22"/>
              </w:rPr>
              <w:t xml:space="preserve"> </w:t>
            </w:r>
            <w:r w:rsidRPr="002650B3">
              <w:rPr>
                <w:szCs w:val="22"/>
              </w:rPr>
              <w:t>for reasons beyond the consultant’s control, made every reasonable effort</w:t>
            </w:r>
            <w:r w:rsidRPr="002650B3">
              <w:rPr>
                <w:spacing w:val="-59"/>
                <w:szCs w:val="22"/>
              </w:rPr>
              <w:t xml:space="preserve"> </w:t>
            </w:r>
            <w:r w:rsidR="00427FF2" w:rsidRPr="002650B3">
              <w:rPr>
                <w:spacing w:val="-59"/>
                <w:szCs w:val="22"/>
              </w:rPr>
              <w:t xml:space="preserve">   </w:t>
            </w:r>
            <w:r w:rsidRPr="002650B3">
              <w:rPr>
                <w:szCs w:val="22"/>
              </w:rPr>
              <w:t>to do</w:t>
            </w:r>
            <w:r w:rsidRPr="002650B3">
              <w:rPr>
                <w:spacing w:val="-2"/>
                <w:szCs w:val="22"/>
              </w:rPr>
              <w:t xml:space="preserve"> </w:t>
            </w:r>
            <w:r w:rsidRPr="002650B3">
              <w:rPr>
                <w:szCs w:val="22"/>
              </w:rPr>
              <w:t>so</w:t>
            </w:r>
            <w:r w:rsidR="00427FF2" w:rsidRPr="002650B3">
              <w:rPr>
                <w:szCs w:val="22"/>
              </w:rPr>
              <w:t xml:space="preserve"> </w:t>
            </w:r>
            <w:r w:rsidR="0041367B" w:rsidRPr="002650B3">
              <w:rPr>
                <w:szCs w:val="22"/>
              </w:rPr>
              <w:t>(where none-set, mark as “</w:t>
            </w:r>
            <w:r w:rsidR="0041367B" w:rsidRPr="002650B3">
              <w:rPr>
                <w:rFonts w:eastAsia="Calibri" w:cs="Arial"/>
                <w:szCs w:val="22"/>
              </w:rPr>
              <w:t>Not met for reasons beyond the consultant's control”)</w:t>
            </w:r>
          </w:p>
        </w:tc>
        <w:tc>
          <w:tcPr>
            <w:tcW w:w="953" w:type="dxa"/>
          </w:tcPr>
          <w:p w14:paraId="70EA87C7" w14:textId="77777777" w:rsidR="0087509E" w:rsidRPr="008F4AF8" w:rsidRDefault="0087509E" w:rsidP="003E5009">
            <w:pPr>
              <w:spacing w:before="120" w:line="240" w:lineRule="auto"/>
              <w:rPr>
                <w:rFonts w:cs="Arial"/>
              </w:rPr>
            </w:pPr>
          </w:p>
        </w:tc>
        <w:tc>
          <w:tcPr>
            <w:tcW w:w="1315" w:type="dxa"/>
          </w:tcPr>
          <w:p w14:paraId="7067DA45" w14:textId="77777777" w:rsidR="0087509E" w:rsidRPr="008F4AF8" w:rsidRDefault="0087509E" w:rsidP="003E5009">
            <w:pPr>
              <w:spacing w:before="120" w:line="240" w:lineRule="auto"/>
              <w:rPr>
                <w:rFonts w:cs="Arial"/>
              </w:rPr>
            </w:pPr>
          </w:p>
        </w:tc>
        <w:tc>
          <w:tcPr>
            <w:tcW w:w="1417" w:type="dxa"/>
          </w:tcPr>
          <w:p w14:paraId="5B2D885E" w14:textId="77777777" w:rsidR="0087509E" w:rsidRPr="008F4AF8" w:rsidRDefault="0087509E" w:rsidP="003E5009">
            <w:pPr>
              <w:spacing w:before="120" w:line="240" w:lineRule="auto"/>
              <w:rPr>
                <w:rFonts w:cs="Arial"/>
              </w:rPr>
            </w:pPr>
          </w:p>
        </w:tc>
        <w:tc>
          <w:tcPr>
            <w:tcW w:w="851" w:type="dxa"/>
          </w:tcPr>
          <w:p w14:paraId="7CD56F5D" w14:textId="77777777" w:rsidR="0087509E" w:rsidRPr="008F4AF8" w:rsidRDefault="0087509E" w:rsidP="003E5009">
            <w:pPr>
              <w:spacing w:before="120" w:line="240" w:lineRule="auto"/>
              <w:rPr>
                <w:rFonts w:cs="Arial"/>
              </w:rPr>
            </w:pPr>
          </w:p>
        </w:tc>
      </w:tr>
      <w:tr w:rsidR="0087509E" w:rsidRPr="008F4AF8" w14:paraId="7CFEBDFA" w14:textId="77777777" w:rsidTr="002650B3">
        <w:tc>
          <w:tcPr>
            <w:tcW w:w="5382" w:type="dxa"/>
          </w:tcPr>
          <w:p w14:paraId="57E0798E" w14:textId="566548EA" w:rsidR="0087509E" w:rsidRPr="008F4AF8" w:rsidRDefault="0041367B" w:rsidP="002650B3">
            <w:pPr>
              <w:pStyle w:val="NoSpacing"/>
              <w:rPr>
                <w:rFonts w:cs="Arial"/>
              </w:rPr>
            </w:pPr>
            <w:r w:rsidRPr="008F4AF8">
              <w:lastRenderedPageBreak/>
              <w:t>Worked towards any changes agreed in the last Job Plan review as</w:t>
            </w:r>
            <w:r w:rsidRPr="008F4AF8">
              <w:rPr>
                <w:spacing w:val="1"/>
              </w:rPr>
              <w:t xml:space="preserve"> </w:t>
            </w:r>
            <w:r w:rsidRPr="008F4AF8">
              <w:t>being necessary to support the achievement of the employing organisation’s objectives</w:t>
            </w:r>
          </w:p>
        </w:tc>
        <w:tc>
          <w:tcPr>
            <w:tcW w:w="953" w:type="dxa"/>
          </w:tcPr>
          <w:p w14:paraId="59A41A8B" w14:textId="77777777" w:rsidR="0087509E" w:rsidRPr="008F4AF8" w:rsidRDefault="0087509E" w:rsidP="003E5009">
            <w:pPr>
              <w:spacing w:before="120" w:line="240" w:lineRule="auto"/>
              <w:rPr>
                <w:rFonts w:cs="Arial"/>
              </w:rPr>
            </w:pPr>
          </w:p>
        </w:tc>
        <w:tc>
          <w:tcPr>
            <w:tcW w:w="1315" w:type="dxa"/>
          </w:tcPr>
          <w:p w14:paraId="079B3E29" w14:textId="77777777" w:rsidR="0087509E" w:rsidRPr="008F4AF8" w:rsidRDefault="0087509E" w:rsidP="003E5009">
            <w:pPr>
              <w:spacing w:before="120" w:line="240" w:lineRule="auto"/>
              <w:rPr>
                <w:rFonts w:cs="Arial"/>
              </w:rPr>
            </w:pPr>
          </w:p>
        </w:tc>
        <w:tc>
          <w:tcPr>
            <w:tcW w:w="1417" w:type="dxa"/>
          </w:tcPr>
          <w:p w14:paraId="69AC6171" w14:textId="77777777" w:rsidR="0087509E" w:rsidRPr="008F4AF8" w:rsidRDefault="0087509E" w:rsidP="003E5009">
            <w:pPr>
              <w:spacing w:before="120" w:line="240" w:lineRule="auto"/>
              <w:rPr>
                <w:rFonts w:cs="Arial"/>
              </w:rPr>
            </w:pPr>
          </w:p>
        </w:tc>
        <w:tc>
          <w:tcPr>
            <w:tcW w:w="851" w:type="dxa"/>
          </w:tcPr>
          <w:p w14:paraId="15230EE2" w14:textId="77777777" w:rsidR="0087509E" w:rsidRPr="008F4AF8" w:rsidRDefault="0087509E" w:rsidP="003E5009">
            <w:pPr>
              <w:spacing w:before="120" w:line="240" w:lineRule="auto"/>
              <w:rPr>
                <w:rFonts w:cs="Arial"/>
              </w:rPr>
            </w:pPr>
          </w:p>
        </w:tc>
      </w:tr>
      <w:tr w:rsidR="004465BE" w:rsidRPr="008F4AF8" w14:paraId="109AEB41" w14:textId="77777777" w:rsidTr="002650B3">
        <w:tc>
          <w:tcPr>
            <w:tcW w:w="5382" w:type="dxa"/>
          </w:tcPr>
          <w:p w14:paraId="53CB23C5" w14:textId="6E1D00A2" w:rsidR="004465BE" w:rsidRPr="008F4AF8" w:rsidRDefault="004465BE" w:rsidP="002650B3">
            <w:pPr>
              <w:pStyle w:val="NoSpacing"/>
              <w:rPr>
                <w:rFonts w:cs="Arial"/>
              </w:rPr>
            </w:pPr>
            <w:r w:rsidRPr="26CBCD49">
              <w:t xml:space="preserve">Taken up any offer to undertake additional Programmed Activities that the </w:t>
            </w:r>
            <w:r w:rsidRPr="26CBCD49">
              <w:rPr>
                <w:spacing w:val="-59"/>
              </w:rPr>
              <w:t xml:space="preserve"> </w:t>
            </w:r>
            <w:r w:rsidRPr="26CBCD49">
              <w:t>employing organisation has made to the consultant in accordance with</w:t>
            </w:r>
            <w:r w:rsidRPr="26CBCD49">
              <w:rPr>
                <w:spacing w:val="1"/>
              </w:rPr>
              <w:t xml:space="preserve"> </w:t>
            </w:r>
            <w:r w:rsidRPr="26CBCD49">
              <w:t>Schedule</w:t>
            </w:r>
            <w:r w:rsidRPr="26CBCD49">
              <w:rPr>
                <w:spacing w:val="-1"/>
              </w:rPr>
              <w:t xml:space="preserve"> </w:t>
            </w:r>
            <w:r w:rsidRPr="26CBCD49">
              <w:t>6</w:t>
            </w:r>
            <w:r w:rsidRPr="26CBCD49">
              <w:rPr>
                <w:spacing w:val="2"/>
              </w:rPr>
              <w:t xml:space="preserve"> </w:t>
            </w:r>
            <w:r w:rsidRPr="26CBCD49">
              <w:t>of</w:t>
            </w:r>
            <w:r w:rsidRPr="26CBCD49">
              <w:rPr>
                <w:spacing w:val="2"/>
              </w:rPr>
              <w:t xml:space="preserve"> </w:t>
            </w:r>
            <w:r w:rsidRPr="26CBCD49">
              <w:t>these</w:t>
            </w:r>
            <w:r w:rsidRPr="26CBCD49">
              <w:rPr>
                <w:spacing w:val="-2"/>
              </w:rPr>
              <w:t xml:space="preserve"> </w:t>
            </w:r>
            <w:r w:rsidRPr="26CBCD49">
              <w:t>Terms and</w:t>
            </w:r>
            <w:r w:rsidRPr="26CBCD49">
              <w:rPr>
                <w:spacing w:val="-2"/>
              </w:rPr>
              <w:t xml:space="preserve"> </w:t>
            </w:r>
            <w:r w:rsidRPr="26CBCD49">
              <w:t>Conditions</w:t>
            </w:r>
          </w:p>
        </w:tc>
        <w:tc>
          <w:tcPr>
            <w:tcW w:w="4536" w:type="dxa"/>
            <w:gridSpan w:val="4"/>
          </w:tcPr>
          <w:p w14:paraId="25823E40" w14:textId="42C50792" w:rsidR="004465BE" w:rsidRPr="008F4AF8" w:rsidRDefault="004465BE" w:rsidP="003E5009">
            <w:pPr>
              <w:spacing w:before="120" w:line="240" w:lineRule="auto"/>
              <w:rPr>
                <w:rFonts w:cs="Arial"/>
              </w:rPr>
            </w:pPr>
            <w:r w:rsidRPr="008F4AF8">
              <w:rPr>
                <w:rFonts w:cs="Arial"/>
              </w:rPr>
              <w:t xml:space="preserve">As the University </w:t>
            </w:r>
          </w:p>
        </w:tc>
      </w:tr>
      <w:tr w:rsidR="0041367B" w:rsidRPr="008F4AF8" w14:paraId="2B3C194A" w14:textId="77777777" w:rsidTr="002650B3">
        <w:tc>
          <w:tcPr>
            <w:tcW w:w="5382" w:type="dxa"/>
          </w:tcPr>
          <w:p w14:paraId="1F30FEC0" w14:textId="21F78A7F" w:rsidR="0041367B" w:rsidRPr="008F4AF8" w:rsidRDefault="0041367B" w:rsidP="002650B3">
            <w:pPr>
              <w:pStyle w:val="NoSpacing"/>
            </w:pPr>
            <w:r w:rsidRPr="008F4AF8">
              <w:t>Met the standards of conduct governing the relationship between private practice and NHS commitments</w:t>
            </w:r>
            <w:r w:rsidRPr="008F4AF8">
              <w:rPr>
                <w:spacing w:val="-3"/>
              </w:rPr>
              <w:t xml:space="preserve"> </w:t>
            </w:r>
            <w:r w:rsidRPr="008F4AF8">
              <w:t>set</w:t>
            </w:r>
            <w:r w:rsidRPr="008F4AF8">
              <w:rPr>
                <w:spacing w:val="-1"/>
              </w:rPr>
              <w:t xml:space="preserve"> </w:t>
            </w:r>
            <w:r w:rsidRPr="008F4AF8">
              <w:t>out</w:t>
            </w:r>
            <w:r w:rsidRPr="008F4AF8">
              <w:rPr>
                <w:spacing w:val="-1"/>
              </w:rPr>
              <w:t xml:space="preserve"> </w:t>
            </w:r>
            <w:r w:rsidRPr="008F4AF8">
              <w:t>in</w:t>
            </w:r>
            <w:r w:rsidRPr="008F4AF8">
              <w:rPr>
                <w:spacing w:val="3"/>
              </w:rPr>
              <w:t xml:space="preserve"> national T&amp;C </w:t>
            </w:r>
            <w:r w:rsidRPr="008F4AF8">
              <w:t>Schedule</w:t>
            </w:r>
            <w:r w:rsidRPr="008F4AF8">
              <w:rPr>
                <w:spacing w:val="-1"/>
              </w:rPr>
              <w:t xml:space="preserve"> </w:t>
            </w:r>
            <w:r w:rsidRPr="008F4AF8">
              <w:t>9</w:t>
            </w:r>
          </w:p>
        </w:tc>
        <w:tc>
          <w:tcPr>
            <w:tcW w:w="953" w:type="dxa"/>
          </w:tcPr>
          <w:p w14:paraId="35A9D089" w14:textId="77777777" w:rsidR="0041367B" w:rsidRPr="008F4AF8" w:rsidRDefault="0041367B" w:rsidP="003E5009">
            <w:pPr>
              <w:spacing w:before="120" w:line="240" w:lineRule="auto"/>
              <w:rPr>
                <w:rFonts w:cs="Arial"/>
              </w:rPr>
            </w:pPr>
          </w:p>
        </w:tc>
        <w:tc>
          <w:tcPr>
            <w:tcW w:w="1315" w:type="dxa"/>
          </w:tcPr>
          <w:p w14:paraId="4EB1E7DE" w14:textId="77777777" w:rsidR="0041367B" w:rsidRPr="008F4AF8" w:rsidRDefault="0041367B" w:rsidP="003E5009">
            <w:pPr>
              <w:spacing w:before="120" w:line="240" w:lineRule="auto"/>
              <w:rPr>
                <w:rFonts w:cs="Arial"/>
              </w:rPr>
            </w:pPr>
          </w:p>
        </w:tc>
        <w:tc>
          <w:tcPr>
            <w:tcW w:w="1417" w:type="dxa"/>
          </w:tcPr>
          <w:p w14:paraId="1A191029" w14:textId="77777777" w:rsidR="0041367B" w:rsidRPr="008F4AF8" w:rsidRDefault="0041367B" w:rsidP="003E5009">
            <w:pPr>
              <w:spacing w:before="120" w:line="240" w:lineRule="auto"/>
              <w:rPr>
                <w:rFonts w:cs="Arial"/>
              </w:rPr>
            </w:pPr>
          </w:p>
        </w:tc>
        <w:tc>
          <w:tcPr>
            <w:tcW w:w="851" w:type="dxa"/>
          </w:tcPr>
          <w:p w14:paraId="4E8DA692" w14:textId="77777777" w:rsidR="0041367B" w:rsidRPr="008F4AF8" w:rsidRDefault="0041367B" w:rsidP="003E5009">
            <w:pPr>
              <w:spacing w:before="120" w:line="240" w:lineRule="auto"/>
              <w:rPr>
                <w:rFonts w:cs="Arial"/>
              </w:rPr>
            </w:pPr>
          </w:p>
        </w:tc>
      </w:tr>
      <w:tr w:rsidR="0041367B" w:rsidRPr="008F4AF8" w14:paraId="02557C05" w14:textId="77777777" w:rsidTr="002650B3">
        <w:tc>
          <w:tcPr>
            <w:tcW w:w="5382" w:type="dxa"/>
          </w:tcPr>
          <w:p w14:paraId="4DD281EF" w14:textId="6927A144" w:rsidR="0041367B" w:rsidRPr="008F4AF8" w:rsidRDefault="0041367B" w:rsidP="002650B3">
            <w:pPr>
              <w:pStyle w:val="NoSpacing"/>
            </w:pPr>
            <w:r w:rsidRPr="26CBCD49">
              <w:t>Engaged and participated with statutory and mandatory training or where this is not achieved for reasons beyond the doctors’ control, made every reasonable effort to do so</w:t>
            </w:r>
          </w:p>
        </w:tc>
        <w:tc>
          <w:tcPr>
            <w:tcW w:w="953" w:type="dxa"/>
          </w:tcPr>
          <w:p w14:paraId="1FCF953A" w14:textId="77777777" w:rsidR="0041367B" w:rsidRPr="008F4AF8" w:rsidRDefault="0041367B" w:rsidP="003E5009">
            <w:pPr>
              <w:spacing w:before="120" w:line="240" w:lineRule="auto"/>
              <w:rPr>
                <w:rFonts w:cs="Arial"/>
              </w:rPr>
            </w:pPr>
          </w:p>
        </w:tc>
        <w:tc>
          <w:tcPr>
            <w:tcW w:w="1315" w:type="dxa"/>
          </w:tcPr>
          <w:p w14:paraId="799C9F05" w14:textId="77777777" w:rsidR="0041367B" w:rsidRPr="008F4AF8" w:rsidRDefault="0041367B" w:rsidP="003E5009">
            <w:pPr>
              <w:spacing w:before="120" w:line="240" w:lineRule="auto"/>
              <w:rPr>
                <w:rFonts w:cs="Arial"/>
              </w:rPr>
            </w:pPr>
          </w:p>
        </w:tc>
        <w:tc>
          <w:tcPr>
            <w:tcW w:w="1417" w:type="dxa"/>
          </w:tcPr>
          <w:p w14:paraId="088D7190" w14:textId="77777777" w:rsidR="0041367B" w:rsidRPr="008F4AF8" w:rsidRDefault="0041367B" w:rsidP="003E5009">
            <w:pPr>
              <w:spacing w:before="120" w:line="240" w:lineRule="auto"/>
              <w:rPr>
                <w:rFonts w:cs="Arial"/>
              </w:rPr>
            </w:pPr>
          </w:p>
        </w:tc>
        <w:tc>
          <w:tcPr>
            <w:tcW w:w="851" w:type="dxa"/>
          </w:tcPr>
          <w:p w14:paraId="354A66C6" w14:textId="77777777" w:rsidR="0041367B" w:rsidRPr="008F4AF8" w:rsidRDefault="0041367B" w:rsidP="003E5009">
            <w:pPr>
              <w:spacing w:before="120" w:line="240" w:lineRule="auto"/>
              <w:rPr>
                <w:rFonts w:cs="Arial"/>
              </w:rPr>
            </w:pPr>
          </w:p>
        </w:tc>
      </w:tr>
    </w:tbl>
    <w:p w14:paraId="6514491F" w14:textId="77777777" w:rsidR="00577AB0" w:rsidRPr="008F4AF8" w:rsidRDefault="00577AB0" w:rsidP="00577AB0">
      <w:pPr>
        <w:ind w:right="-46"/>
        <w:rPr>
          <w:b/>
          <w:bCs/>
        </w:rPr>
      </w:pPr>
    </w:p>
    <w:p w14:paraId="74A2212A" w14:textId="44AA9CC1" w:rsidR="00577AB0" w:rsidRPr="008F4AF8" w:rsidRDefault="00577AB0" w:rsidP="00847AA3">
      <w:pPr>
        <w:pStyle w:val="Heading3"/>
        <w:spacing w:line="240" w:lineRule="auto"/>
        <w:rPr>
          <w:b/>
          <w:bCs/>
        </w:rPr>
      </w:pPr>
      <w:r w:rsidRPr="008F4AF8">
        <w:rPr>
          <w:b/>
          <w:bCs/>
        </w:rPr>
        <w:t>Outcome 1 – All criteria have either been met or not met due to reasons beyond the</w:t>
      </w:r>
      <w:r w:rsidRPr="008F4AF8">
        <w:t xml:space="preserve"> </w:t>
      </w:r>
      <w:r w:rsidR="00847AA3" w:rsidRPr="008F4AF8">
        <w:rPr>
          <w:b/>
          <w:bCs/>
        </w:rPr>
        <w:t>senior clinical academic’s</w:t>
      </w:r>
      <w:r w:rsidRPr="008F4AF8">
        <w:rPr>
          <w:b/>
          <w:bCs/>
        </w:rPr>
        <w:t xml:space="preserve"> control (</w:t>
      </w:r>
      <w:r w:rsidR="002650B3">
        <w:rPr>
          <w:b/>
          <w:bCs/>
        </w:rPr>
        <w:t>c</w:t>
      </w:r>
      <w:r w:rsidRPr="008F4AF8">
        <w:rPr>
          <w:b/>
          <w:bCs/>
        </w:rPr>
        <w:t>olumns 1 and 2 of the Pay Progression Criteria Checklist)</w:t>
      </w:r>
    </w:p>
    <w:tbl>
      <w:tblPr>
        <w:tblStyle w:val="TableGrid"/>
        <w:tblpPr w:leftFromText="180" w:rightFromText="180" w:vertAnchor="text" w:horzAnchor="margin" w:tblpXSpec="center" w:tblpY="305"/>
        <w:tblW w:w="5228" w:type="pct"/>
        <w:tblLook w:val="04A0" w:firstRow="1" w:lastRow="0" w:firstColumn="1" w:lastColumn="0" w:noHBand="0" w:noVBand="1"/>
      </w:tblPr>
      <w:tblGrid>
        <w:gridCol w:w="10061"/>
      </w:tblGrid>
      <w:tr w:rsidR="00847AA3" w:rsidRPr="008F4AF8" w14:paraId="613B7BD5" w14:textId="77777777" w:rsidTr="000A1CEC">
        <w:trPr>
          <w:trHeight w:val="471"/>
        </w:trPr>
        <w:tc>
          <w:tcPr>
            <w:tcW w:w="5000" w:type="pct"/>
            <w:shd w:val="clear" w:color="auto" w:fill="D9D9D9" w:themeFill="background1" w:themeFillShade="D9"/>
          </w:tcPr>
          <w:p w14:paraId="2E933A97" w14:textId="0F83B0C3" w:rsidR="00847AA3" w:rsidRPr="008F4AF8" w:rsidRDefault="00847AA3" w:rsidP="001245AC">
            <w:pPr>
              <w:spacing w:before="120" w:line="240" w:lineRule="auto"/>
              <w:rPr>
                <w:b/>
                <w:bCs/>
              </w:rPr>
            </w:pPr>
            <w:r w:rsidRPr="008F4AF8">
              <w:rPr>
                <w:b/>
                <w:bCs/>
              </w:rPr>
              <w:t>Senior Clinical Academic’s reflection</w:t>
            </w:r>
          </w:p>
        </w:tc>
      </w:tr>
      <w:tr w:rsidR="00847AA3" w:rsidRPr="008F4AF8" w14:paraId="41B9BFA6" w14:textId="77777777" w:rsidTr="000A1CEC">
        <w:trPr>
          <w:trHeight w:val="471"/>
        </w:trPr>
        <w:tc>
          <w:tcPr>
            <w:tcW w:w="5000" w:type="pct"/>
          </w:tcPr>
          <w:p w14:paraId="6B0411D6" w14:textId="77777777" w:rsidR="00847AA3" w:rsidRPr="008F4AF8" w:rsidRDefault="00847AA3" w:rsidP="001245AC">
            <w:pPr>
              <w:spacing w:before="120" w:line="240" w:lineRule="auto"/>
              <w:rPr>
                <w:b/>
                <w:bCs/>
              </w:rPr>
            </w:pPr>
          </w:p>
          <w:p w14:paraId="3B196094" w14:textId="77777777" w:rsidR="00847AA3" w:rsidRPr="008F4AF8" w:rsidRDefault="00847AA3" w:rsidP="001245AC">
            <w:pPr>
              <w:spacing w:before="120" w:line="240" w:lineRule="auto"/>
              <w:rPr>
                <w:b/>
                <w:bCs/>
              </w:rPr>
            </w:pPr>
          </w:p>
          <w:p w14:paraId="675EFA6B" w14:textId="77777777" w:rsidR="002C3915" w:rsidRPr="008F4AF8" w:rsidRDefault="002C3915" w:rsidP="001245AC">
            <w:pPr>
              <w:spacing w:before="120" w:line="240" w:lineRule="auto"/>
              <w:rPr>
                <w:b/>
                <w:bCs/>
              </w:rPr>
            </w:pPr>
          </w:p>
        </w:tc>
      </w:tr>
      <w:tr w:rsidR="002C3915" w:rsidRPr="008F4AF8" w14:paraId="3BD3BF3E" w14:textId="77777777" w:rsidTr="000A1CEC">
        <w:trPr>
          <w:trHeight w:val="471"/>
        </w:trPr>
        <w:tc>
          <w:tcPr>
            <w:tcW w:w="5000" w:type="pct"/>
            <w:shd w:val="clear" w:color="auto" w:fill="D9D9D9" w:themeFill="background1" w:themeFillShade="D9"/>
          </w:tcPr>
          <w:p w14:paraId="60230DC2" w14:textId="626AEA33" w:rsidR="002C3915" w:rsidRPr="008F4AF8" w:rsidRDefault="002C3915" w:rsidP="001245AC">
            <w:pPr>
              <w:spacing w:before="120" w:line="240" w:lineRule="auto"/>
              <w:rPr>
                <w:b/>
                <w:bCs/>
              </w:rPr>
            </w:pPr>
            <w:r w:rsidRPr="008F4AF8">
              <w:rPr>
                <w:b/>
                <w:bCs/>
              </w:rPr>
              <w:t xml:space="preserve">Line Manager’s reflection </w:t>
            </w:r>
          </w:p>
        </w:tc>
      </w:tr>
      <w:tr w:rsidR="002C3915" w:rsidRPr="008F4AF8" w14:paraId="7FA4F27F" w14:textId="77777777" w:rsidTr="000A1CEC">
        <w:trPr>
          <w:trHeight w:val="471"/>
        </w:trPr>
        <w:tc>
          <w:tcPr>
            <w:tcW w:w="5000" w:type="pct"/>
          </w:tcPr>
          <w:p w14:paraId="455C795A" w14:textId="77777777" w:rsidR="002C3915" w:rsidRPr="008F4AF8" w:rsidRDefault="002C3915" w:rsidP="001245AC">
            <w:pPr>
              <w:spacing w:before="120" w:line="240" w:lineRule="auto"/>
              <w:rPr>
                <w:b/>
                <w:bCs/>
              </w:rPr>
            </w:pPr>
          </w:p>
          <w:p w14:paraId="07A844A5" w14:textId="77777777" w:rsidR="002C3915" w:rsidRPr="008F4AF8" w:rsidRDefault="002C3915" w:rsidP="001245AC">
            <w:pPr>
              <w:spacing w:before="120" w:line="240" w:lineRule="auto"/>
              <w:rPr>
                <w:b/>
                <w:bCs/>
              </w:rPr>
            </w:pPr>
          </w:p>
          <w:p w14:paraId="5D5E2456" w14:textId="77777777" w:rsidR="002C3915" w:rsidRPr="008F4AF8" w:rsidRDefault="002C3915" w:rsidP="001245AC">
            <w:pPr>
              <w:spacing w:before="120" w:line="240" w:lineRule="auto"/>
              <w:rPr>
                <w:b/>
                <w:bCs/>
              </w:rPr>
            </w:pPr>
          </w:p>
        </w:tc>
      </w:tr>
      <w:tr w:rsidR="001245AC" w:rsidRPr="008F4AF8" w14:paraId="3476457D" w14:textId="77777777" w:rsidTr="000A1CEC">
        <w:trPr>
          <w:trHeight w:val="471"/>
        </w:trPr>
        <w:tc>
          <w:tcPr>
            <w:tcW w:w="5000" w:type="pct"/>
            <w:shd w:val="clear" w:color="auto" w:fill="D9D9D9" w:themeFill="background1" w:themeFillShade="D9"/>
          </w:tcPr>
          <w:p w14:paraId="07B13621" w14:textId="3DE7A45F" w:rsidR="001245AC" w:rsidRPr="008F4AF8" w:rsidRDefault="001245AC" w:rsidP="26CBCD49">
            <w:pPr>
              <w:spacing w:before="120" w:line="240" w:lineRule="auto"/>
              <w:rPr>
                <w:b/>
                <w:bCs/>
              </w:rPr>
            </w:pPr>
            <w:r w:rsidRPr="26CBCD49">
              <w:rPr>
                <w:b/>
                <w:bCs/>
              </w:rPr>
              <w:t>Where the criteria were not met owing to reasons beyond the senior clinical academic’s control, please describe the circumstances</w:t>
            </w:r>
          </w:p>
        </w:tc>
      </w:tr>
      <w:tr w:rsidR="001245AC" w:rsidRPr="008F4AF8" w14:paraId="0F5CFAD1" w14:textId="77777777" w:rsidTr="000A1CEC">
        <w:trPr>
          <w:trHeight w:val="471"/>
        </w:trPr>
        <w:tc>
          <w:tcPr>
            <w:tcW w:w="5000" w:type="pct"/>
          </w:tcPr>
          <w:p w14:paraId="38549A69" w14:textId="77777777" w:rsidR="001245AC" w:rsidRPr="008F4AF8" w:rsidRDefault="001245AC" w:rsidP="001245AC">
            <w:pPr>
              <w:spacing w:before="120" w:line="240" w:lineRule="auto"/>
              <w:rPr>
                <w:b/>
                <w:bCs/>
              </w:rPr>
            </w:pPr>
          </w:p>
          <w:p w14:paraId="20B48B5C" w14:textId="77777777" w:rsidR="001245AC" w:rsidRPr="008F4AF8" w:rsidRDefault="001245AC" w:rsidP="001245AC">
            <w:pPr>
              <w:spacing w:before="120" w:line="240" w:lineRule="auto"/>
              <w:rPr>
                <w:b/>
                <w:bCs/>
              </w:rPr>
            </w:pPr>
          </w:p>
          <w:p w14:paraId="4952FA66" w14:textId="77777777" w:rsidR="001245AC" w:rsidRPr="008F4AF8" w:rsidRDefault="001245AC" w:rsidP="001245AC">
            <w:pPr>
              <w:spacing w:before="120" w:line="240" w:lineRule="auto"/>
              <w:rPr>
                <w:b/>
                <w:bCs/>
              </w:rPr>
            </w:pPr>
          </w:p>
        </w:tc>
      </w:tr>
      <w:tr w:rsidR="00E02A0D" w:rsidRPr="008F4AF8" w14:paraId="1C5ADD85" w14:textId="77777777" w:rsidTr="000A1CEC">
        <w:trPr>
          <w:trHeight w:val="471"/>
        </w:trPr>
        <w:tc>
          <w:tcPr>
            <w:tcW w:w="5000" w:type="pct"/>
            <w:shd w:val="clear" w:color="auto" w:fill="BDD6EE" w:themeFill="accent1" w:themeFillTint="66"/>
          </w:tcPr>
          <w:p w14:paraId="448E2629" w14:textId="62BB1C14" w:rsidR="00E02A0D" w:rsidRPr="008F4AF8" w:rsidRDefault="001D3E11" w:rsidP="001245AC">
            <w:pPr>
              <w:spacing w:before="120" w:line="240" w:lineRule="auto"/>
              <w:rPr>
                <w:b/>
                <w:bCs/>
              </w:rPr>
            </w:pPr>
            <w:r w:rsidRPr="008F4AF8">
              <w:rPr>
                <w:b/>
                <w:bCs/>
                <w:color w:val="FF0000"/>
              </w:rPr>
              <w:t>M</w:t>
            </w:r>
            <w:r w:rsidR="00E02A0D" w:rsidRPr="008F4AF8">
              <w:rPr>
                <w:b/>
                <w:bCs/>
                <w:color w:val="FF0000"/>
              </w:rPr>
              <w:t>ove onto Section 3</w:t>
            </w:r>
          </w:p>
        </w:tc>
      </w:tr>
    </w:tbl>
    <w:p w14:paraId="1EBBE51F" w14:textId="77777777" w:rsidR="00577AB0" w:rsidRPr="008F4AF8" w:rsidRDefault="00577AB0" w:rsidP="00577AB0">
      <w:pPr>
        <w:rPr>
          <w:b/>
          <w:bCs/>
        </w:rPr>
      </w:pPr>
    </w:p>
    <w:p w14:paraId="4EB3DBE6" w14:textId="77777777" w:rsidR="00E02A0D" w:rsidRPr="008F4AF8" w:rsidRDefault="00E02A0D" w:rsidP="002C3915">
      <w:pPr>
        <w:pStyle w:val="Heading3"/>
        <w:spacing w:before="120" w:line="240" w:lineRule="auto"/>
        <w:rPr>
          <w:b/>
          <w:bCs/>
        </w:rPr>
      </w:pPr>
    </w:p>
    <w:p w14:paraId="675B86BE" w14:textId="77777777" w:rsidR="006D66CE" w:rsidRDefault="006D66CE">
      <w:pPr>
        <w:spacing w:line="240" w:lineRule="auto"/>
        <w:rPr>
          <w:b/>
          <w:bCs/>
          <w:color w:val="002A4B"/>
          <w:sz w:val="24"/>
          <w:szCs w:val="24"/>
        </w:rPr>
      </w:pPr>
      <w:r>
        <w:rPr>
          <w:b/>
          <w:bCs/>
        </w:rPr>
        <w:br w:type="page"/>
      </w:r>
    </w:p>
    <w:p w14:paraId="17A8F2E0" w14:textId="7E218796" w:rsidR="00577AB0" w:rsidRPr="008F4AF8" w:rsidRDefault="00577AB0" w:rsidP="002C3915">
      <w:pPr>
        <w:pStyle w:val="Heading3"/>
        <w:spacing w:before="120" w:line="240" w:lineRule="auto"/>
        <w:rPr>
          <w:b/>
          <w:bCs/>
        </w:rPr>
      </w:pPr>
      <w:r w:rsidRPr="008F4AF8">
        <w:rPr>
          <w:b/>
          <w:bCs/>
        </w:rPr>
        <w:lastRenderedPageBreak/>
        <w:t>Outcome 2 – Pay progression criteria have been met subject to the achievement of remedial action.</w:t>
      </w:r>
    </w:p>
    <w:p w14:paraId="0E7FED03" w14:textId="4119325B" w:rsidR="00577AB0" w:rsidRPr="008F4AF8" w:rsidRDefault="00577AB0" w:rsidP="00BC4F58">
      <w:pPr>
        <w:spacing w:before="120" w:line="240" w:lineRule="auto"/>
        <w:ind w:right="-46"/>
      </w:pPr>
      <w:r w:rsidRPr="008F4AF8">
        <w:t xml:space="preserve">One or more of the criteria have been met subject to the achievement of remedial action. </w:t>
      </w:r>
      <w:r w:rsidR="006D66CE">
        <w:t xml:space="preserve"> </w:t>
      </w:r>
      <w:r w:rsidRPr="008F4AF8">
        <w:t>All remaining criteria have been met or not met due to reasons beyond the consultant’s control (</w:t>
      </w:r>
      <w:r w:rsidR="006D66CE">
        <w:t>c</w:t>
      </w:r>
      <w:r w:rsidRPr="008F4AF8">
        <w:t>olumns 1, 2 &amp; 3 of the Pay Progression Criteria Checklist)</w:t>
      </w:r>
    </w:p>
    <w:tbl>
      <w:tblPr>
        <w:tblStyle w:val="TableGrid"/>
        <w:tblpPr w:leftFromText="180" w:rightFromText="180" w:vertAnchor="text" w:horzAnchor="margin" w:tblpXSpec="center" w:tblpY="305"/>
        <w:tblW w:w="5154" w:type="pct"/>
        <w:tblLook w:val="04A0" w:firstRow="1" w:lastRow="0" w:firstColumn="1" w:lastColumn="0" w:noHBand="0" w:noVBand="1"/>
      </w:tblPr>
      <w:tblGrid>
        <w:gridCol w:w="9918"/>
      </w:tblGrid>
      <w:tr w:rsidR="001F2092" w:rsidRPr="008F4AF8" w14:paraId="0D1CFCD2" w14:textId="77777777" w:rsidTr="000A1CEC">
        <w:trPr>
          <w:trHeight w:val="471"/>
        </w:trPr>
        <w:tc>
          <w:tcPr>
            <w:tcW w:w="5000" w:type="pct"/>
            <w:shd w:val="clear" w:color="auto" w:fill="D9D9D9" w:themeFill="background1" w:themeFillShade="D9"/>
          </w:tcPr>
          <w:p w14:paraId="38E039FA" w14:textId="11DECBD8" w:rsidR="001F2092" w:rsidRPr="008F4AF8" w:rsidRDefault="00B819C7">
            <w:pPr>
              <w:spacing w:before="120" w:line="240" w:lineRule="auto"/>
              <w:rPr>
                <w:b/>
                <w:bCs/>
              </w:rPr>
            </w:pPr>
            <w:r w:rsidRPr="008F4AF8">
              <w:rPr>
                <w:b/>
                <w:bCs/>
              </w:rPr>
              <w:t>Agreed remedial action(s)</w:t>
            </w:r>
          </w:p>
        </w:tc>
      </w:tr>
      <w:tr w:rsidR="001F2092" w:rsidRPr="008F4AF8" w14:paraId="55C9A721" w14:textId="77777777" w:rsidTr="000A1CEC">
        <w:trPr>
          <w:trHeight w:val="471"/>
        </w:trPr>
        <w:tc>
          <w:tcPr>
            <w:tcW w:w="5000" w:type="pct"/>
          </w:tcPr>
          <w:p w14:paraId="2C1BC554" w14:textId="0FB1D17D" w:rsidR="001F2092" w:rsidRPr="008F4AF8" w:rsidRDefault="00B819C7">
            <w:pPr>
              <w:spacing w:before="120" w:line="240" w:lineRule="auto"/>
              <w:rPr>
                <w:b/>
                <w:bCs/>
              </w:rPr>
            </w:pPr>
            <w:r w:rsidRPr="008F4AF8">
              <w:rPr>
                <w:b/>
                <w:bCs/>
              </w:rPr>
              <w:t>1.</w:t>
            </w:r>
          </w:p>
          <w:p w14:paraId="2BE00238" w14:textId="77777777" w:rsidR="00B819C7" w:rsidRPr="008F4AF8" w:rsidRDefault="00B819C7">
            <w:pPr>
              <w:spacing w:before="120" w:line="240" w:lineRule="auto"/>
              <w:rPr>
                <w:b/>
                <w:bCs/>
              </w:rPr>
            </w:pPr>
          </w:p>
          <w:p w14:paraId="6B43F5C7" w14:textId="3C378F29" w:rsidR="00B819C7" w:rsidRPr="008F4AF8" w:rsidRDefault="00B819C7">
            <w:pPr>
              <w:spacing w:before="120" w:line="240" w:lineRule="auto"/>
              <w:rPr>
                <w:b/>
                <w:bCs/>
              </w:rPr>
            </w:pPr>
            <w:r w:rsidRPr="008F4AF8">
              <w:rPr>
                <w:b/>
                <w:bCs/>
              </w:rPr>
              <w:t>2.</w:t>
            </w:r>
          </w:p>
          <w:p w14:paraId="3C85F28B" w14:textId="77777777" w:rsidR="00B819C7" w:rsidRPr="008F4AF8" w:rsidRDefault="00B819C7">
            <w:pPr>
              <w:spacing w:before="120" w:line="240" w:lineRule="auto"/>
              <w:rPr>
                <w:b/>
                <w:bCs/>
              </w:rPr>
            </w:pPr>
          </w:p>
          <w:p w14:paraId="6C2FF639" w14:textId="07329680" w:rsidR="00B819C7" w:rsidRPr="008F4AF8" w:rsidRDefault="00B819C7">
            <w:pPr>
              <w:spacing w:before="120" w:line="240" w:lineRule="auto"/>
              <w:rPr>
                <w:b/>
                <w:bCs/>
              </w:rPr>
            </w:pPr>
            <w:r w:rsidRPr="008F4AF8">
              <w:rPr>
                <w:b/>
                <w:bCs/>
              </w:rPr>
              <w:t>3.</w:t>
            </w:r>
          </w:p>
          <w:p w14:paraId="554867F9" w14:textId="77777777" w:rsidR="001F2092" w:rsidRPr="008F4AF8" w:rsidRDefault="001F2092">
            <w:pPr>
              <w:spacing w:before="120" w:line="240" w:lineRule="auto"/>
              <w:rPr>
                <w:b/>
                <w:bCs/>
              </w:rPr>
            </w:pPr>
          </w:p>
        </w:tc>
      </w:tr>
      <w:tr w:rsidR="001F2092" w:rsidRPr="008F4AF8" w14:paraId="697E5385" w14:textId="77777777" w:rsidTr="000A1CEC">
        <w:trPr>
          <w:trHeight w:val="471"/>
        </w:trPr>
        <w:tc>
          <w:tcPr>
            <w:tcW w:w="5000" w:type="pct"/>
          </w:tcPr>
          <w:p w14:paraId="341D7781" w14:textId="76B8ADA2" w:rsidR="001F2092" w:rsidRPr="008F4AF8" w:rsidRDefault="00B819C7">
            <w:pPr>
              <w:spacing w:before="120" w:line="240" w:lineRule="auto"/>
              <w:rPr>
                <w:b/>
                <w:bCs/>
              </w:rPr>
            </w:pPr>
            <w:r w:rsidRPr="008F4AF8">
              <w:rPr>
                <w:b/>
                <w:bCs/>
              </w:rPr>
              <w:t>Remedial action deadline</w:t>
            </w:r>
          </w:p>
        </w:tc>
      </w:tr>
      <w:tr w:rsidR="001F2092" w:rsidRPr="008F4AF8" w14:paraId="6397016D" w14:textId="77777777" w:rsidTr="000A1CEC">
        <w:trPr>
          <w:trHeight w:val="471"/>
        </w:trPr>
        <w:tc>
          <w:tcPr>
            <w:tcW w:w="5000" w:type="pct"/>
          </w:tcPr>
          <w:p w14:paraId="1A699EE9" w14:textId="77777777" w:rsidR="003F3580" w:rsidRPr="008F4AF8" w:rsidRDefault="003F3580">
            <w:pPr>
              <w:spacing w:before="120" w:line="240" w:lineRule="auto"/>
              <w:rPr>
                <w:b/>
                <w:bCs/>
              </w:rPr>
            </w:pPr>
          </w:p>
          <w:p w14:paraId="5E00FF90" w14:textId="582B9114" w:rsidR="001F2092" w:rsidRPr="008F4AF8" w:rsidRDefault="003F3580">
            <w:pPr>
              <w:spacing w:before="120" w:line="240" w:lineRule="auto"/>
              <w:rPr>
                <w:b/>
                <w:bCs/>
              </w:rPr>
            </w:pPr>
            <w:r w:rsidRPr="008F4AF8">
              <w:rPr>
                <w:b/>
                <w:bCs/>
              </w:rPr>
              <w:t>Date: …………………….</w:t>
            </w:r>
          </w:p>
          <w:p w14:paraId="67593018" w14:textId="77777777" w:rsidR="001F2092" w:rsidRPr="008F4AF8" w:rsidRDefault="001F2092">
            <w:pPr>
              <w:spacing w:before="120" w:line="240" w:lineRule="auto"/>
              <w:rPr>
                <w:b/>
                <w:bCs/>
              </w:rPr>
            </w:pPr>
          </w:p>
        </w:tc>
      </w:tr>
      <w:tr w:rsidR="001F2092" w:rsidRPr="008F4AF8" w14:paraId="39936D1B" w14:textId="77777777" w:rsidTr="000A1CEC">
        <w:trPr>
          <w:trHeight w:val="471"/>
        </w:trPr>
        <w:tc>
          <w:tcPr>
            <w:tcW w:w="5000" w:type="pct"/>
            <w:shd w:val="clear" w:color="auto" w:fill="D9D9D9" w:themeFill="background1" w:themeFillShade="D9"/>
          </w:tcPr>
          <w:p w14:paraId="331EA457" w14:textId="6B680CC4" w:rsidR="001F2092" w:rsidRPr="008F4AF8" w:rsidRDefault="00BC4F58">
            <w:pPr>
              <w:spacing w:before="120" w:line="240" w:lineRule="auto"/>
              <w:rPr>
                <w:b/>
                <w:bCs/>
              </w:rPr>
            </w:pPr>
            <w:r w:rsidRPr="008F4AF8">
              <w:rPr>
                <w:b/>
                <w:bCs/>
              </w:rPr>
              <w:t>Remedial Action Review</w:t>
            </w:r>
            <w:r w:rsidR="00E02A0D" w:rsidRPr="008F4AF8">
              <w:rPr>
                <w:b/>
                <w:bCs/>
              </w:rPr>
              <w:t>. Date: …………………….</w:t>
            </w:r>
          </w:p>
        </w:tc>
      </w:tr>
      <w:tr w:rsidR="00BC4F58" w:rsidRPr="008F4AF8" w14:paraId="452A448E" w14:textId="77777777" w:rsidTr="000A1CEC">
        <w:trPr>
          <w:trHeight w:val="471"/>
        </w:trPr>
        <w:tc>
          <w:tcPr>
            <w:tcW w:w="5000" w:type="pct"/>
          </w:tcPr>
          <w:p w14:paraId="67ED4EC4" w14:textId="725DADA2" w:rsidR="00BC4F58" w:rsidRPr="008F4AF8" w:rsidRDefault="00BC4F58" w:rsidP="006D66CE">
            <w:pPr>
              <w:pStyle w:val="ListParagraph"/>
              <w:numPr>
                <w:ilvl w:val="0"/>
                <w:numId w:val="11"/>
              </w:numPr>
              <w:spacing w:before="120" w:line="240" w:lineRule="auto"/>
              <w:ind w:left="360"/>
              <w:rPr>
                <w:b/>
                <w:bCs/>
              </w:rPr>
            </w:pPr>
            <w:r w:rsidRPr="008F4AF8">
              <w:rPr>
                <w:b/>
                <w:bCs/>
              </w:rPr>
              <w:t>Met/   Not Met</w:t>
            </w:r>
          </w:p>
          <w:p w14:paraId="15F398DC" w14:textId="77777777" w:rsidR="00BC4F58" w:rsidRPr="008F4AF8" w:rsidRDefault="00BC4F58" w:rsidP="006D66CE">
            <w:pPr>
              <w:spacing w:before="120" w:line="240" w:lineRule="auto"/>
              <w:rPr>
                <w:b/>
                <w:bCs/>
              </w:rPr>
            </w:pPr>
          </w:p>
          <w:p w14:paraId="3D3BF9BA" w14:textId="10A2904A" w:rsidR="00BC4F58" w:rsidRPr="008F4AF8" w:rsidRDefault="00BC4F58" w:rsidP="006D66CE">
            <w:pPr>
              <w:pStyle w:val="ListParagraph"/>
              <w:numPr>
                <w:ilvl w:val="0"/>
                <w:numId w:val="11"/>
              </w:numPr>
              <w:spacing w:before="120" w:line="240" w:lineRule="auto"/>
              <w:ind w:left="360"/>
              <w:rPr>
                <w:b/>
                <w:bCs/>
              </w:rPr>
            </w:pPr>
            <w:r w:rsidRPr="008F4AF8">
              <w:rPr>
                <w:b/>
                <w:bCs/>
              </w:rPr>
              <w:t>Met/   Not Met</w:t>
            </w:r>
          </w:p>
          <w:p w14:paraId="40E82B30" w14:textId="77777777" w:rsidR="00BC4F58" w:rsidRPr="008F4AF8" w:rsidRDefault="00BC4F58" w:rsidP="006D66CE">
            <w:pPr>
              <w:spacing w:before="120" w:line="240" w:lineRule="auto"/>
              <w:rPr>
                <w:b/>
                <w:bCs/>
              </w:rPr>
            </w:pPr>
          </w:p>
          <w:p w14:paraId="5DE7B904" w14:textId="0F08E093" w:rsidR="00BC4F58" w:rsidRPr="008F4AF8" w:rsidRDefault="00BC4F58" w:rsidP="006D66CE">
            <w:pPr>
              <w:pStyle w:val="ListParagraph"/>
              <w:numPr>
                <w:ilvl w:val="0"/>
                <w:numId w:val="11"/>
              </w:numPr>
              <w:spacing w:before="120" w:line="240" w:lineRule="auto"/>
              <w:ind w:left="360"/>
              <w:rPr>
                <w:b/>
                <w:bCs/>
              </w:rPr>
            </w:pPr>
            <w:r w:rsidRPr="008F4AF8">
              <w:rPr>
                <w:b/>
                <w:bCs/>
              </w:rPr>
              <w:t>Met/   Not Met</w:t>
            </w:r>
          </w:p>
          <w:p w14:paraId="1DB1B2EF" w14:textId="77777777" w:rsidR="00BC4F58" w:rsidRPr="008F4AF8" w:rsidRDefault="00BC4F58" w:rsidP="00BC4F58">
            <w:pPr>
              <w:spacing w:before="120" w:line="240" w:lineRule="auto"/>
              <w:rPr>
                <w:b/>
                <w:bCs/>
              </w:rPr>
            </w:pPr>
          </w:p>
        </w:tc>
      </w:tr>
      <w:tr w:rsidR="0015484C" w:rsidRPr="008F4AF8" w14:paraId="23490EAE" w14:textId="77777777" w:rsidTr="000A1CEC">
        <w:trPr>
          <w:trHeight w:val="471"/>
        </w:trPr>
        <w:tc>
          <w:tcPr>
            <w:tcW w:w="5000" w:type="pct"/>
            <w:shd w:val="clear" w:color="auto" w:fill="D9D9D9" w:themeFill="background1" w:themeFillShade="D9"/>
          </w:tcPr>
          <w:p w14:paraId="7E948897" w14:textId="645C4039" w:rsidR="0015484C" w:rsidRPr="008F4AF8" w:rsidRDefault="0015484C" w:rsidP="0015484C">
            <w:pPr>
              <w:spacing w:before="120" w:line="240" w:lineRule="auto"/>
              <w:ind w:right="-45"/>
              <w:rPr>
                <w:b/>
                <w:bCs/>
              </w:rPr>
            </w:pPr>
            <w:r w:rsidRPr="008F4AF8">
              <w:rPr>
                <w:b/>
                <w:bCs/>
              </w:rPr>
              <w:t>Senior Clinical Academic’s reflection</w:t>
            </w:r>
          </w:p>
        </w:tc>
      </w:tr>
      <w:tr w:rsidR="0015484C" w:rsidRPr="008F4AF8" w14:paraId="40ECB232" w14:textId="77777777" w:rsidTr="000A1CEC">
        <w:trPr>
          <w:trHeight w:val="471"/>
        </w:trPr>
        <w:tc>
          <w:tcPr>
            <w:tcW w:w="5000" w:type="pct"/>
            <w:shd w:val="clear" w:color="auto" w:fill="auto"/>
          </w:tcPr>
          <w:p w14:paraId="775A28D6" w14:textId="77777777" w:rsidR="0015484C" w:rsidRPr="008F4AF8" w:rsidRDefault="0015484C" w:rsidP="0015484C">
            <w:pPr>
              <w:spacing w:before="120" w:line="240" w:lineRule="auto"/>
              <w:ind w:right="-45"/>
              <w:rPr>
                <w:b/>
                <w:bCs/>
              </w:rPr>
            </w:pPr>
          </w:p>
          <w:p w14:paraId="25CCE7FE" w14:textId="77777777" w:rsidR="001D3E11" w:rsidRPr="008F4AF8" w:rsidRDefault="001D3E11" w:rsidP="0015484C">
            <w:pPr>
              <w:spacing w:before="120" w:line="240" w:lineRule="auto"/>
              <w:ind w:right="-45"/>
              <w:rPr>
                <w:b/>
                <w:bCs/>
              </w:rPr>
            </w:pPr>
          </w:p>
        </w:tc>
      </w:tr>
      <w:tr w:rsidR="0015484C" w:rsidRPr="008F4AF8" w14:paraId="327DDE8B" w14:textId="77777777" w:rsidTr="000A1CEC">
        <w:trPr>
          <w:trHeight w:val="471"/>
        </w:trPr>
        <w:tc>
          <w:tcPr>
            <w:tcW w:w="5000" w:type="pct"/>
            <w:shd w:val="clear" w:color="auto" w:fill="D9D9D9" w:themeFill="background1" w:themeFillShade="D9"/>
          </w:tcPr>
          <w:p w14:paraId="77A5E638" w14:textId="17205B89" w:rsidR="0015484C" w:rsidRPr="008F4AF8" w:rsidRDefault="0015484C" w:rsidP="0015484C">
            <w:pPr>
              <w:spacing w:before="120" w:line="240" w:lineRule="auto"/>
              <w:ind w:right="-45"/>
              <w:rPr>
                <w:b/>
                <w:bCs/>
              </w:rPr>
            </w:pPr>
            <w:r w:rsidRPr="008F4AF8">
              <w:rPr>
                <w:b/>
                <w:bCs/>
              </w:rPr>
              <w:t>Line Manager’s reflection</w:t>
            </w:r>
          </w:p>
        </w:tc>
      </w:tr>
      <w:tr w:rsidR="0015484C" w:rsidRPr="008F4AF8" w14:paraId="10CD6357" w14:textId="77777777" w:rsidTr="000A1CEC">
        <w:trPr>
          <w:trHeight w:val="471"/>
        </w:trPr>
        <w:tc>
          <w:tcPr>
            <w:tcW w:w="5000" w:type="pct"/>
            <w:shd w:val="clear" w:color="auto" w:fill="auto"/>
          </w:tcPr>
          <w:p w14:paraId="476AB60B" w14:textId="77777777" w:rsidR="0015484C" w:rsidRPr="008F4AF8" w:rsidRDefault="0015484C" w:rsidP="0015484C">
            <w:pPr>
              <w:spacing w:before="120" w:line="240" w:lineRule="auto"/>
              <w:ind w:right="-45"/>
              <w:rPr>
                <w:b/>
                <w:bCs/>
              </w:rPr>
            </w:pPr>
          </w:p>
          <w:p w14:paraId="4A253775" w14:textId="77777777" w:rsidR="001D3E11" w:rsidRPr="008F4AF8" w:rsidRDefault="001D3E11" w:rsidP="0015484C">
            <w:pPr>
              <w:spacing w:before="120" w:line="240" w:lineRule="auto"/>
              <w:ind w:right="-45"/>
              <w:rPr>
                <w:b/>
                <w:bCs/>
              </w:rPr>
            </w:pPr>
          </w:p>
        </w:tc>
      </w:tr>
      <w:tr w:rsidR="0015484C" w:rsidRPr="008F4AF8" w14:paraId="3B5397D9" w14:textId="77777777" w:rsidTr="000A1CEC">
        <w:trPr>
          <w:trHeight w:val="471"/>
        </w:trPr>
        <w:tc>
          <w:tcPr>
            <w:tcW w:w="5000" w:type="pct"/>
            <w:shd w:val="clear" w:color="auto" w:fill="BDD6EE" w:themeFill="accent1" w:themeFillTint="66"/>
          </w:tcPr>
          <w:p w14:paraId="2F3264D9" w14:textId="3289E645" w:rsidR="0015484C" w:rsidRPr="008F4AF8" w:rsidRDefault="001D3E11" w:rsidP="0015484C">
            <w:pPr>
              <w:spacing w:before="120" w:line="240" w:lineRule="auto"/>
              <w:ind w:right="-45"/>
              <w:rPr>
                <w:b/>
                <w:bCs/>
              </w:rPr>
            </w:pPr>
            <w:r w:rsidRPr="008F4AF8">
              <w:rPr>
                <w:b/>
                <w:bCs/>
                <w:color w:val="FF0000"/>
              </w:rPr>
              <w:t>Move</w:t>
            </w:r>
            <w:r w:rsidR="0015484C" w:rsidRPr="008F4AF8">
              <w:rPr>
                <w:b/>
                <w:bCs/>
                <w:color w:val="FF0000"/>
              </w:rPr>
              <w:t xml:space="preserve"> onto Section 3</w:t>
            </w:r>
          </w:p>
        </w:tc>
      </w:tr>
    </w:tbl>
    <w:p w14:paraId="6293BD31" w14:textId="38902F9F" w:rsidR="00577AB0" w:rsidRPr="008F4AF8" w:rsidRDefault="00577AB0" w:rsidP="00DB4918">
      <w:pPr>
        <w:spacing w:before="120" w:line="240" w:lineRule="auto"/>
        <w:rPr>
          <w:b/>
          <w:bCs/>
        </w:rPr>
      </w:pPr>
    </w:p>
    <w:p w14:paraId="742F2A62" w14:textId="77777777" w:rsidR="006D66CE" w:rsidRDefault="006D66CE">
      <w:pPr>
        <w:spacing w:line="240" w:lineRule="auto"/>
        <w:rPr>
          <w:b/>
          <w:bCs/>
          <w:noProof/>
          <w:color w:val="002A4B"/>
          <w:sz w:val="24"/>
          <w:szCs w:val="24"/>
        </w:rPr>
      </w:pPr>
      <w:r>
        <w:rPr>
          <w:b/>
          <w:bCs/>
          <w:noProof/>
        </w:rPr>
        <w:br w:type="page"/>
      </w:r>
    </w:p>
    <w:p w14:paraId="0EC6BC65" w14:textId="0192B4CF" w:rsidR="00577AB0" w:rsidRPr="008F4AF8" w:rsidRDefault="00577AB0" w:rsidP="00DB4918">
      <w:pPr>
        <w:pStyle w:val="Heading3"/>
        <w:spacing w:before="120" w:line="240" w:lineRule="auto"/>
        <w:rPr>
          <w:b/>
          <w:bCs/>
          <w:noProof/>
        </w:rPr>
      </w:pPr>
      <w:r w:rsidRPr="008F4AF8">
        <w:rPr>
          <w:b/>
          <w:bCs/>
          <w:noProof/>
        </w:rPr>
        <w:lastRenderedPageBreak/>
        <w:t>Outcome 3 – Pay progression criteria have not been met or remedial action has not been completed.</w:t>
      </w:r>
    </w:p>
    <w:p w14:paraId="793614AD" w14:textId="7166874F" w:rsidR="00577AB0" w:rsidRPr="008F4AF8" w:rsidRDefault="00577AB0" w:rsidP="00DB4918">
      <w:pPr>
        <w:spacing w:before="120" w:line="240" w:lineRule="auto"/>
        <w:rPr>
          <w:rFonts w:cs="Arial"/>
          <w:noProof/>
          <w:szCs w:val="22"/>
        </w:rPr>
      </w:pPr>
      <w:r w:rsidRPr="008F4AF8">
        <w:rPr>
          <w:rFonts w:cs="Arial"/>
          <w:noProof/>
          <w:szCs w:val="22"/>
        </w:rPr>
        <w:t>One or more of the criteria have not been met (</w:t>
      </w:r>
      <w:r w:rsidR="006D66CE">
        <w:rPr>
          <w:rFonts w:cs="Arial"/>
          <w:noProof/>
          <w:szCs w:val="22"/>
        </w:rPr>
        <w:t>c</w:t>
      </w:r>
      <w:r w:rsidRPr="008F4AF8">
        <w:rPr>
          <w:rFonts w:cs="Arial"/>
          <w:noProof/>
          <w:szCs w:val="22"/>
        </w:rPr>
        <w:t xml:space="preserve">olumn 4 of the </w:t>
      </w:r>
      <w:r w:rsidRPr="008F4AF8">
        <w:rPr>
          <w:szCs w:val="22"/>
        </w:rPr>
        <w:t>Pay Progression Criteria Checklist</w:t>
      </w:r>
      <w:r w:rsidRPr="008F4AF8">
        <w:rPr>
          <w:rFonts w:cs="Arial"/>
          <w:noProof/>
          <w:szCs w:val="22"/>
        </w:rPr>
        <w:t>)</w:t>
      </w:r>
    </w:p>
    <w:p w14:paraId="2AC43493" w14:textId="695EFB61" w:rsidR="00577AB0" w:rsidRPr="008F4AF8" w:rsidRDefault="00577AB0" w:rsidP="00DB4918">
      <w:pPr>
        <w:spacing w:before="120" w:line="240" w:lineRule="auto"/>
        <w:rPr>
          <w:rFonts w:ascii="Times New Roman" w:hAnsi="Times New Roman"/>
          <w:szCs w:val="22"/>
          <w:lang w:eastAsia="en-GB"/>
        </w:rPr>
      </w:pPr>
      <w:r w:rsidRPr="008F4AF8">
        <w:rPr>
          <w:szCs w:val="22"/>
        </w:rPr>
        <w:t xml:space="preserve">The </w:t>
      </w:r>
      <w:r w:rsidR="003F3580" w:rsidRPr="008F4AF8">
        <w:rPr>
          <w:szCs w:val="22"/>
        </w:rPr>
        <w:t>senior clinical academic</w:t>
      </w:r>
      <w:r w:rsidRPr="008F4AF8">
        <w:rPr>
          <w:szCs w:val="22"/>
        </w:rPr>
        <w:t xml:space="preserve"> will remain on their current pay point </w:t>
      </w:r>
      <w:r w:rsidR="003F3580" w:rsidRPr="008F4AF8">
        <w:rPr>
          <w:szCs w:val="22"/>
        </w:rPr>
        <w:t>on the New Consultant Pay Scale</w:t>
      </w:r>
      <w:r w:rsidR="006D66CE">
        <w:rPr>
          <w:szCs w:val="22"/>
        </w:rPr>
        <w:t>,</w:t>
      </w:r>
      <w:r w:rsidR="003F3580" w:rsidRPr="008F4AF8">
        <w:rPr>
          <w:szCs w:val="22"/>
        </w:rPr>
        <w:t xml:space="preserve"> </w:t>
      </w:r>
      <w:r w:rsidRPr="008F4AF8">
        <w:rPr>
          <w:szCs w:val="22"/>
        </w:rPr>
        <w:t>but will be eligible for pay progression if they meet the criteria at their next increment date (ie no later than 12 months after they were first eligible for pay progression).</w:t>
      </w:r>
    </w:p>
    <w:p w14:paraId="62F54007" w14:textId="724D24A8" w:rsidR="00C307C2" w:rsidRPr="008F4AF8" w:rsidRDefault="003F3580" w:rsidP="00C307C2">
      <w:pPr>
        <w:spacing w:before="120" w:line="240" w:lineRule="auto"/>
        <w:ind w:right="-46"/>
        <w:rPr>
          <w:szCs w:val="22"/>
        </w:rPr>
      </w:pPr>
      <w:r w:rsidRPr="008F4AF8">
        <w:rPr>
          <w:szCs w:val="22"/>
        </w:rPr>
        <w:t>Line</w:t>
      </w:r>
      <w:r w:rsidR="00577AB0" w:rsidRPr="008F4AF8">
        <w:rPr>
          <w:szCs w:val="22"/>
        </w:rPr>
        <w:t xml:space="preserve"> manager and </w:t>
      </w:r>
      <w:r w:rsidRPr="008F4AF8">
        <w:rPr>
          <w:szCs w:val="22"/>
        </w:rPr>
        <w:t xml:space="preserve">senior clinical academic </w:t>
      </w:r>
      <w:r w:rsidR="00577AB0" w:rsidRPr="008F4AF8">
        <w:rPr>
          <w:szCs w:val="22"/>
        </w:rPr>
        <w:t xml:space="preserve">to agree an action plan and timescales on how the criteria will need to be met before the next incremental date. </w:t>
      </w:r>
    </w:p>
    <w:tbl>
      <w:tblPr>
        <w:tblStyle w:val="TableGrid"/>
        <w:tblpPr w:leftFromText="180" w:rightFromText="180" w:vertAnchor="text" w:horzAnchor="margin" w:tblpXSpec="center" w:tblpY="305"/>
        <w:tblW w:w="5000" w:type="pct"/>
        <w:tblLook w:val="04A0" w:firstRow="1" w:lastRow="0" w:firstColumn="1" w:lastColumn="0" w:noHBand="0" w:noVBand="1"/>
      </w:tblPr>
      <w:tblGrid>
        <w:gridCol w:w="9622"/>
      </w:tblGrid>
      <w:tr w:rsidR="00C307C2" w:rsidRPr="008F4AF8" w14:paraId="02D906BE" w14:textId="77777777">
        <w:trPr>
          <w:trHeight w:val="471"/>
        </w:trPr>
        <w:tc>
          <w:tcPr>
            <w:tcW w:w="5000" w:type="pct"/>
            <w:shd w:val="clear" w:color="auto" w:fill="D9D9D9" w:themeFill="background1" w:themeFillShade="D9"/>
          </w:tcPr>
          <w:p w14:paraId="75A62B53" w14:textId="14843A0B" w:rsidR="00C307C2" w:rsidRPr="008F4AF8" w:rsidRDefault="00C307C2">
            <w:pPr>
              <w:spacing w:before="120" w:line="240" w:lineRule="auto"/>
              <w:rPr>
                <w:b/>
                <w:bCs/>
              </w:rPr>
            </w:pPr>
            <w:r w:rsidRPr="008F4AF8">
              <w:rPr>
                <w:b/>
                <w:bCs/>
              </w:rPr>
              <w:t>Agreed action(s)</w:t>
            </w:r>
          </w:p>
        </w:tc>
      </w:tr>
      <w:tr w:rsidR="00C307C2" w:rsidRPr="008F4AF8" w14:paraId="76990A1C" w14:textId="77777777">
        <w:trPr>
          <w:trHeight w:val="471"/>
        </w:trPr>
        <w:tc>
          <w:tcPr>
            <w:tcW w:w="5000" w:type="pct"/>
          </w:tcPr>
          <w:p w14:paraId="5AE4569A" w14:textId="77777777" w:rsidR="00C307C2" w:rsidRPr="008F4AF8" w:rsidRDefault="00C307C2">
            <w:pPr>
              <w:spacing w:before="120" w:line="240" w:lineRule="auto"/>
              <w:rPr>
                <w:b/>
                <w:bCs/>
              </w:rPr>
            </w:pPr>
            <w:r w:rsidRPr="008F4AF8">
              <w:rPr>
                <w:b/>
                <w:bCs/>
              </w:rPr>
              <w:t>1.</w:t>
            </w:r>
          </w:p>
          <w:p w14:paraId="04DB38E7" w14:textId="77777777" w:rsidR="00C307C2" w:rsidRPr="008F4AF8" w:rsidRDefault="00C307C2">
            <w:pPr>
              <w:spacing w:before="120" w:line="240" w:lineRule="auto"/>
              <w:rPr>
                <w:b/>
                <w:bCs/>
              </w:rPr>
            </w:pPr>
          </w:p>
          <w:p w14:paraId="6922B00F" w14:textId="77777777" w:rsidR="00C307C2" w:rsidRPr="008F4AF8" w:rsidRDefault="00C307C2">
            <w:pPr>
              <w:spacing w:before="120" w:line="240" w:lineRule="auto"/>
              <w:rPr>
                <w:b/>
                <w:bCs/>
              </w:rPr>
            </w:pPr>
            <w:r w:rsidRPr="008F4AF8">
              <w:rPr>
                <w:b/>
                <w:bCs/>
              </w:rPr>
              <w:t>2.</w:t>
            </w:r>
          </w:p>
          <w:p w14:paraId="72C92DDA" w14:textId="77777777" w:rsidR="00C307C2" w:rsidRPr="008F4AF8" w:rsidRDefault="00C307C2">
            <w:pPr>
              <w:spacing w:before="120" w:line="240" w:lineRule="auto"/>
              <w:rPr>
                <w:b/>
                <w:bCs/>
              </w:rPr>
            </w:pPr>
          </w:p>
          <w:p w14:paraId="2AF0EE72" w14:textId="77777777" w:rsidR="00C307C2" w:rsidRPr="008F4AF8" w:rsidRDefault="00C307C2">
            <w:pPr>
              <w:spacing w:before="120" w:line="240" w:lineRule="auto"/>
              <w:rPr>
                <w:b/>
                <w:bCs/>
              </w:rPr>
            </w:pPr>
            <w:r w:rsidRPr="008F4AF8">
              <w:rPr>
                <w:b/>
                <w:bCs/>
              </w:rPr>
              <w:t>3.</w:t>
            </w:r>
          </w:p>
          <w:p w14:paraId="0CD8DCBE" w14:textId="77777777" w:rsidR="00C307C2" w:rsidRPr="008F4AF8" w:rsidRDefault="00C307C2">
            <w:pPr>
              <w:spacing w:before="120" w:line="240" w:lineRule="auto"/>
              <w:rPr>
                <w:b/>
                <w:bCs/>
              </w:rPr>
            </w:pPr>
          </w:p>
        </w:tc>
      </w:tr>
      <w:tr w:rsidR="00C307C2" w:rsidRPr="008F4AF8" w14:paraId="0DCFDE85" w14:textId="77777777">
        <w:trPr>
          <w:trHeight w:val="471"/>
        </w:trPr>
        <w:tc>
          <w:tcPr>
            <w:tcW w:w="5000" w:type="pct"/>
          </w:tcPr>
          <w:p w14:paraId="6825D100" w14:textId="2BD692EE" w:rsidR="00C307C2" w:rsidRPr="008F4AF8" w:rsidRDefault="00402B65">
            <w:pPr>
              <w:spacing w:before="120" w:line="240" w:lineRule="auto"/>
              <w:rPr>
                <w:b/>
                <w:bCs/>
              </w:rPr>
            </w:pPr>
            <w:r w:rsidRPr="008F4AF8">
              <w:rPr>
                <w:b/>
                <w:bCs/>
              </w:rPr>
              <w:t>Next increment date (</w:t>
            </w:r>
            <w:r w:rsidRPr="008F4AF8">
              <w:rPr>
                <w:szCs w:val="22"/>
              </w:rPr>
              <w:t>no later than 12 months after they were first eligible for pay progression)</w:t>
            </w:r>
            <w:r w:rsidR="00C307C2" w:rsidRPr="008F4AF8">
              <w:rPr>
                <w:b/>
                <w:bCs/>
              </w:rPr>
              <w:t xml:space="preserve"> </w:t>
            </w:r>
          </w:p>
        </w:tc>
      </w:tr>
      <w:tr w:rsidR="00C307C2" w:rsidRPr="008F4AF8" w14:paraId="1CE2DDB3" w14:textId="77777777">
        <w:trPr>
          <w:trHeight w:val="471"/>
        </w:trPr>
        <w:tc>
          <w:tcPr>
            <w:tcW w:w="5000" w:type="pct"/>
          </w:tcPr>
          <w:p w14:paraId="7A984EE8" w14:textId="77777777" w:rsidR="00C307C2" w:rsidRPr="008F4AF8" w:rsidRDefault="00C307C2">
            <w:pPr>
              <w:spacing w:before="120" w:line="240" w:lineRule="auto"/>
              <w:rPr>
                <w:b/>
                <w:bCs/>
              </w:rPr>
            </w:pPr>
          </w:p>
          <w:p w14:paraId="40181C22" w14:textId="77777777" w:rsidR="00C307C2" w:rsidRPr="008F4AF8" w:rsidRDefault="00C307C2">
            <w:pPr>
              <w:spacing w:before="120" w:line="240" w:lineRule="auto"/>
              <w:rPr>
                <w:b/>
                <w:bCs/>
              </w:rPr>
            </w:pPr>
            <w:r w:rsidRPr="008F4AF8">
              <w:rPr>
                <w:b/>
                <w:bCs/>
              </w:rPr>
              <w:t>Date: …………………….</w:t>
            </w:r>
          </w:p>
          <w:p w14:paraId="77FC15F2" w14:textId="77777777" w:rsidR="00C307C2" w:rsidRPr="008F4AF8" w:rsidRDefault="00C307C2">
            <w:pPr>
              <w:spacing w:before="120" w:line="240" w:lineRule="auto"/>
              <w:rPr>
                <w:b/>
                <w:bCs/>
              </w:rPr>
            </w:pPr>
          </w:p>
        </w:tc>
      </w:tr>
      <w:tr w:rsidR="001F2092" w:rsidRPr="008F4AF8" w14:paraId="2AE049DB" w14:textId="77777777" w:rsidTr="00402B65">
        <w:trPr>
          <w:trHeight w:val="471"/>
        </w:trPr>
        <w:tc>
          <w:tcPr>
            <w:tcW w:w="5000" w:type="pct"/>
            <w:shd w:val="clear" w:color="auto" w:fill="D9D9D9" w:themeFill="background1" w:themeFillShade="D9"/>
          </w:tcPr>
          <w:p w14:paraId="7DBF31A4" w14:textId="77777777" w:rsidR="001F2092" w:rsidRPr="008F4AF8" w:rsidRDefault="001F2092">
            <w:pPr>
              <w:spacing w:before="120" w:line="240" w:lineRule="auto"/>
              <w:rPr>
                <w:b/>
                <w:bCs/>
              </w:rPr>
            </w:pPr>
            <w:r w:rsidRPr="008F4AF8">
              <w:rPr>
                <w:b/>
                <w:bCs/>
              </w:rPr>
              <w:t>Senior Clinical Academic’s reflection</w:t>
            </w:r>
          </w:p>
        </w:tc>
      </w:tr>
      <w:tr w:rsidR="001F2092" w:rsidRPr="008F4AF8" w14:paraId="3C7EAB58" w14:textId="77777777">
        <w:trPr>
          <w:trHeight w:val="471"/>
        </w:trPr>
        <w:tc>
          <w:tcPr>
            <w:tcW w:w="5000" w:type="pct"/>
          </w:tcPr>
          <w:p w14:paraId="797E11F9" w14:textId="77777777" w:rsidR="001F2092" w:rsidRPr="008F4AF8" w:rsidRDefault="001F2092">
            <w:pPr>
              <w:spacing w:before="120" w:line="240" w:lineRule="auto"/>
              <w:rPr>
                <w:b/>
                <w:bCs/>
              </w:rPr>
            </w:pPr>
          </w:p>
          <w:p w14:paraId="74847F3B" w14:textId="77777777" w:rsidR="001F2092" w:rsidRPr="008F4AF8" w:rsidRDefault="001F2092">
            <w:pPr>
              <w:spacing w:before="120" w:line="240" w:lineRule="auto"/>
              <w:rPr>
                <w:b/>
                <w:bCs/>
              </w:rPr>
            </w:pPr>
          </w:p>
          <w:p w14:paraId="6375E7C8" w14:textId="77777777" w:rsidR="001F2092" w:rsidRPr="008F4AF8" w:rsidRDefault="001F2092">
            <w:pPr>
              <w:spacing w:before="120" w:line="240" w:lineRule="auto"/>
              <w:rPr>
                <w:b/>
                <w:bCs/>
              </w:rPr>
            </w:pPr>
          </w:p>
          <w:p w14:paraId="1A11EB5A" w14:textId="77777777" w:rsidR="001F2092" w:rsidRPr="008F4AF8" w:rsidRDefault="001F2092">
            <w:pPr>
              <w:spacing w:before="120" w:line="240" w:lineRule="auto"/>
              <w:rPr>
                <w:b/>
                <w:bCs/>
              </w:rPr>
            </w:pPr>
          </w:p>
        </w:tc>
      </w:tr>
      <w:tr w:rsidR="001F2092" w:rsidRPr="008F4AF8" w14:paraId="6A25F94F" w14:textId="77777777" w:rsidTr="00402B65">
        <w:trPr>
          <w:trHeight w:val="471"/>
        </w:trPr>
        <w:tc>
          <w:tcPr>
            <w:tcW w:w="5000" w:type="pct"/>
            <w:shd w:val="clear" w:color="auto" w:fill="D9D9D9" w:themeFill="background1" w:themeFillShade="D9"/>
          </w:tcPr>
          <w:p w14:paraId="62802C07" w14:textId="77777777" w:rsidR="001F2092" w:rsidRPr="008F4AF8" w:rsidRDefault="001F2092">
            <w:pPr>
              <w:spacing w:before="120" w:line="240" w:lineRule="auto"/>
              <w:rPr>
                <w:b/>
                <w:bCs/>
              </w:rPr>
            </w:pPr>
            <w:r w:rsidRPr="008F4AF8">
              <w:rPr>
                <w:b/>
                <w:bCs/>
              </w:rPr>
              <w:t xml:space="preserve">Line Manager’s reflection </w:t>
            </w:r>
          </w:p>
        </w:tc>
      </w:tr>
      <w:tr w:rsidR="001F2092" w:rsidRPr="008F4AF8" w14:paraId="20D8FD9F" w14:textId="77777777">
        <w:trPr>
          <w:trHeight w:val="471"/>
        </w:trPr>
        <w:tc>
          <w:tcPr>
            <w:tcW w:w="5000" w:type="pct"/>
          </w:tcPr>
          <w:p w14:paraId="4DDA33B3" w14:textId="77777777" w:rsidR="001F2092" w:rsidRPr="008F4AF8" w:rsidRDefault="001F2092">
            <w:pPr>
              <w:spacing w:before="120" w:line="240" w:lineRule="auto"/>
              <w:rPr>
                <w:b/>
                <w:bCs/>
              </w:rPr>
            </w:pPr>
          </w:p>
          <w:p w14:paraId="46FE385D" w14:textId="77777777" w:rsidR="001F2092" w:rsidRPr="008F4AF8" w:rsidRDefault="001F2092">
            <w:pPr>
              <w:spacing w:before="120" w:line="240" w:lineRule="auto"/>
              <w:rPr>
                <w:b/>
                <w:bCs/>
              </w:rPr>
            </w:pPr>
          </w:p>
          <w:p w14:paraId="21C51590" w14:textId="77777777" w:rsidR="001F2092" w:rsidRPr="008F4AF8" w:rsidRDefault="001F2092">
            <w:pPr>
              <w:spacing w:before="120" w:line="240" w:lineRule="auto"/>
              <w:rPr>
                <w:b/>
                <w:bCs/>
              </w:rPr>
            </w:pPr>
          </w:p>
        </w:tc>
      </w:tr>
      <w:tr w:rsidR="00B853EF" w:rsidRPr="008F4AF8" w14:paraId="45C60BB6" w14:textId="77777777">
        <w:trPr>
          <w:trHeight w:val="471"/>
        </w:trPr>
        <w:tc>
          <w:tcPr>
            <w:tcW w:w="5000" w:type="pct"/>
            <w:shd w:val="clear" w:color="auto" w:fill="BDD6EE" w:themeFill="accent1" w:themeFillTint="66"/>
          </w:tcPr>
          <w:p w14:paraId="32641D55" w14:textId="77777777" w:rsidR="00B853EF" w:rsidRPr="008F4AF8" w:rsidRDefault="00B853EF" w:rsidP="00B853EF">
            <w:pPr>
              <w:spacing w:before="120" w:line="240" w:lineRule="auto"/>
              <w:ind w:right="-45"/>
              <w:rPr>
                <w:b/>
                <w:bCs/>
              </w:rPr>
            </w:pPr>
            <w:r w:rsidRPr="008F4AF8">
              <w:rPr>
                <w:b/>
                <w:bCs/>
                <w:color w:val="FF0000"/>
              </w:rPr>
              <w:t>Move onto Section 3</w:t>
            </w:r>
          </w:p>
        </w:tc>
      </w:tr>
    </w:tbl>
    <w:p w14:paraId="5142763F" w14:textId="77777777" w:rsidR="001F2092" w:rsidRPr="008F4AF8" w:rsidRDefault="001F2092" w:rsidP="00577AB0">
      <w:pPr>
        <w:ind w:right="-45"/>
      </w:pPr>
    </w:p>
    <w:p w14:paraId="3EB73500" w14:textId="49BE711E" w:rsidR="006D66CE" w:rsidRDefault="006D66CE">
      <w:pPr>
        <w:spacing w:line="240" w:lineRule="auto"/>
        <w:rPr>
          <w:b/>
          <w:bCs/>
        </w:rPr>
      </w:pPr>
      <w:r>
        <w:rPr>
          <w:b/>
          <w:bCs/>
        </w:rPr>
        <w:br w:type="page"/>
      </w:r>
    </w:p>
    <w:tbl>
      <w:tblPr>
        <w:tblStyle w:val="TableGrid"/>
        <w:tblW w:w="5000" w:type="pct"/>
        <w:tblLook w:val="04A0" w:firstRow="1" w:lastRow="0" w:firstColumn="1" w:lastColumn="0" w:noHBand="0" w:noVBand="1"/>
      </w:tblPr>
      <w:tblGrid>
        <w:gridCol w:w="9622"/>
      </w:tblGrid>
      <w:tr w:rsidR="0095307A" w:rsidRPr="008F4AF8" w14:paraId="1AD88F27" w14:textId="77777777" w:rsidTr="26CBCD49">
        <w:tc>
          <w:tcPr>
            <w:tcW w:w="5000" w:type="pct"/>
            <w:shd w:val="clear" w:color="auto" w:fill="D9D9D9" w:themeFill="background1" w:themeFillShade="D9"/>
          </w:tcPr>
          <w:p w14:paraId="540315D5" w14:textId="77777777" w:rsidR="006D66CE" w:rsidRDefault="0095307A" w:rsidP="26CBCD49">
            <w:pPr>
              <w:spacing w:before="120" w:line="240" w:lineRule="auto"/>
              <w:rPr>
                <w:rFonts w:cs="Arial"/>
                <w:b/>
                <w:bCs/>
              </w:rPr>
            </w:pPr>
            <w:r w:rsidRPr="26CBCD49">
              <w:rPr>
                <w:rFonts w:cs="Arial"/>
                <w:b/>
                <w:bCs/>
              </w:rPr>
              <w:lastRenderedPageBreak/>
              <w:t xml:space="preserve">Section 3. To be completed by the </w:t>
            </w:r>
            <w:r w:rsidR="00B351BF" w:rsidRPr="26CBCD49">
              <w:rPr>
                <w:rFonts w:cs="Arial"/>
                <w:b/>
                <w:bCs/>
              </w:rPr>
              <w:t xml:space="preserve">Line Manager and </w:t>
            </w:r>
            <w:r w:rsidR="004E5B2F" w:rsidRPr="26CBCD49">
              <w:rPr>
                <w:rFonts w:cs="Arial"/>
                <w:b/>
                <w:bCs/>
              </w:rPr>
              <w:t>Staff Member</w:t>
            </w:r>
          </w:p>
          <w:p w14:paraId="61732ED5" w14:textId="6B7DCBDF" w:rsidR="0095307A" w:rsidRPr="008F4AF8" w:rsidRDefault="004E5B2F" w:rsidP="26CBCD49">
            <w:pPr>
              <w:spacing w:before="120" w:line="240" w:lineRule="auto"/>
              <w:rPr>
                <w:rFonts w:cs="Arial"/>
                <w:b/>
                <w:bCs/>
              </w:rPr>
            </w:pPr>
            <w:r w:rsidRPr="26CBCD49">
              <w:rPr>
                <w:rFonts w:cs="Arial"/>
                <w:b/>
                <w:bCs/>
                <w:color w:val="FF0000"/>
              </w:rPr>
              <w:t>Select one outcome</w:t>
            </w:r>
          </w:p>
        </w:tc>
      </w:tr>
      <w:tr w:rsidR="004E5B2F" w:rsidRPr="008F4AF8" w14:paraId="191EB9A2" w14:textId="77777777" w:rsidTr="26CBCD49">
        <w:tc>
          <w:tcPr>
            <w:tcW w:w="5000" w:type="pct"/>
          </w:tcPr>
          <w:p w14:paraId="628C07B6" w14:textId="77777777" w:rsidR="004E5B2F" w:rsidRPr="008F4AF8" w:rsidRDefault="004E5B2F" w:rsidP="0095307A">
            <w:pPr>
              <w:spacing w:before="120" w:line="240" w:lineRule="auto"/>
              <w:rPr>
                <w:rFonts w:cs="Arial"/>
                <w:b/>
                <w:bCs/>
                <w:color w:val="002060"/>
              </w:rPr>
            </w:pPr>
            <w:r w:rsidRPr="008F4AF8">
              <w:rPr>
                <w:rFonts w:cs="Arial"/>
                <w:b/>
                <w:bCs/>
                <w:color w:val="002060"/>
              </w:rPr>
              <w:t xml:space="preserve">Outcome 1: </w:t>
            </w:r>
          </w:p>
          <w:p w14:paraId="6858A0B7" w14:textId="09B6AAAC" w:rsidR="004E5B2F" w:rsidRPr="008F4AF8" w:rsidRDefault="004E5B2F" w:rsidP="0095307A">
            <w:pPr>
              <w:spacing w:before="120" w:line="240" w:lineRule="auto"/>
              <w:rPr>
                <w:rFonts w:cs="Arial"/>
              </w:rPr>
            </w:pPr>
            <w:r w:rsidRPr="008F4AF8">
              <w:rPr>
                <w:rFonts w:cs="Arial"/>
              </w:rPr>
              <w:t>We confirm that the criteria for pay progression have been met, or not met due to reasons outside the staff member’s control</w:t>
            </w:r>
            <w:r w:rsidR="006D66CE">
              <w:rPr>
                <w:rFonts w:cs="Arial"/>
              </w:rPr>
              <w:t>.</w:t>
            </w:r>
          </w:p>
          <w:p w14:paraId="6D7F6022" w14:textId="77777777" w:rsidR="004E5B2F" w:rsidRPr="008F4AF8" w:rsidRDefault="004E5B2F" w:rsidP="26CBCD49">
            <w:pPr>
              <w:spacing w:before="120" w:line="240" w:lineRule="auto"/>
              <w:rPr>
                <w:rFonts w:cs="Arial"/>
              </w:rPr>
            </w:pPr>
            <w:r w:rsidRPr="26CBCD49">
              <w:rPr>
                <w:rFonts w:cs="Arial"/>
              </w:rPr>
              <w:t xml:space="preserve">We acknowledge that the final outcome for pay progression will be confirmed on receipt of </w:t>
            </w:r>
            <w:r w:rsidR="003471FE" w:rsidRPr="26CBCD49">
              <w:rPr>
                <w:rFonts w:cs="Arial"/>
              </w:rPr>
              <w:t>confirmation of eligibility a) from the NHS organisation in which the staff member holds an Honorary NHS Contract and b) from HR that there are no active disciplinary sanctions or ongoing capability processes.</w:t>
            </w:r>
          </w:p>
          <w:p w14:paraId="2120638A" w14:textId="77777777" w:rsidR="0052042B" w:rsidRPr="008F4AF8" w:rsidRDefault="0052042B" w:rsidP="0095307A">
            <w:pPr>
              <w:spacing w:before="120" w:line="240" w:lineRule="auto"/>
              <w:rPr>
                <w:rFonts w:cs="Arial"/>
              </w:rPr>
            </w:pPr>
          </w:p>
          <w:p w14:paraId="43804D66" w14:textId="65088A3E" w:rsidR="003E6CA1" w:rsidRPr="008F4AF8" w:rsidRDefault="003E6CA1" w:rsidP="26CBCD49">
            <w:pPr>
              <w:spacing w:before="120" w:line="240" w:lineRule="auto"/>
              <w:rPr>
                <w:rFonts w:cs="Arial"/>
              </w:rPr>
            </w:pPr>
            <w:r w:rsidRPr="26CBCD49">
              <w:rPr>
                <w:rFonts w:cs="Arial"/>
              </w:rPr>
              <w:t>Staff Member</w:t>
            </w:r>
            <w:r w:rsidR="0052042B" w:rsidRPr="26CBCD49">
              <w:rPr>
                <w:rFonts w:cs="Arial"/>
              </w:rPr>
              <w:t>: _____________________</w:t>
            </w:r>
            <w:r w:rsidR="006D66CE">
              <w:rPr>
                <w:rFonts w:cs="Arial"/>
              </w:rPr>
              <w:t xml:space="preserve"> </w:t>
            </w:r>
            <w:r w:rsidR="0052042B" w:rsidRPr="26CBCD49">
              <w:rPr>
                <w:rFonts w:cs="Arial"/>
              </w:rPr>
              <w:t>(signature)  Date: ________________</w:t>
            </w:r>
            <w:r w:rsidR="006D66CE">
              <w:rPr>
                <w:rFonts w:cs="Arial"/>
              </w:rPr>
              <w:t>____________</w:t>
            </w:r>
          </w:p>
          <w:p w14:paraId="7E49B7FA" w14:textId="77777777" w:rsidR="0052042B" w:rsidRPr="008F4AF8" w:rsidRDefault="0052042B" w:rsidP="0095307A">
            <w:pPr>
              <w:spacing w:before="120" w:line="240" w:lineRule="auto"/>
              <w:rPr>
                <w:rFonts w:cs="Arial"/>
              </w:rPr>
            </w:pPr>
          </w:p>
          <w:p w14:paraId="5574ED3D" w14:textId="50697787" w:rsidR="0052042B" w:rsidRPr="008F4AF8" w:rsidRDefault="0052042B" w:rsidP="26CBCD49">
            <w:pPr>
              <w:spacing w:before="120" w:line="240" w:lineRule="auto"/>
              <w:rPr>
                <w:rFonts w:cs="Arial"/>
              </w:rPr>
            </w:pPr>
            <w:r w:rsidRPr="26CBCD49">
              <w:rPr>
                <w:rFonts w:cs="Arial"/>
              </w:rPr>
              <w:t>Line Manager: _____________________</w:t>
            </w:r>
            <w:r w:rsidR="006D66CE">
              <w:rPr>
                <w:rFonts w:cs="Arial"/>
              </w:rPr>
              <w:t xml:space="preserve"> </w:t>
            </w:r>
            <w:r w:rsidRPr="26CBCD49">
              <w:rPr>
                <w:rFonts w:cs="Arial"/>
              </w:rPr>
              <w:t>(signature)  Date: ________________</w:t>
            </w:r>
            <w:r w:rsidR="006D66CE">
              <w:rPr>
                <w:rFonts w:cs="Arial"/>
              </w:rPr>
              <w:t>____________</w:t>
            </w:r>
          </w:p>
          <w:p w14:paraId="58B7AAC2" w14:textId="662354E8" w:rsidR="003E6CA1" w:rsidRPr="008F4AF8" w:rsidRDefault="001D65D1" w:rsidP="00883D1D">
            <w:pPr>
              <w:spacing w:before="240" w:after="120" w:line="240" w:lineRule="auto"/>
              <w:rPr>
                <w:rFonts w:cs="Arial"/>
              </w:rPr>
            </w:pPr>
            <w:r w:rsidRPr="008F4AF8">
              <w:rPr>
                <w:rFonts w:cs="Arial"/>
              </w:rPr>
              <w:t>Print name:     _____________________</w:t>
            </w:r>
            <w:r w:rsidR="006D66CE">
              <w:rPr>
                <w:rFonts w:cs="Arial"/>
              </w:rPr>
              <w:t>___________________________________________</w:t>
            </w:r>
          </w:p>
        </w:tc>
      </w:tr>
      <w:tr w:rsidR="00715DB8" w:rsidRPr="008F4AF8" w14:paraId="7B092C39" w14:textId="77777777" w:rsidTr="26CBCD49">
        <w:tc>
          <w:tcPr>
            <w:tcW w:w="5000" w:type="pct"/>
          </w:tcPr>
          <w:p w14:paraId="1DFDE542" w14:textId="596D7C1C" w:rsidR="00715DB8" w:rsidRPr="008F4AF8" w:rsidRDefault="00715DB8">
            <w:pPr>
              <w:spacing w:before="120" w:line="240" w:lineRule="auto"/>
              <w:rPr>
                <w:rFonts w:cs="Arial"/>
                <w:b/>
                <w:bCs/>
                <w:color w:val="002060"/>
              </w:rPr>
            </w:pPr>
            <w:r w:rsidRPr="008F4AF8">
              <w:rPr>
                <w:rFonts w:cs="Arial"/>
                <w:b/>
                <w:bCs/>
                <w:color w:val="002060"/>
              </w:rPr>
              <w:t xml:space="preserve">Outcome 2: </w:t>
            </w:r>
          </w:p>
          <w:p w14:paraId="09FE8071" w14:textId="29485F2B" w:rsidR="00715DB8" w:rsidRPr="008F4AF8" w:rsidRDefault="00715DB8" w:rsidP="00715DB8">
            <w:pPr>
              <w:spacing w:before="120" w:line="240" w:lineRule="auto"/>
              <w:rPr>
                <w:b/>
                <w:bCs/>
              </w:rPr>
            </w:pPr>
            <w:r w:rsidRPr="008F4AF8">
              <w:t>We confirm that the criteria for pay progression have been met</w:t>
            </w:r>
            <w:r w:rsidR="00047E26" w:rsidRPr="008F4AF8">
              <w:t xml:space="preserve"> following remedial action</w:t>
            </w:r>
            <w:r w:rsidRPr="008F4AF8">
              <w:t xml:space="preserve">, or not met due to reasons outside the staff member’s control </w:t>
            </w:r>
          </w:p>
          <w:p w14:paraId="26439A85" w14:textId="77777777" w:rsidR="00715DB8" w:rsidRPr="008F4AF8" w:rsidRDefault="00715DB8" w:rsidP="26CBCD49">
            <w:pPr>
              <w:spacing w:before="120" w:line="240" w:lineRule="auto"/>
              <w:rPr>
                <w:rFonts w:cs="Arial"/>
              </w:rPr>
            </w:pPr>
            <w:r w:rsidRPr="26CBCD49">
              <w:rPr>
                <w:rFonts w:cs="Arial"/>
              </w:rPr>
              <w:t>We acknowledge that the final outcome for pay progression will be confirmed on receipt of confirmation of eligibility a) from the NHS organisation in which the staff member holds an Honorary NHS Contract and b) from HR that there are no active disciplinary sanctions or ongoing capability processes.</w:t>
            </w:r>
          </w:p>
          <w:p w14:paraId="0A8BB6DD" w14:textId="77777777" w:rsidR="00715DB8" w:rsidRPr="008F4AF8" w:rsidRDefault="00715DB8">
            <w:pPr>
              <w:spacing w:before="120" w:line="240" w:lineRule="auto"/>
              <w:rPr>
                <w:rFonts w:cs="Arial"/>
              </w:rPr>
            </w:pPr>
          </w:p>
          <w:p w14:paraId="36CA1B00" w14:textId="77777777" w:rsidR="003C3403" w:rsidRPr="008F4AF8" w:rsidRDefault="003C3403" w:rsidP="003C3403">
            <w:pPr>
              <w:spacing w:before="120" w:line="240" w:lineRule="auto"/>
              <w:rPr>
                <w:rFonts w:cs="Arial"/>
              </w:rPr>
            </w:pPr>
            <w:r w:rsidRPr="26CBCD49">
              <w:rPr>
                <w:rFonts w:cs="Arial"/>
              </w:rPr>
              <w:t>Staff Member: _____________________</w:t>
            </w:r>
            <w:r>
              <w:rPr>
                <w:rFonts w:cs="Arial"/>
              </w:rPr>
              <w:t xml:space="preserve"> </w:t>
            </w:r>
            <w:r w:rsidRPr="26CBCD49">
              <w:rPr>
                <w:rFonts w:cs="Arial"/>
              </w:rPr>
              <w:t>(signature)  Date: ________________</w:t>
            </w:r>
            <w:r>
              <w:rPr>
                <w:rFonts w:cs="Arial"/>
              </w:rPr>
              <w:t>____________</w:t>
            </w:r>
          </w:p>
          <w:p w14:paraId="027AAB2A" w14:textId="77777777" w:rsidR="003C3403" w:rsidRPr="008F4AF8" w:rsidRDefault="003C3403" w:rsidP="003C3403">
            <w:pPr>
              <w:spacing w:before="120" w:line="240" w:lineRule="auto"/>
              <w:rPr>
                <w:rFonts w:cs="Arial"/>
              </w:rPr>
            </w:pPr>
          </w:p>
          <w:p w14:paraId="37052DC5" w14:textId="77777777" w:rsidR="003C3403" w:rsidRPr="008F4AF8" w:rsidRDefault="003C3403" w:rsidP="003C3403">
            <w:pPr>
              <w:spacing w:before="120" w:line="240" w:lineRule="auto"/>
              <w:rPr>
                <w:rFonts w:cs="Arial"/>
              </w:rPr>
            </w:pPr>
            <w:r w:rsidRPr="26CBCD49">
              <w:rPr>
                <w:rFonts w:cs="Arial"/>
              </w:rPr>
              <w:t>Line Manager: _____________________</w:t>
            </w:r>
            <w:r>
              <w:rPr>
                <w:rFonts w:cs="Arial"/>
              </w:rPr>
              <w:t xml:space="preserve"> </w:t>
            </w:r>
            <w:r w:rsidRPr="26CBCD49">
              <w:rPr>
                <w:rFonts w:cs="Arial"/>
              </w:rPr>
              <w:t>(signature)  Date: ________________</w:t>
            </w:r>
            <w:r>
              <w:rPr>
                <w:rFonts w:cs="Arial"/>
              </w:rPr>
              <w:t>____________</w:t>
            </w:r>
          </w:p>
          <w:p w14:paraId="69A85D1E" w14:textId="5CB9AB4B" w:rsidR="001D65D1" w:rsidRPr="008F4AF8" w:rsidRDefault="003C3403" w:rsidP="003C3403">
            <w:pPr>
              <w:spacing w:before="240" w:after="120" w:line="240" w:lineRule="auto"/>
              <w:rPr>
                <w:rFonts w:cs="Arial"/>
              </w:rPr>
            </w:pPr>
            <w:r w:rsidRPr="008F4AF8">
              <w:rPr>
                <w:rFonts w:cs="Arial"/>
              </w:rPr>
              <w:t>Print name:     _____________________</w:t>
            </w:r>
            <w:r>
              <w:rPr>
                <w:rFonts w:cs="Arial"/>
              </w:rPr>
              <w:t>___________________________________________</w:t>
            </w:r>
          </w:p>
        </w:tc>
      </w:tr>
      <w:tr w:rsidR="00714323" w:rsidRPr="008F4AF8" w14:paraId="32F4C704" w14:textId="77777777" w:rsidTr="26CBCD49">
        <w:tc>
          <w:tcPr>
            <w:tcW w:w="5000" w:type="pct"/>
          </w:tcPr>
          <w:p w14:paraId="62197947" w14:textId="23C0B0A5" w:rsidR="00714323" w:rsidRPr="008F4AF8" w:rsidRDefault="00714323">
            <w:pPr>
              <w:spacing w:before="120" w:line="240" w:lineRule="auto"/>
              <w:rPr>
                <w:rFonts w:cs="Arial"/>
                <w:b/>
                <w:bCs/>
                <w:color w:val="002060"/>
              </w:rPr>
            </w:pPr>
            <w:r w:rsidRPr="008F4AF8">
              <w:rPr>
                <w:rFonts w:cs="Arial"/>
                <w:b/>
                <w:bCs/>
                <w:color w:val="002060"/>
              </w:rPr>
              <w:t xml:space="preserve">Outcome </w:t>
            </w:r>
            <w:r w:rsidR="00047E26" w:rsidRPr="008F4AF8">
              <w:rPr>
                <w:rFonts w:cs="Arial"/>
                <w:b/>
                <w:bCs/>
                <w:color w:val="002060"/>
              </w:rPr>
              <w:t>3</w:t>
            </w:r>
            <w:r w:rsidRPr="008F4AF8">
              <w:rPr>
                <w:rFonts w:cs="Arial"/>
                <w:b/>
                <w:bCs/>
                <w:color w:val="002060"/>
              </w:rPr>
              <w:t xml:space="preserve">: </w:t>
            </w:r>
          </w:p>
          <w:p w14:paraId="064E9660" w14:textId="29B0EB9C" w:rsidR="00714323" w:rsidRPr="008F4AF8" w:rsidRDefault="00714323" w:rsidP="0054606E">
            <w:pPr>
              <w:spacing w:before="120" w:line="240" w:lineRule="auto"/>
              <w:rPr>
                <w:rFonts w:cs="Arial"/>
              </w:rPr>
            </w:pPr>
            <w:r w:rsidRPr="008F4AF8">
              <w:rPr>
                <w:rFonts w:cs="Arial"/>
              </w:rPr>
              <w:t xml:space="preserve">We confirm that the criteria for pay progression have </w:t>
            </w:r>
            <w:r w:rsidR="0054606E" w:rsidRPr="008F4AF8">
              <w:rPr>
                <w:rFonts w:cs="Arial"/>
              </w:rPr>
              <w:t xml:space="preserve">not </w:t>
            </w:r>
            <w:r w:rsidRPr="008F4AF8">
              <w:rPr>
                <w:rFonts w:cs="Arial"/>
              </w:rPr>
              <w:t>been met</w:t>
            </w:r>
            <w:r w:rsidR="0054606E" w:rsidRPr="008F4AF8">
              <w:rPr>
                <w:rFonts w:cs="Arial"/>
              </w:rPr>
              <w:t>.</w:t>
            </w:r>
            <w:r w:rsidRPr="008F4AF8">
              <w:rPr>
                <w:rFonts w:cs="Arial"/>
              </w:rPr>
              <w:t xml:space="preserve"> </w:t>
            </w:r>
          </w:p>
          <w:p w14:paraId="0FEBA4D7" w14:textId="368B3E84" w:rsidR="00714323" w:rsidRPr="008F4AF8" w:rsidRDefault="0054606E" w:rsidP="0054606E">
            <w:pPr>
              <w:spacing w:before="120" w:line="240" w:lineRule="auto"/>
              <w:ind w:right="-46"/>
            </w:pPr>
            <w:r w:rsidRPr="26CBCD49">
              <w:t xml:space="preserve">A review meeting will be scheduled six months prior to the next increment date (no longer than 12 months from the initial increment date) to review if the action plan has been met. </w:t>
            </w:r>
            <w:r w:rsidR="003C3403">
              <w:t xml:space="preserve"> </w:t>
            </w:r>
            <w:r w:rsidRPr="26CBCD49">
              <w:t>A new pay progression form will be completed at that time.</w:t>
            </w:r>
          </w:p>
          <w:p w14:paraId="5E1F75EA" w14:textId="77777777" w:rsidR="00714323" w:rsidRPr="008F4AF8" w:rsidRDefault="00714323">
            <w:pPr>
              <w:spacing w:before="120" w:line="240" w:lineRule="auto"/>
              <w:rPr>
                <w:rFonts w:cs="Arial"/>
              </w:rPr>
            </w:pPr>
          </w:p>
          <w:p w14:paraId="0A1EAA2F" w14:textId="77777777" w:rsidR="003C3403" w:rsidRPr="008F4AF8" w:rsidRDefault="003C3403" w:rsidP="003C3403">
            <w:pPr>
              <w:spacing w:before="120" w:line="240" w:lineRule="auto"/>
              <w:rPr>
                <w:rFonts w:cs="Arial"/>
              </w:rPr>
            </w:pPr>
            <w:r w:rsidRPr="26CBCD49">
              <w:rPr>
                <w:rFonts w:cs="Arial"/>
              </w:rPr>
              <w:t>Staff Member: _____________________</w:t>
            </w:r>
            <w:r>
              <w:rPr>
                <w:rFonts w:cs="Arial"/>
              </w:rPr>
              <w:t xml:space="preserve"> </w:t>
            </w:r>
            <w:r w:rsidRPr="26CBCD49">
              <w:rPr>
                <w:rFonts w:cs="Arial"/>
              </w:rPr>
              <w:t>(signature)  Date: ________________</w:t>
            </w:r>
            <w:r>
              <w:rPr>
                <w:rFonts w:cs="Arial"/>
              </w:rPr>
              <w:t>____________</w:t>
            </w:r>
          </w:p>
          <w:p w14:paraId="557391A2" w14:textId="77777777" w:rsidR="003C3403" w:rsidRPr="008F4AF8" w:rsidRDefault="003C3403" w:rsidP="003C3403">
            <w:pPr>
              <w:spacing w:before="120" w:line="240" w:lineRule="auto"/>
              <w:rPr>
                <w:rFonts w:cs="Arial"/>
              </w:rPr>
            </w:pPr>
          </w:p>
          <w:p w14:paraId="4DA6D568" w14:textId="77777777" w:rsidR="003C3403" w:rsidRPr="008F4AF8" w:rsidRDefault="003C3403" w:rsidP="003C3403">
            <w:pPr>
              <w:spacing w:before="120" w:line="240" w:lineRule="auto"/>
              <w:rPr>
                <w:rFonts w:cs="Arial"/>
              </w:rPr>
            </w:pPr>
            <w:r w:rsidRPr="26CBCD49">
              <w:rPr>
                <w:rFonts w:cs="Arial"/>
              </w:rPr>
              <w:t>Line Manager: _____________________</w:t>
            </w:r>
            <w:r>
              <w:rPr>
                <w:rFonts w:cs="Arial"/>
              </w:rPr>
              <w:t xml:space="preserve"> </w:t>
            </w:r>
            <w:r w:rsidRPr="26CBCD49">
              <w:rPr>
                <w:rFonts w:cs="Arial"/>
              </w:rPr>
              <w:t>(signature)  Date: ________________</w:t>
            </w:r>
            <w:r>
              <w:rPr>
                <w:rFonts w:cs="Arial"/>
              </w:rPr>
              <w:t>____________</w:t>
            </w:r>
          </w:p>
          <w:p w14:paraId="0273E3BF" w14:textId="1455E3A8" w:rsidR="00714323" w:rsidRPr="008F4AF8" w:rsidRDefault="003C3403" w:rsidP="003C3403">
            <w:pPr>
              <w:spacing w:before="240" w:after="120" w:line="240" w:lineRule="auto"/>
              <w:rPr>
                <w:rFonts w:cs="Arial"/>
              </w:rPr>
            </w:pPr>
            <w:r w:rsidRPr="008F4AF8">
              <w:rPr>
                <w:rFonts w:cs="Arial"/>
              </w:rPr>
              <w:t>Print name:     _____________________</w:t>
            </w:r>
            <w:r>
              <w:rPr>
                <w:rFonts w:cs="Arial"/>
              </w:rPr>
              <w:t>___________________________________________</w:t>
            </w:r>
          </w:p>
        </w:tc>
      </w:tr>
    </w:tbl>
    <w:p w14:paraId="34714336" w14:textId="77777777" w:rsidR="00475E48" w:rsidRPr="008F4AF8" w:rsidRDefault="00475E48" w:rsidP="00577AB0">
      <w:pPr>
        <w:ind w:right="-45"/>
        <w:rPr>
          <w:b/>
          <w:bCs/>
        </w:rPr>
      </w:pPr>
    </w:p>
    <w:p w14:paraId="7215BF13" w14:textId="77777777" w:rsidR="00B853EF" w:rsidRPr="008F4AF8" w:rsidRDefault="00B853EF" w:rsidP="00577AB0">
      <w:pPr>
        <w:ind w:right="-46"/>
      </w:pPr>
    </w:p>
    <w:tbl>
      <w:tblPr>
        <w:tblStyle w:val="TableGrid"/>
        <w:tblW w:w="5000" w:type="pct"/>
        <w:tblLook w:val="04A0" w:firstRow="1" w:lastRow="0" w:firstColumn="1" w:lastColumn="0" w:noHBand="0" w:noVBand="1"/>
      </w:tblPr>
      <w:tblGrid>
        <w:gridCol w:w="9622"/>
      </w:tblGrid>
      <w:tr w:rsidR="00B853EF" w:rsidRPr="008F4AF8" w14:paraId="6B443362" w14:textId="77777777" w:rsidTr="26CBCD49">
        <w:tc>
          <w:tcPr>
            <w:tcW w:w="5000" w:type="pct"/>
            <w:shd w:val="clear" w:color="auto" w:fill="D9D9D9" w:themeFill="background1" w:themeFillShade="D9"/>
          </w:tcPr>
          <w:p w14:paraId="47503669" w14:textId="78CCC612" w:rsidR="00B853EF" w:rsidRPr="008F4AF8" w:rsidRDefault="00B853EF" w:rsidP="26CBCD49">
            <w:pPr>
              <w:spacing w:before="120" w:line="240" w:lineRule="auto"/>
              <w:rPr>
                <w:rFonts w:cs="Arial"/>
                <w:b/>
                <w:bCs/>
              </w:rPr>
            </w:pPr>
            <w:r w:rsidRPr="26CBCD49">
              <w:rPr>
                <w:rFonts w:cs="Arial"/>
                <w:b/>
                <w:bCs/>
              </w:rPr>
              <w:lastRenderedPageBreak/>
              <w:t>Section 4. To be completed by the Head of School’s nominee</w:t>
            </w:r>
          </w:p>
        </w:tc>
      </w:tr>
      <w:tr w:rsidR="00B853EF" w:rsidRPr="008F4AF8" w14:paraId="1EA71ECA" w14:textId="77777777" w:rsidTr="26CBCD49">
        <w:tc>
          <w:tcPr>
            <w:tcW w:w="5000" w:type="pct"/>
          </w:tcPr>
          <w:p w14:paraId="5CAB3CF1" w14:textId="77777777" w:rsidR="006F0AA6" w:rsidRPr="008F4AF8" w:rsidRDefault="006F0AA6">
            <w:pPr>
              <w:spacing w:before="120" w:line="240" w:lineRule="auto"/>
              <w:rPr>
                <w:rFonts w:cs="Arial"/>
                <w:b/>
                <w:bCs/>
                <w:color w:val="002060"/>
              </w:rPr>
            </w:pPr>
          </w:p>
          <w:tbl>
            <w:tblPr>
              <w:tblStyle w:val="TableGrid1"/>
              <w:tblpPr w:leftFromText="180" w:rightFromText="180" w:vertAnchor="text" w:horzAnchor="margin" w:tblpXSpec="center" w:tblpY="34"/>
              <w:tblOverlap w:val="never"/>
              <w:tblW w:w="8116" w:type="dxa"/>
              <w:tblLook w:val="04A0" w:firstRow="1" w:lastRow="0" w:firstColumn="1" w:lastColumn="0" w:noHBand="0" w:noVBand="1"/>
            </w:tblPr>
            <w:tblGrid>
              <w:gridCol w:w="6353"/>
              <w:gridCol w:w="845"/>
              <w:gridCol w:w="918"/>
            </w:tblGrid>
            <w:tr w:rsidR="006F0AA6" w:rsidRPr="008F4AF8" w14:paraId="53FD14D1" w14:textId="77777777" w:rsidTr="26CBCD49">
              <w:trPr>
                <w:trHeight w:val="228"/>
              </w:trPr>
              <w:tc>
                <w:tcPr>
                  <w:tcW w:w="6353" w:type="dxa"/>
                </w:tcPr>
                <w:p w14:paraId="25281CC8" w14:textId="77777777" w:rsidR="006F0AA6" w:rsidRPr="008F4AF8" w:rsidRDefault="006F0AA6" w:rsidP="007F5AF8">
                  <w:pPr>
                    <w:pStyle w:val="ListParagraph"/>
                    <w:widowControl w:val="0"/>
                    <w:tabs>
                      <w:tab w:val="left" w:pos="1760"/>
                      <w:tab w:val="left" w:pos="1761"/>
                    </w:tabs>
                    <w:autoSpaceDE w:val="0"/>
                    <w:autoSpaceDN w:val="0"/>
                    <w:spacing w:before="120" w:line="240" w:lineRule="auto"/>
                    <w:ind w:left="0"/>
                    <w:contextualSpacing w:val="0"/>
                  </w:pPr>
                </w:p>
              </w:tc>
              <w:tc>
                <w:tcPr>
                  <w:tcW w:w="845" w:type="dxa"/>
                </w:tcPr>
                <w:p w14:paraId="0EE4F56F" w14:textId="69C17990" w:rsidR="006F0AA6" w:rsidRPr="003C3403" w:rsidRDefault="007F5AF8" w:rsidP="007F5AF8">
                  <w:pPr>
                    <w:spacing w:before="120" w:line="240" w:lineRule="auto"/>
                    <w:jc w:val="center"/>
                    <w:rPr>
                      <w:rFonts w:eastAsia="Calibri" w:cs="Arial"/>
                      <w:b/>
                      <w:bCs/>
                    </w:rPr>
                  </w:pPr>
                  <w:r w:rsidRPr="003C3403">
                    <w:rPr>
                      <w:rFonts w:eastAsia="Calibri" w:cs="Arial"/>
                      <w:b/>
                      <w:bCs/>
                    </w:rPr>
                    <w:t>Yes</w:t>
                  </w:r>
                </w:p>
              </w:tc>
              <w:tc>
                <w:tcPr>
                  <w:tcW w:w="918" w:type="dxa"/>
                </w:tcPr>
                <w:p w14:paraId="00A84F76" w14:textId="211387F1" w:rsidR="006F0AA6" w:rsidRPr="003C3403" w:rsidRDefault="007F5AF8" w:rsidP="007F5AF8">
                  <w:pPr>
                    <w:spacing w:before="120" w:line="240" w:lineRule="auto"/>
                    <w:jc w:val="center"/>
                    <w:rPr>
                      <w:rFonts w:eastAsia="Calibri" w:cs="Arial"/>
                      <w:b/>
                      <w:bCs/>
                    </w:rPr>
                  </w:pPr>
                  <w:r w:rsidRPr="003C3403">
                    <w:rPr>
                      <w:rFonts w:eastAsia="Calibri" w:cs="Arial"/>
                      <w:b/>
                      <w:bCs/>
                    </w:rPr>
                    <w:t>No</w:t>
                  </w:r>
                </w:p>
              </w:tc>
            </w:tr>
            <w:tr w:rsidR="006F0AA6" w:rsidRPr="008F4AF8" w14:paraId="0A67468A" w14:textId="77777777" w:rsidTr="26CBCD49">
              <w:trPr>
                <w:trHeight w:val="228"/>
              </w:trPr>
              <w:tc>
                <w:tcPr>
                  <w:tcW w:w="6353" w:type="dxa"/>
                </w:tcPr>
                <w:p w14:paraId="1C7BB6B6" w14:textId="6D586961" w:rsidR="006F0AA6" w:rsidRPr="003C3403" w:rsidRDefault="00883D1D" w:rsidP="26CBCD49">
                  <w:pPr>
                    <w:pStyle w:val="ListParagraph"/>
                    <w:widowControl w:val="0"/>
                    <w:tabs>
                      <w:tab w:val="left" w:pos="1760"/>
                      <w:tab w:val="left" w:pos="1761"/>
                    </w:tabs>
                    <w:autoSpaceDE w:val="0"/>
                    <w:autoSpaceDN w:val="0"/>
                    <w:spacing w:before="120" w:line="240" w:lineRule="auto"/>
                    <w:ind w:left="0"/>
                    <w:rPr>
                      <w:b/>
                      <w:bCs/>
                    </w:rPr>
                  </w:pPr>
                  <w:r w:rsidRPr="003C3403">
                    <w:rPr>
                      <w:b/>
                      <w:bCs/>
                    </w:rPr>
                    <w:t>HR</w:t>
                  </w:r>
                  <w:r w:rsidR="006F0AA6" w:rsidRPr="003C3403">
                    <w:rPr>
                      <w:b/>
                      <w:bCs/>
                    </w:rPr>
                    <w:t xml:space="preserve"> </w:t>
                  </w:r>
                  <w:r w:rsidR="007F5AF8" w:rsidRPr="003C3403">
                    <w:rPr>
                      <w:b/>
                      <w:bCs/>
                    </w:rPr>
                    <w:t>confirm eligible for pay progression</w:t>
                  </w:r>
                </w:p>
              </w:tc>
              <w:tc>
                <w:tcPr>
                  <w:tcW w:w="845" w:type="dxa"/>
                </w:tcPr>
                <w:p w14:paraId="511D2049" w14:textId="77777777" w:rsidR="006F0AA6" w:rsidRPr="00883D1D" w:rsidRDefault="006F0AA6" w:rsidP="007F5AF8">
                  <w:pPr>
                    <w:spacing w:before="120" w:line="240" w:lineRule="auto"/>
                    <w:jc w:val="center"/>
                    <w:rPr>
                      <w:rFonts w:eastAsia="Calibri" w:cs="Arial"/>
                    </w:rPr>
                  </w:pPr>
                </w:p>
              </w:tc>
              <w:tc>
                <w:tcPr>
                  <w:tcW w:w="918" w:type="dxa"/>
                </w:tcPr>
                <w:p w14:paraId="656C64E3" w14:textId="77777777" w:rsidR="006F0AA6" w:rsidRPr="00883D1D" w:rsidRDefault="006F0AA6" w:rsidP="007F5AF8">
                  <w:pPr>
                    <w:spacing w:before="120" w:line="240" w:lineRule="auto"/>
                    <w:jc w:val="center"/>
                    <w:rPr>
                      <w:rFonts w:eastAsia="Calibri" w:cs="Arial"/>
                    </w:rPr>
                  </w:pPr>
                </w:p>
              </w:tc>
            </w:tr>
            <w:tr w:rsidR="006F0AA6" w:rsidRPr="008F4AF8" w14:paraId="51F57227" w14:textId="77777777" w:rsidTr="26CBCD49">
              <w:trPr>
                <w:trHeight w:val="228"/>
              </w:trPr>
              <w:tc>
                <w:tcPr>
                  <w:tcW w:w="6353" w:type="dxa"/>
                </w:tcPr>
                <w:p w14:paraId="41076D32" w14:textId="714BD096" w:rsidR="006F0AA6" w:rsidRPr="003C3403" w:rsidRDefault="007F5AF8" w:rsidP="007F5AF8">
                  <w:pPr>
                    <w:pStyle w:val="ListParagraph"/>
                    <w:widowControl w:val="0"/>
                    <w:tabs>
                      <w:tab w:val="left" w:pos="1760"/>
                      <w:tab w:val="left" w:pos="1761"/>
                    </w:tabs>
                    <w:autoSpaceDE w:val="0"/>
                    <w:autoSpaceDN w:val="0"/>
                    <w:spacing w:before="120" w:line="240" w:lineRule="auto"/>
                    <w:ind w:left="0"/>
                    <w:contextualSpacing w:val="0"/>
                    <w:rPr>
                      <w:b/>
                      <w:bCs/>
                    </w:rPr>
                  </w:pPr>
                  <w:r w:rsidRPr="003C3403">
                    <w:rPr>
                      <w:b/>
                      <w:bCs/>
                    </w:rPr>
                    <w:t>HR confirm no</w:t>
                  </w:r>
                  <w:r w:rsidR="006F0AA6" w:rsidRPr="003C3403">
                    <w:rPr>
                      <w:b/>
                      <w:bCs/>
                    </w:rPr>
                    <w:t xml:space="preserve"> disciplinary sanctions active on the doctor’s record.</w:t>
                  </w:r>
                </w:p>
              </w:tc>
              <w:tc>
                <w:tcPr>
                  <w:tcW w:w="845" w:type="dxa"/>
                </w:tcPr>
                <w:p w14:paraId="54F5011D" w14:textId="77777777" w:rsidR="006F0AA6" w:rsidRPr="00883D1D" w:rsidRDefault="006F0AA6" w:rsidP="007F5AF8">
                  <w:pPr>
                    <w:spacing w:before="120" w:line="240" w:lineRule="auto"/>
                    <w:jc w:val="center"/>
                    <w:rPr>
                      <w:rFonts w:eastAsia="Calibri" w:cs="Arial"/>
                    </w:rPr>
                  </w:pPr>
                </w:p>
              </w:tc>
              <w:tc>
                <w:tcPr>
                  <w:tcW w:w="918" w:type="dxa"/>
                </w:tcPr>
                <w:p w14:paraId="5638893B" w14:textId="77777777" w:rsidR="006F0AA6" w:rsidRPr="00883D1D" w:rsidRDefault="006F0AA6" w:rsidP="007F5AF8">
                  <w:pPr>
                    <w:spacing w:before="120" w:line="240" w:lineRule="auto"/>
                    <w:jc w:val="center"/>
                    <w:rPr>
                      <w:rFonts w:eastAsia="Calibri" w:cs="Arial"/>
                    </w:rPr>
                  </w:pPr>
                </w:p>
              </w:tc>
            </w:tr>
            <w:tr w:rsidR="006F0AA6" w:rsidRPr="008F4AF8" w14:paraId="1C117BF5" w14:textId="77777777" w:rsidTr="26CBCD49">
              <w:trPr>
                <w:trHeight w:val="589"/>
              </w:trPr>
              <w:tc>
                <w:tcPr>
                  <w:tcW w:w="6353" w:type="dxa"/>
                </w:tcPr>
                <w:p w14:paraId="52F957D9" w14:textId="22062E60" w:rsidR="006F0AA6" w:rsidRPr="003C3403" w:rsidRDefault="007F5AF8" w:rsidP="007F5AF8">
                  <w:pPr>
                    <w:pStyle w:val="ListParagraph"/>
                    <w:widowControl w:val="0"/>
                    <w:tabs>
                      <w:tab w:val="left" w:pos="1760"/>
                      <w:tab w:val="left" w:pos="1761"/>
                    </w:tabs>
                    <w:autoSpaceDE w:val="0"/>
                    <w:autoSpaceDN w:val="0"/>
                    <w:spacing w:before="120" w:line="240" w:lineRule="auto"/>
                    <w:ind w:left="0"/>
                    <w:contextualSpacing w:val="0"/>
                    <w:rPr>
                      <w:b/>
                      <w:bCs/>
                    </w:rPr>
                  </w:pPr>
                  <w:r w:rsidRPr="003C3403">
                    <w:rPr>
                      <w:b/>
                      <w:bCs/>
                    </w:rPr>
                    <w:t xml:space="preserve">HR confirm no </w:t>
                  </w:r>
                  <w:r w:rsidR="006F0AA6" w:rsidRPr="003C3403">
                    <w:rPr>
                      <w:b/>
                      <w:bCs/>
                    </w:rPr>
                    <w:t>formal capability processes ongoing</w:t>
                  </w:r>
                </w:p>
              </w:tc>
              <w:tc>
                <w:tcPr>
                  <w:tcW w:w="845" w:type="dxa"/>
                </w:tcPr>
                <w:p w14:paraId="42ABFFD1" w14:textId="77777777" w:rsidR="006F0AA6" w:rsidRPr="00883D1D" w:rsidRDefault="006F0AA6" w:rsidP="007F5AF8">
                  <w:pPr>
                    <w:spacing w:before="120" w:line="240" w:lineRule="auto"/>
                    <w:jc w:val="center"/>
                    <w:rPr>
                      <w:rFonts w:eastAsia="Calibri" w:cs="Arial"/>
                    </w:rPr>
                  </w:pPr>
                </w:p>
              </w:tc>
              <w:tc>
                <w:tcPr>
                  <w:tcW w:w="918" w:type="dxa"/>
                </w:tcPr>
                <w:p w14:paraId="5B81C28D" w14:textId="77777777" w:rsidR="006F0AA6" w:rsidRPr="00883D1D" w:rsidRDefault="006F0AA6" w:rsidP="007F5AF8">
                  <w:pPr>
                    <w:spacing w:before="120" w:line="240" w:lineRule="auto"/>
                    <w:jc w:val="center"/>
                    <w:rPr>
                      <w:rFonts w:eastAsia="Calibri" w:cs="Arial"/>
                    </w:rPr>
                  </w:pPr>
                </w:p>
              </w:tc>
            </w:tr>
          </w:tbl>
          <w:p w14:paraId="36839481" w14:textId="77777777" w:rsidR="006F0AA6" w:rsidRPr="008F4AF8" w:rsidRDefault="006F0AA6">
            <w:pPr>
              <w:spacing w:before="120" w:line="240" w:lineRule="auto"/>
              <w:rPr>
                <w:rFonts w:cs="Arial"/>
                <w:b/>
                <w:bCs/>
                <w:color w:val="002060"/>
              </w:rPr>
            </w:pPr>
          </w:p>
          <w:p w14:paraId="4EC2B503" w14:textId="77777777" w:rsidR="006F0AA6" w:rsidRPr="008F4AF8" w:rsidRDefault="006F0AA6">
            <w:pPr>
              <w:spacing w:before="120" w:line="240" w:lineRule="auto"/>
              <w:rPr>
                <w:rFonts w:cs="Arial"/>
                <w:b/>
                <w:bCs/>
                <w:color w:val="002060"/>
              </w:rPr>
            </w:pPr>
          </w:p>
        </w:tc>
      </w:tr>
      <w:tr w:rsidR="00B853EF" w:rsidRPr="008F4AF8" w14:paraId="595E4CC4" w14:textId="77777777" w:rsidTr="26CBCD49">
        <w:tc>
          <w:tcPr>
            <w:tcW w:w="5000" w:type="pct"/>
          </w:tcPr>
          <w:p w14:paraId="32741D41" w14:textId="7667C818" w:rsidR="00B853EF" w:rsidRPr="008F4AF8" w:rsidRDefault="00B853EF">
            <w:pPr>
              <w:spacing w:before="120" w:line="240" w:lineRule="auto"/>
              <w:rPr>
                <w:rFonts w:cs="Arial"/>
                <w:b/>
                <w:bCs/>
                <w:color w:val="002060"/>
              </w:rPr>
            </w:pPr>
            <w:r w:rsidRPr="008F4AF8">
              <w:rPr>
                <w:rFonts w:cs="Arial"/>
                <w:b/>
                <w:bCs/>
                <w:color w:val="002060"/>
              </w:rPr>
              <w:t>Outcome 1</w:t>
            </w:r>
            <w:r w:rsidR="00715953" w:rsidRPr="008F4AF8">
              <w:rPr>
                <w:rFonts w:cs="Arial"/>
                <w:b/>
                <w:bCs/>
                <w:color w:val="002060"/>
              </w:rPr>
              <w:t xml:space="preserve"> or 2</w:t>
            </w:r>
            <w:r w:rsidRPr="008F4AF8">
              <w:rPr>
                <w:rFonts w:cs="Arial"/>
                <w:b/>
                <w:bCs/>
                <w:color w:val="002060"/>
              </w:rPr>
              <w:t xml:space="preserve">: </w:t>
            </w:r>
          </w:p>
          <w:p w14:paraId="2B931AC2" w14:textId="14D23DFD" w:rsidR="00B853EF" w:rsidRPr="008F4AF8" w:rsidRDefault="00715953">
            <w:pPr>
              <w:spacing w:before="120" w:line="240" w:lineRule="auto"/>
              <w:rPr>
                <w:rFonts w:cs="Arial"/>
              </w:rPr>
            </w:pPr>
            <w:r w:rsidRPr="008F4AF8">
              <w:rPr>
                <w:rFonts w:cs="Arial"/>
              </w:rPr>
              <w:t>I</w:t>
            </w:r>
            <w:r w:rsidR="00B853EF" w:rsidRPr="008F4AF8">
              <w:rPr>
                <w:rFonts w:cs="Arial"/>
              </w:rPr>
              <w:t xml:space="preserve"> confirm that the criteria for pay progression have been met, or not met due to reasons outside the staff member’s control </w:t>
            </w:r>
          </w:p>
          <w:p w14:paraId="68F33C42" w14:textId="77777777" w:rsidR="00B853EF" w:rsidRPr="008F4AF8" w:rsidRDefault="00B853EF">
            <w:pPr>
              <w:spacing w:before="120" w:line="240" w:lineRule="auto"/>
              <w:rPr>
                <w:rFonts w:cs="Arial"/>
              </w:rPr>
            </w:pPr>
          </w:p>
          <w:p w14:paraId="565BAE74" w14:textId="5163E5E2" w:rsidR="00B853EF" w:rsidRPr="008F4AF8" w:rsidRDefault="00715953" w:rsidP="26CBCD49">
            <w:pPr>
              <w:spacing w:before="120" w:line="240" w:lineRule="auto"/>
              <w:rPr>
                <w:rFonts w:cs="Arial"/>
              </w:rPr>
            </w:pPr>
            <w:r w:rsidRPr="26CBCD49">
              <w:rPr>
                <w:rFonts w:cs="Arial"/>
              </w:rPr>
              <w:t xml:space="preserve">Head of School’s Nominee: </w:t>
            </w:r>
            <w:r w:rsidR="00B853EF" w:rsidRPr="26CBCD49">
              <w:rPr>
                <w:rFonts w:cs="Arial"/>
              </w:rPr>
              <w:t>_____________________</w:t>
            </w:r>
            <w:r w:rsidR="003C3403">
              <w:rPr>
                <w:rFonts w:cs="Arial"/>
              </w:rPr>
              <w:t xml:space="preserve"> </w:t>
            </w:r>
            <w:r w:rsidR="00B853EF" w:rsidRPr="26CBCD49">
              <w:rPr>
                <w:rFonts w:cs="Arial"/>
              </w:rPr>
              <w:t>(signature)  Date: ________________</w:t>
            </w:r>
          </w:p>
          <w:p w14:paraId="39AA67D6" w14:textId="37583AB7" w:rsidR="00B853EF" w:rsidRPr="008F4AF8" w:rsidRDefault="00B853EF">
            <w:pPr>
              <w:spacing w:before="120" w:after="120" w:line="240" w:lineRule="auto"/>
              <w:rPr>
                <w:rFonts w:cs="Arial"/>
              </w:rPr>
            </w:pPr>
            <w:r w:rsidRPr="008F4AF8">
              <w:rPr>
                <w:rFonts w:cs="Arial"/>
              </w:rPr>
              <w:t xml:space="preserve">Print name:     </w:t>
            </w:r>
            <w:r w:rsidR="00715953" w:rsidRPr="008F4AF8">
              <w:rPr>
                <w:rFonts w:cs="Arial"/>
              </w:rPr>
              <w:t xml:space="preserve">                     </w:t>
            </w:r>
            <w:r w:rsidRPr="008F4AF8">
              <w:rPr>
                <w:rFonts w:cs="Arial"/>
              </w:rPr>
              <w:t>_____________________</w:t>
            </w:r>
            <w:r w:rsidR="003C3403">
              <w:rPr>
                <w:rFonts w:cs="Arial"/>
              </w:rPr>
              <w:t>_______________________________</w:t>
            </w:r>
          </w:p>
        </w:tc>
      </w:tr>
      <w:tr w:rsidR="005218B1" w:rsidRPr="008F4AF8" w14:paraId="489B3A3C" w14:textId="77777777" w:rsidTr="26CBCD49">
        <w:tc>
          <w:tcPr>
            <w:tcW w:w="5000" w:type="pct"/>
            <w:shd w:val="clear" w:color="auto" w:fill="D9D9D9" w:themeFill="background1" w:themeFillShade="D9"/>
          </w:tcPr>
          <w:p w14:paraId="4615AD04" w14:textId="01B38F88" w:rsidR="005218B1" w:rsidRPr="008F4AF8" w:rsidRDefault="005218B1">
            <w:pPr>
              <w:spacing w:before="120" w:line="240" w:lineRule="auto"/>
              <w:rPr>
                <w:rFonts w:cs="Arial"/>
                <w:b/>
                <w:bCs/>
                <w:color w:val="FF0000"/>
              </w:rPr>
            </w:pPr>
            <w:r w:rsidRPr="008F4AF8">
              <w:rPr>
                <w:rFonts w:cs="Arial"/>
                <w:b/>
                <w:bCs/>
                <w:color w:val="FF0000"/>
              </w:rPr>
              <w:t>Head of School’s Nominee to inform School administrator responsible for actioning pay progression</w:t>
            </w:r>
          </w:p>
        </w:tc>
      </w:tr>
      <w:tr w:rsidR="00B853EF" w:rsidRPr="008F4AF8" w14:paraId="32A54C79" w14:textId="77777777" w:rsidTr="26CBCD49">
        <w:tc>
          <w:tcPr>
            <w:tcW w:w="5000" w:type="pct"/>
          </w:tcPr>
          <w:p w14:paraId="2B26AD95" w14:textId="77777777" w:rsidR="00B853EF" w:rsidRPr="008F4AF8" w:rsidRDefault="00B853EF">
            <w:pPr>
              <w:spacing w:before="120" w:line="240" w:lineRule="auto"/>
              <w:rPr>
                <w:rFonts w:cs="Arial"/>
                <w:b/>
                <w:bCs/>
                <w:color w:val="002060"/>
              </w:rPr>
            </w:pPr>
            <w:r w:rsidRPr="008F4AF8">
              <w:rPr>
                <w:rFonts w:cs="Arial"/>
                <w:b/>
                <w:bCs/>
                <w:color w:val="002060"/>
              </w:rPr>
              <w:t xml:space="preserve">Outcome 3: </w:t>
            </w:r>
          </w:p>
          <w:p w14:paraId="05DDE794" w14:textId="165FCDAE" w:rsidR="00B853EF" w:rsidRPr="008F4AF8" w:rsidRDefault="00715953">
            <w:pPr>
              <w:spacing w:before="120" w:line="240" w:lineRule="auto"/>
              <w:rPr>
                <w:rFonts w:cs="Arial"/>
              </w:rPr>
            </w:pPr>
            <w:r w:rsidRPr="008F4AF8">
              <w:rPr>
                <w:rFonts w:cs="Arial"/>
              </w:rPr>
              <w:t>I</w:t>
            </w:r>
            <w:r w:rsidR="00B853EF" w:rsidRPr="008F4AF8">
              <w:rPr>
                <w:rFonts w:cs="Arial"/>
              </w:rPr>
              <w:t xml:space="preserve"> confirm that the criteria for pay progression have not been met. </w:t>
            </w:r>
          </w:p>
          <w:p w14:paraId="6A15CD67" w14:textId="77777777" w:rsidR="00B853EF" w:rsidRPr="008F4AF8" w:rsidRDefault="00B853EF">
            <w:pPr>
              <w:spacing w:before="120" w:line="240" w:lineRule="auto"/>
              <w:rPr>
                <w:rFonts w:cs="Arial"/>
              </w:rPr>
            </w:pPr>
          </w:p>
          <w:p w14:paraId="50222992" w14:textId="4ED16030" w:rsidR="00715953" w:rsidRPr="008F4AF8" w:rsidRDefault="00715953" w:rsidP="26CBCD49">
            <w:pPr>
              <w:spacing w:before="120" w:line="240" w:lineRule="auto"/>
              <w:rPr>
                <w:rFonts w:cs="Arial"/>
              </w:rPr>
            </w:pPr>
            <w:r w:rsidRPr="26CBCD49">
              <w:rPr>
                <w:rFonts w:cs="Arial"/>
              </w:rPr>
              <w:t>Head of School’s Nominee: _____________________</w:t>
            </w:r>
            <w:r w:rsidR="003C3403">
              <w:rPr>
                <w:rFonts w:cs="Arial"/>
              </w:rPr>
              <w:t xml:space="preserve"> </w:t>
            </w:r>
            <w:r w:rsidRPr="26CBCD49">
              <w:rPr>
                <w:rFonts w:cs="Arial"/>
              </w:rPr>
              <w:t>(signature)  Date: ________________</w:t>
            </w:r>
          </w:p>
          <w:p w14:paraId="0103AEAE" w14:textId="77777777" w:rsidR="00B853EF" w:rsidRDefault="00715953" w:rsidP="00715953">
            <w:pPr>
              <w:spacing w:before="120" w:after="120" w:line="240" w:lineRule="auto"/>
              <w:rPr>
                <w:rFonts w:cs="Arial"/>
              </w:rPr>
            </w:pPr>
            <w:r w:rsidRPr="008F4AF8">
              <w:rPr>
                <w:rFonts w:cs="Arial"/>
              </w:rPr>
              <w:t>Print name:                          _____________________</w:t>
            </w:r>
            <w:r w:rsidR="003C3403">
              <w:rPr>
                <w:rFonts w:cs="Arial"/>
              </w:rPr>
              <w:t>_______________________________</w:t>
            </w:r>
          </w:p>
          <w:p w14:paraId="700CB5BF" w14:textId="7E667AE6" w:rsidR="00DF2208" w:rsidRPr="008F4AF8" w:rsidRDefault="00DF2208" w:rsidP="00715953">
            <w:pPr>
              <w:spacing w:before="120" w:after="120" w:line="240" w:lineRule="auto"/>
              <w:rPr>
                <w:rFonts w:cs="Arial"/>
              </w:rPr>
            </w:pPr>
          </w:p>
        </w:tc>
      </w:tr>
      <w:tr w:rsidR="005218B1" w:rsidRPr="008F4AF8" w14:paraId="21783190" w14:textId="77777777" w:rsidTr="26CBCD49">
        <w:tc>
          <w:tcPr>
            <w:tcW w:w="5000" w:type="pct"/>
            <w:shd w:val="clear" w:color="auto" w:fill="D9D9D9" w:themeFill="background1" w:themeFillShade="D9"/>
          </w:tcPr>
          <w:p w14:paraId="1F8A8E0C" w14:textId="75BA856D" w:rsidR="005218B1" w:rsidRPr="008F4AF8" w:rsidRDefault="005218B1">
            <w:pPr>
              <w:spacing w:before="120" w:line="240" w:lineRule="auto"/>
              <w:rPr>
                <w:rFonts w:cs="Arial"/>
                <w:b/>
                <w:bCs/>
                <w:color w:val="FF0000"/>
              </w:rPr>
            </w:pPr>
            <w:r w:rsidRPr="008F4AF8">
              <w:rPr>
                <w:rFonts w:cs="Arial"/>
                <w:b/>
                <w:bCs/>
                <w:color w:val="FF0000"/>
              </w:rPr>
              <w:t xml:space="preserve">Head of School’s Nominee to refer to HRBP for FPVC review </w:t>
            </w:r>
          </w:p>
        </w:tc>
      </w:tr>
    </w:tbl>
    <w:p w14:paraId="5B2BFC1B" w14:textId="77777777" w:rsidR="001840DF" w:rsidRPr="008F4AF8" w:rsidRDefault="001840DF" w:rsidP="00577AB0">
      <w:pPr>
        <w:ind w:right="-46"/>
      </w:pPr>
    </w:p>
    <w:p w14:paraId="408F51D9" w14:textId="77777777" w:rsidR="006F0AA6" w:rsidRPr="008F4AF8" w:rsidRDefault="006F0AA6" w:rsidP="0087509E">
      <w:pPr>
        <w:rPr>
          <w:rFonts w:cs="Arial"/>
        </w:rPr>
      </w:pPr>
    </w:p>
    <w:p w14:paraId="21DB7A56" w14:textId="77777777" w:rsidR="006F0AA6" w:rsidRPr="008F4AF8" w:rsidRDefault="006F0AA6" w:rsidP="0087509E">
      <w:pPr>
        <w:rPr>
          <w:rFonts w:cs="Arial"/>
        </w:rPr>
      </w:pPr>
    </w:p>
    <w:p w14:paraId="0F904B58" w14:textId="77777777" w:rsidR="00444CDF" w:rsidRDefault="00444CDF" w:rsidP="00444CDF">
      <w:pPr>
        <w:rPr>
          <w:rFonts w:cs="Arial"/>
          <w:sz w:val="18"/>
          <w:szCs w:val="18"/>
        </w:rPr>
      </w:pPr>
    </w:p>
    <w:p w14:paraId="73D4C00F" w14:textId="77777777" w:rsidR="00DF2208" w:rsidRDefault="00DF2208" w:rsidP="00444CDF">
      <w:pPr>
        <w:rPr>
          <w:rFonts w:cs="Arial"/>
          <w:sz w:val="18"/>
          <w:szCs w:val="18"/>
        </w:rPr>
      </w:pPr>
    </w:p>
    <w:p w14:paraId="758CCA28" w14:textId="77777777" w:rsidR="00DF2208" w:rsidRDefault="00DF2208" w:rsidP="00444CDF">
      <w:pPr>
        <w:rPr>
          <w:rFonts w:cs="Arial"/>
          <w:sz w:val="18"/>
          <w:szCs w:val="18"/>
        </w:rPr>
      </w:pPr>
    </w:p>
    <w:p w14:paraId="321464A3" w14:textId="77777777" w:rsidR="00DF2208" w:rsidRDefault="00DF2208" w:rsidP="00444CDF">
      <w:pPr>
        <w:rPr>
          <w:rFonts w:cs="Arial"/>
          <w:sz w:val="18"/>
          <w:szCs w:val="18"/>
        </w:rPr>
      </w:pPr>
    </w:p>
    <w:p w14:paraId="7C9852A4" w14:textId="77777777" w:rsidR="00DF2208" w:rsidRDefault="00DF2208" w:rsidP="00444CDF">
      <w:pPr>
        <w:rPr>
          <w:rFonts w:cs="Arial"/>
          <w:sz w:val="18"/>
          <w:szCs w:val="18"/>
        </w:rPr>
      </w:pPr>
    </w:p>
    <w:p w14:paraId="023B6E08" w14:textId="77777777" w:rsidR="00DF2208" w:rsidRDefault="00DF2208" w:rsidP="00444CDF">
      <w:pPr>
        <w:rPr>
          <w:rFonts w:cs="Arial"/>
          <w:sz w:val="18"/>
          <w:szCs w:val="18"/>
        </w:rPr>
      </w:pPr>
    </w:p>
    <w:p w14:paraId="2FCA08B2" w14:textId="77777777" w:rsidR="00DF2208" w:rsidRDefault="00DF2208" w:rsidP="00444CDF">
      <w:pPr>
        <w:rPr>
          <w:rFonts w:cs="Arial"/>
          <w:sz w:val="18"/>
          <w:szCs w:val="18"/>
        </w:rPr>
      </w:pPr>
    </w:p>
    <w:p w14:paraId="783C26D2" w14:textId="77777777" w:rsidR="00DF2208" w:rsidRDefault="00DF2208" w:rsidP="00444CDF">
      <w:pPr>
        <w:rPr>
          <w:rFonts w:cs="Arial"/>
          <w:sz w:val="18"/>
          <w:szCs w:val="18"/>
        </w:rPr>
      </w:pPr>
    </w:p>
    <w:p w14:paraId="6B004568" w14:textId="77777777" w:rsidR="00DF2208" w:rsidRPr="008F4AF8" w:rsidRDefault="00DF2208" w:rsidP="00444CDF">
      <w:pPr>
        <w:rPr>
          <w:rFonts w:cs="Arial"/>
          <w:sz w:val="18"/>
          <w:szCs w:val="18"/>
        </w:rPr>
      </w:pPr>
    </w:p>
    <w:p w14:paraId="00348DAA" w14:textId="130DB2C8" w:rsidR="00444CDF" w:rsidRPr="00DF2208" w:rsidRDefault="00444CDF" w:rsidP="00444CDF">
      <w:pPr>
        <w:rPr>
          <w:rFonts w:cs="Arial"/>
          <w:b/>
          <w:bCs/>
          <w:sz w:val="18"/>
          <w:szCs w:val="18"/>
        </w:rPr>
      </w:pPr>
      <w:r w:rsidRPr="00DF2208">
        <w:rPr>
          <w:rFonts w:cs="Arial"/>
          <w:b/>
          <w:bCs/>
          <w:sz w:val="18"/>
          <w:szCs w:val="18"/>
        </w:rPr>
        <w:t>Version control: 1</w:t>
      </w:r>
    </w:p>
    <w:p w14:paraId="7B2B706C" w14:textId="13BCDF07" w:rsidR="00444CDF" w:rsidRPr="00DF2208" w:rsidRDefault="00444CDF" w:rsidP="00444CDF">
      <w:pPr>
        <w:rPr>
          <w:rFonts w:cs="Arial"/>
          <w:b/>
          <w:bCs/>
          <w:sz w:val="18"/>
          <w:szCs w:val="18"/>
        </w:rPr>
      </w:pPr>
      <w:r w:rsidRPr="00DF2208">
        <w:rPr>
          <w:rFonts w:cs="Arial"/>
          <w:b/>
          <w:bCs/>
          <w:sz w:val="18"/>
          <w:szCs w:val="18"/>
        </w:rPr>
        <w:t xml:space="preserve">Date: </w:t>
      </w:r>
      <w:r w:rsidR="00883D1D" w:rsidRPr="00DF2208">
        <w:rPr>
          <w:rFonts w:cs="Arial"/>
          <w:b/>
          <w:bCs/>
          <w:sz w:val="18"/>
          <w:szCs w:val="18"/>
        </w:rPr>
        <w:t>April</w:t>
      </w:r>
      <w:r w:rsidRPr="00DF2208">
        <w:rPr>
          <w:rFonts w:cs="Arial"/>
          <w:b/>
          <w:bCs/>
          <w:sz w:val="18"/>
          <w:szCs w:val="18"/>
        </w:rPr>
        <w:t xml:space="preserve"> 2025 </w:t>
      </w:r>
    </w:p>
    <w:p w14:paraId="4C84CBE2" w14:textId="4B9EE614" w:rsidR="00444CDF" w:rsidRPr="00DF2208" w:rsidRDefault="00444CDF" w:rsidP="00444CDF">
      <w:pPr>
        <w:rPr>
          <w:rFonts w:cs="Arial"/>
          <w:b/>
          <w:bCs/>
          <w:sz w:val="18"/>
          <w:szCs w:val="18"/>
        </w:rPr>
      </w:pPr>
      <w:r w:rsidRPr="00DF2208">
        <w:rPr>
          <w:rFonts w:cs="Arial"/>
          <w:b/>
          <w:bCs/>
          <w:sz w:val="18"/>
          <w:szCs w:val="18"/>
        </w:rPr>
        <w:t xml:space="preserve">Review date: </w:t>
      </w:r>
      <w:r w:rsidR="00883D1D" w:rsidRPr="00DF2208">
        <w:rPr>
          <w:rFonts w:cs="Arial"/>
          <w:b/>
          <w:bCs/>
          <w:sz w:val="18"/>
          <w:szCs w:val="18"/>
        </w:rPr>
        <w:t>April</w:t>
      </w:r>
      <w:r w:rsidRPr="00DF2208">
        <w:rPr>
          <w:rFonts w:cs="Arial"/>
          <w:b/>
          <w:bCs/>
          <w:sz w:val="18"/>
          <w:szCs w:val="18"/>
        </w:rPr>
        <w:t xml:space="preserve"> 2027</w:t>
      </w:r>
    </w:p>
    <w:p w14:paraId="41C5D754" w14:textId="481A199F" w:rsidR="00577AB0" w:rsidRPr="00DF2208" w:rsidRDefault="00444CDF" w:rsidP="00DF2208">
      <w:pPr>
        <w:rPr>
          <w:rFonts w:cs="Arial"/>
          <w:b/>
          <w:bCs/>
          <w:sz w:val="18"/>
          <w:szCs w:val="18"/>
        </w:rPr>
      </w:pPr>
      <w:r w:rsidRPr="00DF2208">
        <w:rPr>
          <w:rFonts w:cs="Arial"/>
          <w:b/>
          <w:bCs/>
          <w:sz w:val="18"/>
          <w:szCs w:val="18"/>
        </w:rPr>
        <w:t xml:space="preserve">Owner: </w:t>
      </w:r>
      <w:r w:rsidR="00883D1D" w:rsidRPr="00DF2208">
        <w:rPr>
          <w:rFonts w:cs="Arial"/>
          <w:b/>
          <w:bCs/>
          <w:sz w:val="18"/>
          <w:szCs w:val="18"/>
        </w:rPr>
        <w:t>University of Nottingham HR</w:t>
      </w:r>
    </w:p>
    <w:sectPr w:rsidR="00577AB0" w:rsidRPr="00DF2208" w:rsidSect="00FF6E0F">
      <w:headerReference w:type="default" r:id="rId11"/>
      <w:footerReference w:type="even" r:id="rId12"/>
      <w:footerReference w:type="default" r:id="rId13"/>
      <w:headerReference w:type="first" r:id="rId14"/>
      <w:footerReference w:type="first" r:id="rId15"/>
      <w:pgSz w:w="11900" w:h="16840"/>
      <w:pgMar w:top="1134" w:right="1134" w:bottom="906"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FC27D" w14:textId="77777777" w:rsidR="00D53414" w:rsidRDefault="00D53414" w:rsidP="00BE1E91">
      <w:r>
        <w:separator/>
      </w:r>
    </w:p>
    <w:p w14:paraId="301510C0" w14:textId="77777777" w:rsidR="00D53414" w:rsidRDefault="00D53414"/>
  </w:endnote>
  <w:endnote w:type="continuationSeparator" w:id="0">
    <w:p w14:paraId="60E00BEF" w14:textId="77777777" w:rsidR="00D53414" w:rsidRDefault="00D53414" w:rsidP="00BE1E91">
      <w:r>
        <w:continuationSeparator/>
      </w:r>
    </w:p>
    <w:p w14:paraId="0E36CBE9" w14:textId="77777777" w:rsidR="00D53414" w:rsidRDefault="00D53414"/>
  </w:endnote>
  <w:endnote w:type="continuationNotice" w:id="1">
    <w:p w14:paraId="1D8B4D63" w14:textId="77777777" w:rsidR="00D53414" w:rsidRDefault="00D534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Times New Roman (Body CS)">
    <w:altName w:val="Times New Roman"/>
    <w:charset w:val="00"/>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59099426"/>
      <w:docPartObj>
        <w:docPartGallery w:val="Page Numbers (Bottom of Page)"/>
        <w:docPartUnique/>
      </w:docPartObj>
    </w:sdtPr>
    <w:sdtEndPr>
      <w:rPr>
        <w:rStyle w:val="PageNumber"/>
      </w:rPr>
    </w:sdtEndPr>
    <w:sdtContent>
      <w:p w14:paraId="59ECD892" w14:textId="3C825729" w:rsidR="004A3133" w:rsidRDefault="004A3133" w:rsidP="001D02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F0E63A" w14:textId="77777777" w:rsidR="00711C14" w:rsidRDefault="26CBCD49" w:rsidP="004A3133">
    <w:pPr>
      <w:pStyle w:val="Footer"/>
      <w:tabs>
        <w:tab w:val="clear" w:pos="4320"/>
        <w:tab w:val="clear" w:pos="8640"/>
        <w:tab w:val="center" w:pos="4763"/>
        <w:tab w:val="right" w:pos="9526"/>
      </w:tabs>
      <w:ind w:right="360"/>
    </w:pPr>
    <w:r w:rsidRPr="26CBCD49">
      <w:t>[Type text]</w:t>
    </w:r>
    <w:r w:rsidR="00711C14">
      <w:tab/>
    </w:r>
    <w:r w:rsidRPr="26CBCD49">
      <w:t>[Type text]</w:t>
    </w:r>
    <w:r w:rsidR="00711C14">
      <w:tab/>
    </w:r>
    <w:r w:rsidRPr="26CBCD49">
      <w:t>[Type text]</w:t>
    </w:r>
  </w:p>
  <w:p w14:paraId="6EBCF192"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19349" w14:textId="77777777" w:rsidR="00B5435C" w:rsidRDefault="0081155F">
    <w:r>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82B9" w14:textId="77777777" w:rsidR="00FB3F55" w:rsidRDefault="00FB3F55" w:rsidP="00FB3F55">
    <w:pPr>
      <w:pStyle w:val="Footer"/>
      <w:jc w:val="right"/>
      <w:rPr>
        <w:rFonts w:ascii="Arial" w:hAnsi="Arial" w:cs="Arial"/>
        <w:b/>
        <w:color w:val="1B2A6B"/>
        <w:sz w:val="18"/>
        <w:szCs w:val="18"/>
      </w:rPr>
    </w:pPr>
  </w:p>
  <w:p w14:paraId="29ABB79E" w14:textId="77777777" w:rsidR="00FB3F55" w:rsidRDefault="00FB3F55" w:rsidP="00FB3F55">
    <w:pPr>
      <w:pStyle w:val="Footer"/>
      <w:jc w:val="right"/>
      <w:rPr>
        <w:rFonts w:ascii="Arial" w:hAnsi="Arial" w:cs="Arial"/>
        <w:b/>
        <w:color w:val="1B2A6B"/>
        <w:sz w:val="18"/>
        <w:szCs w:val="18"/>
      </w:rPr>
    </w:pPr>
  </w:p>
  <w:p w14:paraId="3BAFFC05" w14:textId="77777777" w:rsidR="00DC01F1" w:rsidRDefault="00DC01F1" w:rsidP="00891BDE">
    <w:pPr>
      <w:pStyle w:val="Footer"/>
      <w:rPr>
        <w:rFonts w:ascii="Arial" w:hAnsi="Arial" w:cs="Arial"/>
        <w:b/>
        <w:color w:val="1B2A6B"/>
        <w:sz w:val="18"/>
        <w:szCs w:val="18"/>
      </w:rPr>
    </w:pPr>
  </w:p>
  <w:p w14:paraId="69641A90" w14:textId="77777777"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800DD" w14:textId="77777777" w:rsidR="00D53414" w:rsidRDefault="00D53414" w:rsidP="00BE1E91">
      <w:r>
        <w:separator/>
      </w:r>
    </w:p>
    <w:p w14:paraId="53E5ECF5" w14:textId="77777777" w:rsidR="00D53414" w:rsidRDefault="00D53414"/>
  </w:footnote>
  <w:footnote w:type="continuationSeparator" w:id="0">
    <w:p w14:paraId="0E785C4B" w14:textId="77777777" w:rsidR="00D53414" w:rsidRDefault="00D53414" w:rsidP="00BE1E91">
      <w:r>
        <w:continuationSeparator/>
      </w:r>
    </w:p>
    <w:p w14:paraId="3A796603" w14:textId="77777777" w:rsidR="00D53414" w:rsidRDefault="00D53414"/>
  </w:footnote>
  <w:footnote w:type="continuationNotice" w:id="1">
    <w:p w14:paraId="0DB53993" w14:textId="77777777" w:rsidR="00D53414" w:rsidRDefault="00D534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D817" w14:textId="77777777" w:rsidR="00BF5085" w:rsidRPr="00BF5085" w:rsidRDefault="00BF5085" w:rsidP="00BF5085">
    <w:pPr>
      <w:widowControl w:val="0"/>
      <w:autoSpaceDE w:val="0"/>
      <w:autoSpaceDN w:val="0"/>
      <w:adjustRightInd w:val="0"/>
      <w:jc w:val="right"/>
      <w:rPr>
        <w:szCs w:val="22"/>
      </w:rPr>
    </w:pPr>
  </w:p>
  <w:p w14:paraId="3E06BEA6"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5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5811"/>
    </w:tblGrid>
    <w:tr w:rsidR="004C4392" w14:paraId="11D241AD" w14:textId="77777777" w:rsidTr="004C4392">
      <w:tc>
        <w:tcPr>
          <w:tcW w:w="5241" w:type="dxa"/>
        </w:tcPr>
        <w:p w14:paraId="3177FFB4" w14:textId="622F544D" w:rsidR="004C4392" w:rsidRDefault="004C4392" w:rsidP="00F35EF9">
          <w:pPr>
            <w:widowControl w:val="0"/>
            <w:autoSpaceDE w:val="0"/>
            <w:autoSpaceDN w:val="0"/>
            <w:adjustRightInd w:val="0"/>
            <w:rPr>
              <w:b/>
              <w:color w:val="003466"/>
              <w:sz w:val="14"/>
              <w:szCs w:val="14"/>
              <w:lang w:val="en-US"/>
            </w:rPr>
          </w:pPr>
          <w:r>
            <w:rPr>
              <w:b/>
              <w:noProof/>
              <w:color w:val="003466"/>
              <w:sz w:val="14"/>
              <w:szCs w:val="14"/>
              <w:lang w:eastAsia="en-GB"/>
            </w:rPr>
            <w:drawing>
              <wp:inline distT="0" distB="0" distL="0" distR="0" wp14:anchorId="71A11D61" wp14:editId="36413178">
                <wp:extent cx="2640240" cy="930302"/>
                <wp:effectExtent l="0" t="0" r="8255" b="3175"/>
                <wp:docPr id="1043017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3614" cy="935014"/>
                        </a:xfrm>
                        <a:prstGeom prst="rect">
                          <a:avLst/>
                        </a:prstGeom>
                        <a:noFill/>
                      </pic:spPr>
                    </pic:pic>
                  </a:graphicData>
                </a:graphic>
              </wp:inline>
            </w:drawing>
          </w:r>
        </w:p>
      </w:tc>
      <w:tc>
        <w:tcPr>
          <w:tcW w:w="5811" w:type="dxa"/>
        </w:tcPr>
        <w:p w14:paraId="139499B5" w14:textId="77777777" w:rsidR="005654FB" w:rsidRDefault="005654FB" w:rsidP="004C4392">
          <w:pPr>
            <w:pStyle w:val="NoSpacing"/>
            <w:jc w:val="right"/>
            <w:rPr>
              <w:b/>
              <w:bCs/>
            </w:rPr>
          </w:pPr>
          <w:bookmarkStart w:id="1" w:name="_Toc167437414"/>
        </w:p>
        <w:p w14:paraId="47F4C443" w14:textId="1D45A340" w:rsidR="004C4392" w:rsidRPr="004C4392" w:rsidRDefault="005654FB" w:rsidP="004C4392">
          <w:pPr>
            <w:pStyle w:val="NoSpacing"/>
            <w:jc w:val="right"/>
            <w:rPr>
              <w:b/>
              <w:bCs/>
            </w:rPr>
          </w:pPr>
          <w:r w:rsidRPr="008F4AF8">
            <w:rPr>
              <w:b/>
              <w:bCs/>
            </w:rPr>
            <w:t>Pay progression review meeting record</w:t>
          </w:r>
          <w:bookmarkEnd w:id="1"/>
        </w:p>
        <w:p w14:paraId="6B6FF34A" w14:textId="77777777" w:rsidR="004C4392" w:rsidRDefault="004C4392" w:rsidP="004C4392">
          <w:pPr>
            <w:pStyle w:val="NoSpacing"/>
            <w:jc w:val="right"/>
            <w:rPr>
              <w:b/>
              <w:bCs/>
            </w:rPr>
          </w:pPr>
        </w:p>
        <w:p w14:paraId="63997960" w14:textId="57887242" w:rsidR="004C4392" w:rsidRPr="004C4392" w:rsidRDefault="005654FB" w:rsidP="004C4392">
          <w:pPr>
            <w:pStyle w:val="NoSpacing"/>
            <w:jc w:val="right"/>
          </w:pPr>
          <w:r>
            <w:rPr>
              <w:b/>
              <w:bCs/>
            </w:rPr>
            <w:t>Created</w:t>
          </w:r>
          <w:r w:rsidR="004C4392" w:rsidRPr="004C4392">
            <w:rPr>
              <w:b/>
              <w:bCs/>
            </w:rPr>
            <w:t>: April 2025</w:t>
          </w:r>
        </w:p>
      </w:tc>
    </w:tr>
  </w:tbl>
  <w:p w14:paraId="46EBDC10" w14:textId="77777777" w:rsidR="00DC01F1" w:rsidRPr="00FB3F55" w:rsidRDefault="00DC01F1" w:rsidP="004C4392">
    <w:pPr>
      <w:pStyle w:val="Header"/>
      <w:spacing w:line="276" w:lineRule="auto"/>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222"/>
    <w:multiLevelType w:val="hybridMultilevel"/>
    <w:tmpl w:val="6910E2A0"/>
    <w:lvl w:ilvl="0" w:tplc="4FE2F1C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87F31"/>
    <w:multiLevelType w:val="hybridMultilevel"/>
    <w:tmpl w:val="B33A30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7355C"/>
    <w:multiLevelType w:val="hybridMultilevel"/>
    <w:tmpl w:val="A450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B07A2"/>
    <w:multiLevelType w:val="multilevel"/>
    <w:tmpl w:val="28801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F30B9"/>
    <w:multiLevelType w:val="hybridMultilevel"/>
    <w:tmpl w:val="2786C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C5656"/>
    <w:multiLevelType w:val="multilevel"/>
    <w:tmpl w:val="B6FA44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D76B90"/>
    <w:multiLevelType w:val="hybridMultilevel"/>
    <w:tmpl w:val="9CDA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03F5D"/>
    <w:multiLevelType w:val="hybridMultilevel"/>
    <w:tmpl w:val="272C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82FDC"/>
    <w:multiLevelType w:val="hybridMultilevel"/>
    <w:tmpl w:val="72B0312C"/>
    <w:lvl w:ilvl="0" w:tplc="36B2A0E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867E69"/>
    <w:multiLevelType w:val="multilevel"/>
    <w:tmpl w:val="BEFC69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336451"/>
    <w:multiLevelType w:val="multilevel"/>
    <w:tmpl w:val="6876015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5E54ED"/>
    <w:multiLevelType w:val="hybridMultilevel"/>
    <w:tmpl w:val="824CFDFC"/>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2" w15:restartNumberingAfterBreak="0">
    <w:nsid w:val="2FD37CA5"/>
    <w:multiLevelType w:val="hybridMultilevel"/>
    <w:tmpl w:val="D9D43812"/>
    <w:lvl w:ilvl="0" w:tplc="BD7AABE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B1E07"/>
    <w:multiLevelType w:val="hybridMultilevel"/>
    <w:tmpl w:val="EBE0959C"/>
    <w:lvl w:ilvl="0" w:tplc="AD645FE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75560"/>
    <w:multiLevelType w:val="hybridMultilevel"/>
    <w:tmpl w:val="293C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71592"/>
    <w:multiLevelType w:val="singleLevel"/>
    <w:tmpl w:val="0C742710"/>
    <w:lvl w:ilvl="0">
      <w:start w:val="1"/>
      <w:numFmt w:val="bullet"/>
      <w:lvlText w:val=""/>
      <w:lvlJc w:val="left"/>
      <w:pPr>
        <w:tabs>
          <w:tab w:val="num" w:pos="717"/>
        </w:tabs>
        <w:ind w:left="360" w:hanging="3"/>
      </w:pPr>
      <w:rPr>
        <w:rFonts w:ascii="Symbol" w:hAnsi="Symbol" w:hint="default"/>
        <w:sz w:val="28"/>
      </w:rPr>
    </w:lvl>
  </w:abstractNum>
  <w:abstractNum w:abstractNumId="16" w15:restartNumberingAfterBreak="0">
    <w:nsid w:val="3DB51ACC"/>
    <w:multiLevelType w:val="hybridMultilevel"/>
    <w:tmpl w:val="777C70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F7A7437"/>
    <w:multiLevelType w:val="hybridMultilevel"/>
    <w:tmpl w:val="BF3E57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535716"/>
    <w:multiLevelType w:val="hybridMultilevel"/>
    <w:tmpl w:val="69A8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050655"/>
    <w:multiLevelType w:val="multilevel"/>
    <w:tmpl w:val="4A1EBF16"/>
    <w:lvl w:ilvl="0">
      <w:start w:val="1"/>
      <w:numFmt w:val="lowerLetter"/>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A0D64"/>
    <w:multiLevelType w:val="hybridMultilevel"/>
    <w:tmpl w:val="72B0312C"/>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175713"/>
    <w:multiLevelType w:val="hybridMultilevel"/>
    <w:tmpl w:val="7390D1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076115"/>
    <w:multiLevelType w:val="multilevel"/>
    <w:tmpl w:val="7BB2D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7C2F5C"/>
    <w:multiLevelType w:val="hybridMultilevel"/>
    <w:tmpl w:val="2E8071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E0E21AC"/>
    <w:multiLevelType w:val="hybridMultilevel"/>
    <w:tmpl w:val="BF98C498"/>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25" w15:restartNumberingAfterBreak="0">
    <w:nsid w:val="51254C14"/>
    <w:multiLevelType w:val="hybridMultilevel"/>
    <w:tmpl w:val="EAB81C1E"/>
    <w:lvl w:ilvl="0" w:tplc="AAE0EB7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49238A"/>
    <w:multiLevelType w:val="multilevel"/>
    <w:tmpl w:val="3420F8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776912"/>
    <w:multiLevelType w:val="hybridMultilevel"/>
    <w:tmpl w:val="6F4E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227DF3"/>
    <w:multiLevelType w:val="multilevel"/>
    <w:tmpl w:val="6004D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5C07E0"/>
    <w:multiLevelType w:val="singleLevel"/>
    <w:tmpl w:val="9AD8C7EA"/>
    <w:lvl w:ilvl="0">
      <w:start w:val="1"/>
      <w:numFmt w:val="lowerRoman"/>
      <w:lvlText w:val="%1)"/>
      <w:lvlJc w:val="left"/>
      <w:pPr>
        <w:tabs>
          <w:tab w:val="num" w:pos="1797"/>
        </w:tabs>
        <w:ind w:left="1797" w:hanging="720"/>
      </w:pPr>
      <w:rPr>
        <w:rFonts w:hint="default"/>
      </w:rPr>
    </w:lvl>
  </w:abstractNum>
  <w:abstractNum w:abstractNumId="30" w15:restartNumberingAfterBreak="0">
    <w:nsid w:val="6B2E0E78"/>
    <w:multiLevelType w:val="hybridMultilevel"/>
    <w:tmpl w:val="6ED8C096"/>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31" w15:restartNumberingAfterBreak="0">
    <w:nsid w:val="6BED4056"/>
    <w:multiLevelType w:val="hybridMultilevel"/>
    <w:tmpl w:val="AAFC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62ED9"/>
    <w:multiLevelType w:val="hybridMultilevel"/>
    <w:tmpl w:val="DC147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AC74C3"/>
    <w:multiLevelType w:val="hybridMultilevel"/>
    <w:tmpl w:val="2B38606E"/>
    <w:lvl w:ilvl="0" w:tplc="C3482D24">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462615"/>
    <w:multiLevelType w:val="hybridMultilevel"/>
    <w:tmpl w:val="5032E04A"/>
    <w:lvl w:ilvl="0" w:tplc="E9C4B052">
      <w:numFmt w:val="bullet"/>
      <w:lvlText w:val="-"/>
      <w:lvlJc w:val="left"/>
      <w:pPr>
        <w:ind w:left="717" w:hanging="360"/>
      </w:pPr>
      <w:rPr>
        <w:rFonts w:ascii="Arial" w:eastAsiaTheme="minorHAnsi"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5" w15:restartNumberingAfterBreak="0">
    <w:nsid w:val="76C81858"/>
    <w:multiLevelType w:val="multilevel"/>
    <w:tmpl w:val="40485BB8"/>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6"/>
  </w:num>
  <w:num w:numId="2">
    <w:abstractNumId w:val="12"/>
  </w:num>
  <w:num w:numId="3">
    <w:abstractNumId w:val="13"/>
  </w:num>
  <w:num w:numId="4">
    <w:abstractNumId w:val="3"/>
  </w:num>
  <w:num w:numId="5">
    <w:abstractNumId w:val="22"/>
  </w:num>
  <w:num w:numId="6">
    <w:abstractNumId w:val="5"/>
  </w:num>
  <w:num w:numId="7">
    <w:abstractNumId w:val="9"/>
  </w:num>
  <w:num w:numId="8">
    <w:abstractNumId w:val="26"/>
  </w:num>
  <w:num w:numId="9">
    <w:abstractNumId w:val="10"/>
  </w:num>
  <w:num w:numId="10">
    <w:abstractNumId w:val="0"/>
  </w:num>
  <w:num w:numId="11">
    <w:abstractNumId w:val="4"/>
  </w:num>
  <w:num w:numId="12">
    <w:abstractNumId w:val="28"/>
  </w:num>
  <w:num w:numId="13">
    <w:abstractNumId w:val="19"/>
  </w:num>
  <w:num w:numId="14">
    <w:abstractNumId w:val="17"/>
  </w:num>
  <w:num w:numId="15">
    <w:abstractNumId w:val="8"/>
  </w:num>
  <w:num w:numId="16">
    <w:abstractNumId w:val="20"/>
  </w:num>
  <w:num w:numId="17">
    <w:abstractNumId w:val="35"/>
  </w:num>
  <w:num w:numId="18">
    <w:abstractNumId w:val="15"/>
  </w:num>
  <w:num w:numId="19">
    <w:abstractNumId w:val="29"/>
  </w:num>
  <w:num w:numId="20">
    <w:abstractNumId w:val="34"/>
  </w:num>
  <w:num w:numId="21">
    <w:abstractNumId w:val="11"/>
  </w:num>
  <w:num w:numId="22">
    <w:abstractNumId w:val="31"/>
  </w:num>
  <w:num w:numId="23">
    <w:abstractNumId w:val="30"/>
  </w:num>
  <w:num w:numId="24">
    <w:abstractNumId w:val="24"/>
  </w:num>
  <w:num w:numId="25">
    <w:abstractNumId w:val="7"/>
  </w:num>
  <w:num w:numId="26">
    <w:abstractNumId w:val="14"/>
  </w:num>
  <w:num w:numId="27">
    <w:abstractNumId w:val="18"/>
  </w:num>
  <w:num w:numId="28">
    <w:abstractNumId w:val="25"/>
  </w:num>
  <w:num w:numId="29">
    <w:abstractNumId w:val="2"/>
  </w:num>
  <w:num w:numId="30">
    <w:abstractNumId w:val="21"/>
  </w:num>
  <w:num w:numId="31">
    <w:abstractNumId w:val="33"/>
  </w:num>
  <w:num w:numId="32">
    <w:abstractNumId w:val="1"/>
  </w:num>
  <w:num w:numId="33">
    <w:abstractNumId w:val="32"/>
  </w:num>
  <w:num w:numId="34">
    <w:abstractNumId w:val="23"/>
  </w:num>
  <w:num w:numId="35">
    <w:abstractNumId w:val="27"/>
  </w:num>
  <w:num w:numId="3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C5"/>
    <w:rsid w:val="00002509"/>
    <w:rsid w:val="00002989"/>
    <w:rsid w:val="00015247"/>
    <w:rsid w:val="00017EA7"/>
    <w:rsid w:val="00020347"/>
    <w:rsid w:val="00023B56"/>
    <w:rsid w:val="00025A63"/>
    <w:rsid w:val="00026CBC"/>
    <w:rsid w:val="00030BF3"/>
    <w:rsid w:val="000322BD"/>
    <w:rsid w:val="00033214"/>
    <w:rsid w:val="000355F2"/>
    <w:rsid w:val="00035832"/>
    <w:rsid w:val="000379BF"/>
    <w:rsid w:val="00042B72"/>
    <w:rsid w:val="000453BE"/>
    <w:rsid w:val="0004545F"/>
    <w:rsid w:val="00045D5B"/>
    <w:rsid w:val="00045D5E"/>
    <w:rsid w:val="000478F0"/>
    <w:rsid w:val="00047E26"/>
    <w:rsid w:val="00052A1E"/>
    <w:rsid w:val="00062EBC"/>
    <w:rsid w:val="00067BAD"/>
    <w:rsid w:val="00074582"/>
    <w:rsid w:val="0008413F"/>
    <w:rsid w:val="000869AD"/>
    <w:rsid w:val="0009289B"/>
    <w:rsid w:val="00095463"/>
    <w:rsid w:val="00095C23"/>
    <w:rsid w:val="000A1CEC"/>
    <w:rsid w:val="000B14B6"/>
    <w:rsid w:val="000B2017"/>
    <w:rsid w:val="000B33D8"/>
    <w:rsid w:val="000B5B23"/>
    <w:rsid w:val="000C00DC"/>
    <w:rsid w:val="000C5518"/>
    <w:rsid w:val="000C7BCE"/>
    <w:rsid w:val="000D1F93"/>
    <w:rsid w:val="000D331C"/>
    <w:rsid w:val="000D3411"/>
    <w:rsid w:val="000E31E3"/>
    <w:rsid w:val="000E7230"/>
    <w:rsid w:val="000F1431"/>
    <w:rsid w:val="00103D62"/>
    <w:rsid w:val="00106691"/>
    <w:rsid w:val="001076B4"/>
    <w:rsid w:val="00110CBA"/>
    <w:rsid w:val="00111FA1"/>
    <w:rsid w:val="00114C90"/>
    <w:rsid w:val="001161DC"/>
    <w:rsid w:val="00122DA5"/>
    <w:rsid w:val="00123C10"/>
    <w:rsid w:val="001245AC"/>
    <w:rsid w:val="001259AF"/>
    <w:rsid w:val="00126A34"/>
    <w:rsid w:val="00142C80"/>
    <w:rsid w:val="00146F73"/>
    <w:rsid w:val="001519EA"/>
    <w:rsid w:val="00152BEE"/>
    <w:rsid w:val="00153BAB"/>
    <w:rsid w:val="0015484C"/>
    <w:rsid w:val="00154AE1"/>
    <w:rsid w:val="00160E04"/>
    <w:rsid w:val="00163826"/>
    <w:rsid w:val="00164C0A"/>
    <w:rsid w:val="00183160"/>
    <w:rsid w:val="001840DF"/>
    <w:rsid w:val="00184BC1"/>
    <w:rsid w:val="0018569D"/>
    <w:rsid w:val="00190515"/>
    <w:rsid w:val="00190AF0"/>
    <w:rsid w:val="001927BC"/>
    <w:rsid w:val="00195480"/>
    <w:rsid w:val="001A1A74"/>
    <w:rsid w:val="001A7D26"/>
    <w:rsid w:val="001B1509"/>
    <w:rsid w:val="001B1DAD"/>
    <w:rsid w:val="001B4F70"/>
    <w:rsid w:val="001C227A"/>
    <w:rsid w:val="001C5837"/>
    <w:rsid w:val="001C5A4E"/>
    <w:rsid w:val="001C6894"/>
    <w:rsid w:val="001C7A21"/>
    <w:rsid w:val="001D03FA"/>
    <w:rsid w:val="001D1876"/>
    <w:rsid w:val="001D3E11"/>
    <w:rsid w:val="001D65D1"/>
    <w:rsid w:val="001E082F"/>
    <w:rsid w:val="001F2092"/>
    <w:rsid w:val="001F4051"/>
    <w:rsid w:val="001F4B70"/>
    <w:rsid w:val="00203097"/>
    <w:rsid w:val="00203500"/>
    <w:rsid w:val="002043AB"/>
    <w:rsid w:val="002052DC"/>
    <w:rsid w:val="00211E8D"/>
    <w:rsid w:val="0021397E"/>
    <w:rsid w:val="00214ABF"/>
    <w:rsid w:val="002159BA"/>
    <w:rsid w:val="00221434"/>
    <w:rsid w:val="002214C4"/>
    <w:rsid w:val="00232C24"/>
    <w:rsid w:val="00235056"/>
    <w:rsid w:val="00264803"/>
    <w:rsid w:val="002650B3"/>
    <w:rsid w:val="00267DA3"/>
    <w:rsid w:val="00270564"/>
    <w:rsid w:val="00271651"/>
    <w:rsid w:val="00271A1F"/>
    <w:rsid w:val="00276680"/>
    <w:rsid w:val="002845B8"/>
    <w:rsid w:val="00284AF5"/>
    <w:rsid w:val="00287D85"/>
    <w:rsid w:val="00290E92"/>
    <w:rsid w:val="0029110E"/>
    <w:rsid w:val="00294292"/>
    <w:rsid w:val="00296180"/>
    <w:rsid w:val="002A19FC"/>
    <w:rsid w:val="002A4958"/>
    <w:rsid w:val="002A7622"/>
    <w:rsid w:val="002B17DD"/>
    <w:rsid w:val="002B22DB"/>
    <w:rsid w:val="002B278C"/>
    <w:rsid w:val="002B7588"/>
    <w:rsid w:val="002C0F2F"/>
    <w:rsid w:val="002C3915"/>
    <w:rsid w:val="002C3A12"/>
    <w:rsid w:val="002C511F"/>
    <w:rsid w:val="002D12DC"/>
    <w:rsid w:val="002E2786"/>
    <w:rsid w:val="002F01BD"/>
    <w:rsid w:val="00305874"/>
    <w:rsid w:val="003112FA"/>
    <w:rsid w:val="00313C4D"/>
    <w:rsid w:val="003150A5"/>
    <w:rsid w:val="00315B87"/>
    <w:rsid w:val="00316773"/>
    <w:rsid w:val="003168D9"/>
    <w:rsid w:val="00321DA5"/>
    <w:rsid w:val="0032216F"/>
    <w:rsid w:val="0032545C"/>
    <w:rsid w:val="00345482"/>
    <w:rsid w:val="003471FE"/>
    <w:rsid w:val="003540D5"/>
    <w:rsid w:val="003561AA"/>
    <w:rsid w:val="00361085"/>
    <w:rsid w:val="00365036"/>
    <w:rsid w:val="00365CEB"/>
    <w:rsid w:val="0036627E"/>
    <w:rsid w:val="00374452"/>
    <w:rsid w:val="00377F19"/>
    <w:rsid w:val="00380370"/>
    <w:rsid w:val="00380CB6"/>
    <w:rsid w:val="00383C0D"/>
    <w:rsid w:val="00385502"/>
    <w:rsid w:val="003928B7"/>
    <w:rsid w:val="003A5C2C"/>
    <w:rsid w:val="003B2DFD"/>
    <w:rsid w:val="003B2E25"/>
    <w:rsid w:val="003C3403"/>
    <w:rsid w:val="003C3E87"/>
    <w:rsid w:val="003C6911"/>
    <w:rsid w:val="003C7864"/>
    <w:rsid w:val="003D27FC"/>
    <w:rsid w:val="003D3813"/>
    <w:rsid w:val="003D780A"/>
    <w:rsid w:val="003E39BA"/>
    <w:rsid w:val="003E46A1"/>
    <w:rsid w:val="003E5009"/>
    <w:rsid w:val="003E6CA1"/>
    <w:rsid w:val="003F30AE"/>
    <w:rsid w:val="003F3309"/>
    <w:rsid w:val="003F3580"/>
    <w:rsid w:val="003F39F1"/>
    <w:rsid w:val="003F4A82"/>
    <w:rsid w:val="004010BE"/>
    <w:rsid w:val="00402B65"/>
    <w:rsid w:val="00404DDA"/>
    <w:rsid w:val="004103C5"/>
    <w:rsid w:val="0041367B"/>
    <w:rsid w:val="0042080B"/>
    <w:rsid w:val="00424625"/>
    <w:rsid w:val="0042661F"/>
    <w:rsid w:val="00427692"/>
    <w:rsid w:val="00427FF2"/>
    <w:rsid w:val="00434D15"/>
    <w:rsid w:val="0043771F"/>
    <w:rsid w:val="004405CE"/>
    <w:rsid w:val="0044082F"/>
    <w:rsid w:val="00441D2D"/>
    <w:rsid w:val="00442B65"/>
    <w:rsid w:val="00444CDF"/>
    <w:rsid w:val="004465BE"/>
    <w:rsid w:val="0044680B"/>
    <w:rsid w:val="00453E15"/>
    <w:rsid w:val="00454079"/>
    <w:rsid w:val="004573B2"/>
    <w:rsid w:val="00463497"/>
    <w:rsid w:val="00465BFA"/>
    <w:rsid w:val="00473DB8"/>
    <w:rsid w:val="00475E48"/>
    <w:rsid w:val="00476E70"/>
    <w:rsid w:val="00487F5C"/>
    <w:rsid w:val="004903E6"/>
    <w:rsid w:val="00497316"/>
    <w:rsid w:val="004A3133"/>
    <w:rsid w:val="004A5F91"/>
    <w:rsid w:val="004A719E"/>
    <w:rsid w:val="004B0621"/>
    <w:rsid w:val="004B21B0"/>
    <w:rsid w:val="004B274B"/>
    <w:rsid w:val="004C4392"/>
    <w:rsid w:val="004E02E3"/>
    <w:rsid w:val="004E0D88"/>
    <w:rsid w:val="004E5B2F"/>
    <w:rsid w:val="004E683D"/>
    <w:rsid w:val="005022B3"/>
    <w:rsid w:val="0050284D"/>
    <w:rsid w:val="00515901"/>
    <w:rsid w:val="00516436"/>
    <w:rsid w:val="0052042B"/>
    <w:rsid w:val="005218B1"/>
    <w:rsid w:val="00532D2D"/>
    <w:rsid w:val="005360A1"/>
    <w:rsid w:val="0054606E"/>
    <w:rsid w:val="005549D5"/>
    <w:rsid w:val="00555277"/>
    <w:rsid w:val="005566BB"/>
    <w:rsid w:val="005654FB"/>
    <w:rsid w:val="0056607C"/>
    <w:rsid w:val="00566BEF"/>
    <w:rsid w:val="00567482"/>
    <w:rsid w:val="005704BA"/>
    <w:rsid w:val="00570DE2"/>
    <w:rsid w:val="0057280C"/>
    <w:rsid w:val="005743FF"/>
    <w:rsid w:val="00577AB0"/>
    <w:rsid w:val="00585703"/>
    <w:rsid w:val="00587678"/>
    <w:rsid w:val="00587ACC"/>
    <w:rsid w:val="00590B5D"/>
    <w:rsid w:val="005A3DE4"/>
    <w:rsid w:val="005B15BE"/>
    <w:rsid w:val="005C10AB"/>
    <w:rsid w:val="005C4F2E"/>
    <w:rsid w:val="005E2069"/>
    <w:rsid w:val="005E2FEB"/>
    <w:rsid w:val="005E6C96"/>
    <w:rsid w:val="005F011E"/>
    <w:rsid w:val="005F045E"/>
    <w:rsid w:val="005F29F6"/>
    <w:rsid w:val="005F4A4C"/>
    <w:rsid w:val="0060089B"/>
    <w:rsid w:val="00602B5E"/>
    <w:rsid w:val="00606630"/>
    <w:rsid w:val="00607662"/>
    <w:rsid w:val="00610774"/>
    <w:rsid w:val="0061407A"/>
    <w:rsid w:val="00614189"/>
    <w:rsid w:val="00617449"/>
    <w:rsid w:val="006178C1"/>
    <w:rsid w:val="006220A9"/>
    <w:rsid w:val="00623000"/>
    <w:rsid w:val="00624F21"/>
    <w:rsid w:val="00642C67"/>
    <w:rsid w:val="00647049"/>
    <w:rsid w:val="00650DBA"/>
    <w:rsid w:val="00652CCC"/>
    <w:rsid w:val="00656488"/>
    <w:rsid w:val="006632FC"/>
    <w:rsid w:val="00671269"/>
    <w:rsid w:val="00672C06"/>
    <w:rsid w:val="00673431"/>
    <w:rsid w:val="006907FA"/>
    <w:rsid w:val="00691C09"/>
    <w:rsid w:val="00693485"/>
    <w:rsid w:val="006965D4"/>
    <w:rsid w:val="006A3F34"/>
    <w:rsid w:val="006A521D"/>
    <w:rsid w:val="006A6EF8"/>
    <w:rsid w:val="006A7942"/>
    <w:rsid w:val="006B06D9"/>
    <w:rsid w:val="006B0CB6"/>
    <w:rsid w:val="006B1181"/>
    <w:rsid w:val="006B13A0"/>
    <w:rsid w:val="006B48C1"/>
    <w:rsid w:val="006C1844"/>
    <w:rsid w:val="006D4EAF"/>
    <w:rsid w:val="006D66CE"/>
    <w:rsid w:val="006E10A0"/>
    <w:rsid w:val="006E1F12"/>
    <w:rsid w:val="006E4290"/>
    <w:rsid w:val="006F0AA6"/>
    <w:rsid w:val="006F25CC"/>
    <w:rsid w:val="006F5958"/>
    <w:rsid w:val="00702C11"/>
    <w:rsid w:val="00706114"/>
    <w:rsid w:val="0071059F"/>
    <w:rsid w:val="00711C14"/>
    <w:rsid w:val="00714323"/>
    <w:rsid w:val="0071441A"/>
    <w:rsid w:val="00714459"/>
    <w:rsid w:val="00715144"/>
    <w:rsid w:val="00715953"/>
    <w:rsid w:val="00715DB8"/>
    <w:rsid w:val="0072165D"/>
    <w:rsid w:val="007236A3"/>
    <w:rsid w:val="00726A1D"/>
    <w:rsid w:val="00727E8D"/>
    <w:rsid w:val="0073243A"/>
    <w:rsid w:val="0073453E"/>
    <w:rsid w:val="007345EA"/>
    <w:rsid w:val="0073542E"/>
    <w:rsid w:val="00735F4D"/>
    <w:rsid w:val="00736C5F"/>
    <w:rsid w:val="0075638F"/>
    <w:rsid w:val="007634BF"/>
    <w:rsid w:val="00770011"/>
    <w:rsid w:val="007706C2"/>
    <w:rsid w:val="007748AC"/>
    <w:rsid w:val="00780580"/>
    <w:rsid w:val="00783032"/>
    <w:rsid w:val="00786E70"/>
    <w:rsid w:val="00790AE4"/>
    <w:rsid w:val="00796274"/>
    <w:rsid w:val="007A190A"/>
    <w:rsid w:val="007A1CDB"/>
    <w:rsid w:val="007A4BA3"/>
    <w:rsid w:val="007A4C5C"/>
    <w:rsid w:val="007B4160"/>
    <w:rsid w:val="007B5CEA"/>
    <w:rsid w:val="007C058D"/>
    <w:rsid w:val="007C27AF"/>
    <w:rsid w:val="007C3E70"/>
    <w:rsid w:val="007C41AD"/>
    <w:rsid w:val="007D55FA"/>
    <w:rsid w:val="007E2B37"/>
    <w:rsid w:val="007E454D"/>
    <w:rsid w:val="007E4D28"/>
    <w:rsid w:val="007E54C8"/>
    <w:rsid w:val="007E6EDA"/>
    <w:rsid w:val="007F5AF8"/>
    <w:rsid w:val="00801DF3"/>
    <w:rsid w:val="0081155F"/>
    <w:rsid w:val="0082069B"/>
    <w:rsid w:val="0082532A"/>
    <w:rsid w:val="00826710"/>
    <w:rsid w:val="00830B85"/>
    <w:rsid w:val="0083152D"/>
    <w:rsid w:val="00833298"/>
    <w:rsid w:val="008351DF"/>
    <w:rsid w:val="0083580C"/>
    <w:rsid w:val="00841AFB"/>
    <w:rsid w:val="00842CBC"/>
    <w:rsid w:val="00843F68"/>
    <w:rsid w:val="00845BA3"/>
    <w:rsid w:val="00847AA3"/>
    <w:rsid w:val="00855956"/>
    <w:rsid w:val="00863206"/>
    <w:rsid w:val="00863C11"/>
    <w:rsid w:val="008678E5"/>
    <w:rsid w:val="008737D0"/>
    <w:rsid w:val="0087509E"/>
    <w:rsid w:val="00883D1D"/>
    <w:rsid w:val="00885BA6"/>
    <w:rsid w:val="00891486"/>
    <w:rsid w:val="00891BDE"/>
    <w:rsid w:val="0089522B"/>
    <w:rsid w:val="008979E0"/>
    <w:rsid w:val="008A0418"/>
    <w:rsid w:val="008A0E05"/>
    <w:rsid w:val="008A5BAB"/>
    <w:rsid w:val="008A6143"/>
    <w:rsid w:val="008A6450"/>
    <w:rsid w:val="008B3198"/>
    <w:rsid w:val="008B70BB"/>
    <w:rsid w:val="008C4486"/>
    <w:rsid w:val="008C5DAB"/>
    <w:rsid w:val="008C6EEC"/>
    <w:rsid w:val="008D2D96"/>
    <w:rsid w:val="008D5503"/>
    <w:rsid w:val="008D5CC5"/>
    <w:rsid w:val="008E0DAC"/>
    <w:rsid w:val="008E52F6"/>
    <w:rsid w:val="008E5786"/>
    <w:rsid w:val="008F09F4"/>
    <w:rsid w:val="008F4AF8"/>
    <w:rsid w:val="008F5C6A"/>
    <w:rsid w:val="008F654F"/>
    <w:rsid w:val="008F686F"/>
    <w:rsid w:val="008F70EA"/>
    <w:rsid w:val="008F7D32"/>
    <w:rsid w:val="00907C06"/>
    <w:rsid w:val="00917498"/>
    <w:rsid w:val="00924EE9"/>
    <w:rsid w:val="00931DB0"/>
    <w:rsid w:val="00931FA6"/>
    <w:rsid w:val="00932E92"/>
    <w:rsid w:val="00933CD1"/>
    <w:rsid w:val="0093794B"/>
    <w:rsid w:val="0095307A"/>
    <w:rsid w:val="009548E3"/>
    <w:rsid w:val="00955D1F"/>
    <w:rsid w:val="00963578"/>
    <w:rsid w:val="00970F13"/>
    <w:rsid w:val="0097388F"/>
    <w:rsid w:val="00975D31"/>
    <w:rsid w:val="00983291"/>
    <w:rsid w:val="00983F54"/>
    <w:rsid w:val="00984A9B"/>
    <w:rsid w:val="00993150"/>
    <w:rsid w:val="00994C44"/>
    <w:rsid w:val="00995962"/>
    <w:rsid w:val="009A3589"/>
    <w:rsid w:val="009B1B2F"/>
    <w:rsid w:val="009B34DD"/>
    <w:rsid w:val="009C0ABF"/>
    <w:rsid w:val="009C5481"/>
    <w:rsid w:val="009C5C82"/>
    <w:rsid w:val="009D2BC3"/>
    <w:rsid w:val="009E049C"/>
    <w:rsid w:val="009E12E5"/>
    <w:rsid w:val="009E2B1C"/>
    <w:rsid w:val="009E2B99"/>
    <w:rsid w:val="009E3EA9"/>
    <w:rsid w:val="009E4A13"/>
    <w:rsid w:val="009E6BD4"/>
    <w:rsid w:val="009E7342"/>
    <w:rsid w:val="00A00591"/>
    <w:rsid w:val="00A05BDD"/>
    <w:rsid w:val="00A161CA"/>
    <w:rsid w:val="00A2194A"/>
    <w:rsid w:val="00A27C8F"/>
    <w:rsid w:val="00A41E9C"/>
    <w:rsid w:val="00A42AD2"/>
    <w:rsid w:val="00A42B52"/>
    <w:rsid w:val="00A45C8D"/>
    <w:rsid w:val="00A536F8"/>
    <w:rsid w:val="00A565A0"/>
    <w:rsid w:val="00A611D4"/>
    <w:rsid w:val="00A634B5"/>
    <w:rsid w:val="00A659E9"/>
    <w:rsid w:val="00A662F0"/>
    <w:rsid w:val="00A8066A"/>
    <w:rsid w:val="00A81C4A"/>
    <w:rsid w:val="00A82D6E"/>
    <w:rsid w:val="00A83CAD"/>
    <w:rsid w:val="00A83FA0"/>
    <w:rsid w:val="00A84F9E"/>
    <w:rsid w:val="00A85855"/>
    <w:rsid w:val="00A90054"/>
    <w:rsid w:val="00A91FF6"/>
    <w:rsid w:val="00A9382E"/>
    <w:rsid w:val="00A94197"/>
    <w:rsid w:val="00A97FF4"/>
    <w:rsid w:val="00AB05F1"/>
    <w:rsid w:val="00AB2029"/>
    <w:rsid w:val="00AB3191"/>
    <w:rsid w:val="00AC207E"/>
    <w:rsid w:val="00AC47EE"/>
    <w:rsid w:val="00AC676B"/>
    <w:rsid w:val="00AD1F5F"/>
    <w:rsid w:val="00AD573E"/>
    <w:rsid w:val="00AE0D10"/>
    <w:rsid w:val="00AE4C63"/>
    <w:rsid w:val="00AE60AA"/>
    <w:rsid w:val="00AE7DCA"/>
    <w:rsid w:val="00AF145A"/>
    <w:rsid w:val="00AF4BED"/>
    <w:rsid w:val="00B00504"/>
    <w:rsid w:val="00B0776F"/>
    <w:rsid w:val="00B12694"/>
    <w:rsid w:val="00B13219"/>
    <w:rsid w:val="00B158DE"/>
    <w:rsid w:val="00B15E7F"/>
    <w:rsid w:val="00B16C74"/>
    <w:rsid w:val="00B209D8"/>
    <w:rsid w:val="00B25922"/>
    <w:rsid w:val="00B30FE3"/>
    <w:rsid w:val="00B31A42"/>
    <w:rsid w:val="00B3457E"/>
    <w:rsid w:val="00B34833"/>
    <w:rsid w:val="00B351BF"/>
    <w:rsid w:val="00B3725E"/>
    <w:rsid w:val="00B3749B"/>
    <w:rsid w:val="00B45B01"/>
    <w:rsid w:val="00B501AE"/>
    <w:rsid w:val="00B52B9E"/>
    <w:rsid w:val="00B5435C"/>
    <w:rsid w:val="00B6067C"/>
    <w:rsid w:val="00B7206F"/>
    <w:rsid w:val="00B72595"/>
    <w:rsid w:val="00B7521A"/>
    <w:rsid w:val="00B77388"/>
    <w:rsid w:val="00B77DC8"/>
    <w:rsid w:val="00B819C7"/>
    <w:rsid w:val="00B81F1D"/>
    <w:rsid w:val="00B8214C"/>
    <w:rsid w:val="00B853EF"/>
    <w:rsid w:val="00B867F8"/>
    <w:rsid w:val="00B94CA7"/>
    <w:rsid w:val="00B9665C"/>
    <w:rsid w:val="00B976A8"/>
    <w:rsid w:val="00BA06C1"/>
    <w:rsid w:val="00BA5430"/>
    <w:rsid w:val="00BA56AE"/>
    <w:rsid w:val="00BA5AC5"/>
    <w:rsid w:val="00BB4BF6"/>
    <w:rsid w:val="00BB505C"/>
    <w:rsid w:val="00BB5E73"/>
    <w:rsid w:val="00BB62F8"/>
    <w:rsid w:val="00BB66C8"/>
    <w:rsid w:val="00BC0A3E"/>
    <w:rsid w:val="00BC4F58"/>
    <w:rsid w:val="00BD15F5"/>
    <w:rsid w:val="00BD2596"/>
    <w:rsid w:val="00BD3214"/>
    <w:rsid w:val="00BD3711"/>
    <w:rsid w:val="00BD48CE"/>
    <w:rsid w:val="00BD6705"/>
    <w:rsid w:val="00BD6E6A"/>
    <w:rsid w:val="00BE08CE"/>
    <w:rsid w:val="00BE1E91"/>
    <w:rsid w:val="00BF02CA"/>
    <w:rsid w:val="00BF2841"/>
    <w:rsid w:val="00BF3CA7"/>
    <w:rsid w:val="00BF4DA9"/>
    <w:rsid w:val="00BF5085"/>
    <w:rsid w:val="00BF782C"/>
    <w:rsid w:val="00C11B37"/>
    <w:rsid w:val="00C307C2"/>
    <w:rsid w:val="00C308AC"/>
    <w:rsid w:val="00C31D6D"/>
    <w:rsid w:val="00C56738"/>
    <w:rsid w:val="00C613E8"/>
    <w:rsid w:val="00C646A5"/>
    <w:rsid w:val="00C71C3E"/>
    <w:rsid w:val="00C73086"/>
    <w:rsid w:val="00C851E7"/>
    <w:rsid w:val="00C874EE"/>
    <w:rsid w:val="00C90ABE"/>
    <w:rsid w:val="00C93399"/>
    <w:rsid w:val="00CA52E7"/>
    <w:rsid w:val="00CA67D1"/>
    <w:rsid w:val="00CC27D4"/>
    <w:rsid w:val="00CC3364"/>
    <w:rsid w:val="00CD6A26"/>
    <w:rsid w:val="00CD6CE9"/>
    <w:rsid w:val="00CE0D37"/>
    <w:rsid w:val="00CE4F20"/>
    <w:rsid w:val="00CE635A"/>
    <w:rsid w:val="00CE7037"/>
    <w:rsid w:val="00CF0A22"/>
    <w:rsid w:val="00CF6235"/>
    <w:rsid w:val="00D0257E"/>
    <w:rsid w:val="00D059A7"/>
    <w:rsid w:val="00D06A18"/>
    <w:rsid w:val="00D12B71"/>
    <w:rsid w:val="00D12F94"/>
    <w:rsid w:val="00D14F4A"/>
    <w:rsid w:val="00D15A17"/>
    <w:rsid w:val="00D215D2"/>
    <w:rsid w:val="00D32DCA"/>
    <w:rsid w:val="00D34AA8"/>
    <w:rsid w:val="00D411A7"/>
    <w:rsid w:val="00D41BC6"/>
    <w:rsid w:val="00D4297F"/>
    <w:rsid w:val="00D450A7"/>
    <w:rsid w:val="00D53414"/>
    <w:rsid w:val="00D54DE4"/>
    <w:rsid w:val="00D600C4"/>
    <w:rsid w:val="00D621C8"/>
    <w:rsid w:val="00D62296"/>
    <w:rsid w:val="00D6279E"/>
    <w:rsid w:val="00D67112"/>
    <w:rsid w:val="00D74D9A"/>
    <w:rsid w:val="00D7573B"/>
    <w:rsid w:val="00D91AD6"/>
    <w:rsid w:val="00D9219F"/>
    <w:rsid w:val="00D9324A"/>
    <w:rsid w:val="00D94445"/>
    <w:rsid w:val="00D94E05"/>
    <w:rsid w:val="00D951BD"/>
    <w:rsid w:val="00DA10D3"/>
    <w:rsid w:val="00DA3157"/>
    <w:rsid w:val="00DA3FC5"/>
    <w:rsid w:val="00DB14FA"/>
    <w:rsid w:val="00DB40D1"/>
    <w:rsid w:val="00DB4918"/>
    <w:rsid w:val="00DB731A"/>
    <w:rsid w:val="00DC01F1"/>
    <w:rsid w:val="00DC7DD5"/>
    <w:rsid w:val="00DD14E8"/>
    <w:rsid w:val="00DD2400"/>
    <w:rsid w:val="00DD3FC6"/>
    <w:rsid w:val="00DD5C57"/>
    <w:rsid w:val="00DF0988"/>
    <w:rsid w:val="00DF1BC2"/>
    <w:rsid w:val="00DF2208"/>
    <w:rsid w:val="00E01553"/>
    <w:rsid w:val="00E01D4F"/>
    <w:rsid w:val="00E02731"/>
    <w:rsid w:val="00E02A0D"/>
    <w:rsid w:val="00E06442"/>
    <w:rsid w:val="00E11B84"/>
    <w:rsid w:val="00E20DFB"/>
    <w:rsid w:val="00E246FE"/>
    <w:rsid w:val="00E27463"/>
    <w:rsid w:val="00E34727"/>
    <w:rsid w:val="00E35D39"/>
    <w:rsid w:val="00E41FD9"/>
    <w:rsid w:val="00E42171"/>
    <w:rsid w:val="00E46EB7"/>
    <w:rsid w:val="00E5477C"/>
    <w:rsid w:val="00E56E7C"/>
    <w:rsid w:val="00E578AE"/>
    <w:rsid w:val="00E630FC"/>
    <w:rsid w:val="00E65717"/>
    <w:rsid w:val="00E71F12"/>
    <w:rsid w:val="00E76692"/>
    <w:rsid w:val="00E820FD"/>
    <w:rsid w:val="00E931B5"/>
    <w:rsid w:val="00EA1064"/>
    <w:rsid w:val="00EA3ED6"/>
    <w:rsid w:val="00EA5EBF"/>
    <w:rsid w:val="00EB1498"/>
    <w:rsid w:val="00EB534A"/>
    <w:rsid w:val="00EB6D38"/>
    <w:rsid w:val="00EC0247"/>
    <w:rsid w:val="00EC1E41"/>
    <w:rsid w:val="00EC31DA"/>
    <w:rsid w:val="00EC3D68"/>
    <w:rsid w:val="00EC3EF0"/>
    <w:rsid w:val="00EC6866"/>
    <w:rsid w:val="00EC70A1"/>
    <w:rsid w:val="00ED0E48"/>
    <w:rsid w:val="00ED2F26"/>
    <w:rsid w:val="00ED678C"/>
    <w:rsid w:val="00ED7948"/>
    <w:rsid w:val="00EE1217"/>
    <w:rsid w:val="00EE2A1B"/>
    <w:rsid w:val="00EE6850"/>
    <w:rsid w:val="00EF0BAA"/>
    <w:rsid w:val="00EF0F07"/>
    <w:rsid w:val="00EF560C"/>
    <w:rsid w:val="00EF6DD0"/>
    <w:rsid w:val="00F015F4"/>
    <w:rsid w:val="00F044AF"/>
    <w:rsid w:val="00F06BA4"/>
    <w:rsid w:val="00F113E5"/>
    <w:rsid w:val="00F139D5"/>
    <w:rsid w:val="00F13A2B"/>
    <w:rsid w:val="00F26DD3"/>
    <w:rsid w:val="00F27FD8"/>
    <w:rsid w:val="00F31655"/>
    <w:rsid w:val="00F32E59"/>
    <w:rsid w:val="00F35EF9"/>
    <w:rsid w:val="00F44EB7"/>
    <w:rsid w:val="00F469DE"/>
    <w:rsid w:val="00F51A25"/>
    <w:rsid w:val="00F6085B"/>
    <w:rsid w:val="00F65ABC"/>
    <w:rsid w:val="00F66A44"/>
    <w:rsid w:val="00F76584"/>
    <w:rsid w:val="00F8224C"/>
    <w:rsid w:val="00F8231D"/>
    <w:rsid w:val="00F85725"/>
    <w:rsid w:val="00F86D2F"/>
    <w:rsid w:val="00F97DC0"/>
    <w:rsid w:val="00FB058B"/>
    <w:rsid w:val="00FB3F55"/>
    <w:rsid w:val="00FB5241"/>
    <w:rsid w:val="00FC510F"/>
    <w:rsid w:val="00FC5A47"/>
    <w:rsid w:val="00FC619B"/>
    <w:rsid w:val="00FD1BD6"/>
    <w:rsid w:val="00FD2076"/>
    <w:rsid w:val="00FD3386"/>
    <w:rsid w:val="00FD6AFA"/>
    <w:rsid w:val="00FD78A6"/>
    <w:rsid w:val="00FE08F7"/>
    <w:rsid w:val="00FE08FC"/>
    <w:rsid w:val="00FE0E72"/>
    <w:rsid w:val="00FF1242"/>
    <w:rsid w:val="00FF2A57"/>
    <w:rsid w:val="00FF3EDD"/>
    <w:rsid w:val="00FF4A87"/>
    <w:rsid w:val="00FF5B68"/>
    <w:rsid w:val="00FF6851"/>
    <w:rsid w:val="00FF6E0F"/>
    <w:rsid w:val="076B605A"/>
    <w:rsid w:val="0B281D6E"/>
    <w:rsid w:val="26CBCD49"/>
    <w:rsid w:val="2BF9E4B8"/>
    <w:rsid w:val="3FA5BF6E"/>
    <w:rsid w:val="511F06EE"/>
    <w:rsid w:val="5AFD4C4C"/>
    <w:rsid w:val="5E18CDE8"/>
    <w:rsid w:val="628F9052"/>
    <w:rsid w:val="682757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C7C3F1"/>
  <w14:defaultImageDpi w14:val="300"/>
  <w15:docId w15:val="{1199FCF0-4F84-C745-A315-4143229D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paragraph" w:styleId="Heading7">
    <w:name w:val="heading 7"/>
    <w:basedOn w:val="Normal"/>
    <w:next w:val="Normal"/>
    <w:link w:val="Heading7Char"/>
    <w:uiPriority w:val="9"/>
    <w:semiHidden/>
    <w:unhideWhenUsed/>
    <w:qFormat/>
    <w:rsid w:val="00786E7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spacing w:line="240" w:lineRule="auto"/>
    </w:pPr>
    <w:rPr>
      <w:rFonts w:ascii="Roman" w:hAnsi="Roman"/>
      <w:snapToGrid w:val="0"/>
      <w:sz w:val="24"/>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sz w:val="24"/>
      <w:szCs w:val="24"/>
      <w:lang w:eastAsia="en-GB"/>
    </w:rPr>
  </w:style>
  <w:style w:type="paragraph" w:styleId="NoSpacing">
    <w:name w:val="No Spacing"/>
    <w:uiPriority w:val="1"/>
    <w:qFormat/>
    <w:rsid w:val="00DA3FC5"/>
    <w:rPr>
      <w:rFonts w:ascii="Arial" w:eastAsia="Times New Roman" w:hAnsi="Arial"/>
      <w:sz w:val="22"/>
      <w:lang w:eastAsia="en-US"/>
    </w:rPr>
  </w:style>
  <w:style w:type="character" w:customStyle="1" w:styleId="UnresolvedMention">
    <w:name w:val="Unresolved Mention"/>
    <w:basedOn w:val="DefaultParagraphFont"/>
    <w:uiPriority w:val="99"/>
    <w:semiHidden/>
    <w:unhideWhenUsed/>
    <w:rsid w:val="00442B65"/>
    <w:rPr>
      <w:color w:val="605E5C"/>
      <w:shd w:val="clear" w:color="auto" w:fill="E1DFDD"/>
    </w:rPr>
  </w:style>
  <w:style w:type="character" w:styleId="FollowedHyperlink">
    <w:name w:val="FollowedHyperlink"/>
    <w:basedOn w:val="DefaultParagraphFont"/>
    <w:uiPriority w:val="99"/>
    <w:semiHidden/>
    <w:unhideWhenUsed/>
    <w:rsid w:val="001B1509"/>
    <w:rPr>
      <w:color w:val="954F72" w:themeColor="followedHyperlink"/>
      <w:u w:val="single"/>
    </w:rPr>
  </w:style>
  <w:style w:type="paragraph" w:styleId="Revision">
    <w:name w:val="Revision"/>
    <w:hidden/>
    <w:uiPriority w:val="99"/>
    <w:semiHidden/>
    <w:rsid w:val="00385502"/>
    <w:rPr>
      <w:rFonts w:ascii="Arial" w:eastAsia="Times New Roman" w:hAnsi="Arial"/>
      <w:sz w:val="22"/>
      <w:lang w:eastAsia="en-US"/>
    </w:rPr>
  </w:style>
  <w:style w:type="character" w:styleId="CommentReference">
    <w:name w:val="annotation reference"/>
    <w:basedOn w:val="DefaultParagraphFont"/>
    <w:uiPriority w:val="99"/>
    <w:semiHidden/>
    <w:unhideWhenUsed/>
    <w:rsid w:val="00963578"/>
    <w:rPr>
      <w:sz w:val="16"/>
      <w:szCs w:val="16"/>
    </w:rPr>
  </w:style>
  <w:style w:type="paragraph" w:styleId="CommentText">
    <w:name w:val="annotation text"/>
    <w:basedOn w:val="Normal"/>
    <w:link w:val="CommentTextChar"/>
    <w:uiPriority w:val="99"/>
    <w:unhideWhenUsed/>
    <w:rsid w:val="00963578"/>
    <w:pPr>
      <w:spacing w:line="240" w:lineRule="auto"/>
    </w:pPr>
    <w:rPr>
      <w:sz w:val="20"/>
    </w:rPr>
  </w:style>
  <w:style w:type="character" w:customStyle="1" w:styleId="CommentTextChar">
    <w:name w:val="Comment Text Char"/>
    <w:basedOn w:val="DefaultParagraphFont"/>
    <w:link w:val="CommentText"/>
    <w:uiPriority w:val="99"/>
    <w:rsid w:val="00963578"/>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963578"/>
    <w:rPr>
      <w:b/>
      <w:bCs/>
    </w:rPr>
  </w:style>
  <w:style w:type="character" w:customStyle="1" w:styleId="CommentSubjectChar">
    <w:name w:val="Comment Subject Char"/>
    <w:basedOn w:val="CommentTextChar"/>
    <w:link w:val="CommentSubject"/>
    <w:uiPriority w:val="99"/>
    <w:semiHidden/>
    <w:rsid w:val="00963578"/>
    <w:rPr>
      <w:rFonts w:ascii="Arial" w:eastAsia="Times New Roman" w:hAnsi="Arial"/>
      <w:b/>
      <w:bCs/>
      <w:lang w:eastAsia="en-US"/>
    </w:rPr>
  </w:style>
  <w:style w:type="paragraph" w:customStyle="1" w:styleId="NormalNoindent">
    <w:name w:val="Normal: No indent_"/>
    <w:basedOn w:val="Normal"/>
    <w:qFormat/>
    <w:rsid w:val="00577AB0"/>
    <w:pPr>
      <w:spacing w:after="360" w:line="312" w:lineRule="auto"/>
    </w:pPr>
    <w:rPr>
      <w:rFonts w:eastAsiaTheme="minorHAnsi" w:cs="Times New Roman (Body CS)"/>
      <w:noProof/>
      <w:color w:val="000000" w:themeColor="text1"/>
      <w:sz w:val="24"/>
      <w:szCs w:val="24"/>
    </w:rPr>
  </w:style>
  <w:style w:type="paragraph" w:customStyle="1" w:styleId="TableHeading">
    <w:name w:val="Table: Heading_"/>
    <w:basedOn w:val="Normal"/>
    <w:qFormat/>
    <w:rsid w:val="00577AB0"/>
    <w:pPr>
      <w:spacing w:line="283" w:lineRule="auto"/>
    </w:pPr>
    <w:rPr>
      <w:rFonts w:eastAsiaTheme="minorHAnsi" w:cs="Times New Roman (Body CS)"/>
      <w:b/>
      <w:bCs/>
      <w:color w:val="000000" w:themeColor="text1"/>
      <w:sz w:val="24"/>
      <w:szCs w:val="24"/>
    </w:rPr>
  </w:style>
  <w:style w:type="paragraph" w:styleId="BodyText">
    <w:name w:val="Body Text"/>
    <w:basedOn w:val="Normal"/>
    <w:link w:val="BodyTextChar"/>
    <w:uiPriority w:val="1"/>
    <w:qFormat/>
    <w:rsid w:val="00577AB0"/>
    <w:pPr>
      <w:widowControl w:val="0"/>
      <w:autoSpaceDE w:val="0"/>
      <w:autoSpaceDN w:val="0"/>
      <w:spacing w:line="240" w:lineRule="auto"/>
    </w:pPr>
    <w:rPr>
      <w:rFonts w:eastAsia="Arial" w:cs="Arial"/>
      <w:szCs w:val="22"/>
    </w:rPr>
  </w:style>
  <w:style w:type="character" w:customStyle="1" w:styleId="BodyTextChar">
    <w:name w:val="Body Text Char"/>
    <w:basedOn w:val="DefaultParagraphFont"/>
    <w:link w:val="BodyText"/>
    <w:uiPriority w:val="1"/>
    <w:rsid w:val="00577AB0"/>
    <w:rPr>
      <w:rFonts w:ascii="Arial" w:eastAsia="Arial" w:hAnsi="Arial" w:cs="Arial"/>
      <w:sz w:val="22"/>
      <w:szCs w:val="22"/>
      <w:lang w:eastAsia="en-US"/>
    </w:rPr>
  </w:style>
  <w:style w:type="table" w:customStyle="1" w:styleId="TableGrid1">
    <w:name w:val="Table Grid1"/>
    <w:basedOn w:val="TableNormal"/>
    <w:next w:val="TableGrid"/>
    <w:uiPriority w:val="39"/>
    <w:rsid w:val="00577A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C7DD5"/>
    <w:pPr>
      <w:spacing w:line="240" w:lineRule="auto"/>
    </w:pPr>
    <w:rPr>
      <w:sz w:val="20"/>
    </w:rPr>
  </w:style>
  <w:style w:type="character" w:customStyle="1" w:styleId="FootnoteTextChar">
    <w:name w:val="Footnote Text Char"/>
    <w:basedOn w:val="DefaultParagraphFont"/>
    <w:link w:val="FootnoteText"/>
    <w:uiPriority w:val="99"/>
    <w:semiHidden/>
    <w:rsid w:val="00DC7DD5"/>
    <w:rPr>
      <w:rFonts w:ascii="Arial" w:eastAsia="Times New Roman" w:hAnsi="Arial"/>
      <w:lang w:eastAsia="en-US"/>
    </w:rPr>
  </w:style>
  <w:style w:type="character" w:styleId="FootnoteReference">
    <w:name w:val="footnote reference"/>
    <w:basedOn w:val="DefaultParagraphFont"/>
    <w:semiHidden/>
    <w:unhideWhenUsed/>
    <w:rsid w:val="00DC7DD5"/>
    <w:rPr>
      <w:vertAlign w:val="superscript"/>
    </w:rPr>
  </w:style>
  <w:style w:type="paragraph" w:customStyle="1" w:styleId="paragraph">
    <w:name w:val="paragraph"/>
    <w:basedOn w:val="Normal"/>
    <w:rsid w:val="0073542E"/>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73542E"/>
  </w:style>
  <w:style w:type="character" w:customStyle="1" w:styleId="eop">
    <w:name w:val="eop"/>
    <w:basedOn w:val="DefaultParagraphFont"/>
    <w:rsid w:val="0073542E"/>
  </w:style>
  <w:style w:type="character" w:customStyle="1" w:styleId="Mention">
    <w:name w:val="Mention"/>
    <w:basedOn w:val="DefaultParagraphFont"/>
    <w:uiPriority w:val="99"/>
    <w:unhideWhenUsed/>
    <w:rsid w:val="001A1A74"/>
    <w:rPr>
      <w:color w:val="2B579A"/>
      <w:shd w:val="clear" w:color="auto" w:fill="E1DFDD"/>
    </w:rPr>
  </w:style>
  <w:style w:type="character" w:customStyle="1" w:styleId="Heading7Char">
    <w:name w:val="Heading 7 Char"/>
    <w:basedOn w:val="DefaultParagraphFont"/>
    <w:link w:val="Heading7"/>
    <w:uiPriority w:val="9"/>
    <w:semiHidden/>
    <w:rsid w:val="00786E70"/>
    <w:rPr>
      <w:rFonts w:asciiTheme="majorHAnsi" w:eastAsiaTheme="majorEastAsia" w:hAnsiTheme="majorHAnsi" w:cstheme="majorBidi"/>
      <w:i/>
      <w:iCs/>
      <w:color w:val="1F4D78" w:themeColor="accent1" w:themeShade="7F"/>
      <w:sz w:val="22"/>
      <w:lang w:eastAsia="en-US"/>
    </w:rPr>
  </w:style>
  <w:style w:type="character" w:styleId="PageNumber">
    <w:name w:val="page number"/>
    <w:basedOn w:val="DefaultParagraphFont"/>
    <w:uiPriority w:val="99"/>
    <w:semiHidden/>
    <w:unhideWhenUsed/>
    <w:rsid w:val="004A3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30879">
      <w:bodyDiv w:val="1"/>
      <w:marLeft w:val="0"/>
      <w:marRight w:val="0"/>
      <w:marTop w:val="0"/>
      <w:marBottom w:val="0"/>
      <w:divBdr>
        <w:top w:val="none" w:sz="0" w:space="0" w:color="auto"/>
        <w:left w:val="none" w:sz="0" w:space="0" w:color="auto"/>
        <w:bottom w:val="none" w:sz="0" w:space="0" w:color="auto"/>
        <w:right w:val="none" w:sz="0" w:space="0" w:color="auto"/>
      </w:divBdr>
    </w:div>
    <w:div w:id="319774423">
      <w:bodyDiv w:val="1"/>
      <w:marLeft w:val="0"/>
      <w:marRight w:val="0"/>
      <w:marTop w:val="0"/>
      <w:marBottom w:val="0"/>
      <w:divBdr>
        <w:top w:val="none" w:sz="0" w:space="0" w:color="auto"/>
        <w:left w:val="none" w:sz="0" w:space="0" w:color="auto"/>
        <w:bottom w:val="none" w:sz="0" w:space="0" w:color="auto"/>
        <w:right w:val="none" w:sz="0" w:space="0" w:color="auto"/>
      </w:divBdr>
    </w:div>
    <w:div w:id="381564865">
      <w:bodyDiv w:val="1"/>
      <w:marLeft w:val="0"/>
      <w:marRight w:val="0"/>
      <w:marTop w:val="0"/>
      <w:marBottom w:val="0"/>
      <w:divBdr>
        <w:top w:val="none" w:sz="0" w:space="0" w:color="auto"/>
        <w:left w:val="none" w:sz="0" w:space="0" w:color="auto"/>
        <w:bottom w:val="none" w:sz="0" w:space="0" w:color="auto"/>
        <w:right w:val="none" w:sz="0" w:space="0" w:color="auto"/>
      </w:divBdr>
      <w:divsChild>
        <w:div w:id="1403986456">
          <w:marLeft w:val="0"/>
          <w:marRight w:val="0"/>
          <w:marTop w:val="0"/>
          <w:marBottom w:val="0"/>
          <w:divBdr>
            <w:top w:val="none" w:sz="0" w:space="0" w:color="auto"/>
            <w:left w:val="none" w:sz="0" w:space="0" w:color="auto"/>
            <w:bottom w:val="none" w:sz="0" w:space="0" w:color="auto"/>
            <w:right w:val="none" w:sz="0" w:space="0" w:color="auto"/>
          </w:divBdr>
          <w:divsChild>
            <w:div w:id="915552425">
              <w:marLeft w:val="0"/>
              <w:marRight w:val="0"/>
              <w:marTop w:val="0"/>
              <w:marBottom w:val="0"/>
              <w:divBdr>
                <w:top w:val="none" w:sz="0" w:space="0" w:color="auto"/>
                <w:left w:val="none" w:sz="0" w:space="0" w:color="auto"/>
                <w:bottom w:val="none" w:sz="0" w:space="0" w:color="auto"/>
                <w:right w:val="none" w:sz="0" w:space="0" w:color="auto"/>
              </w:divBdr>
              <w:divsChild>
                <w:div w:id="634524302">
                  <w:marLeft w:val="0"/>
                  <w:marRight w:val="0"/>
                  <w:marTop w:val="0"/>
                  <w:marBottom w:val="0"/>
                  <w:divBdr>
                    <w:top w:val="none" w:sz="0" w:space="0" w:color="auto"/>
                    <w:left w:val="none" w:sz="0" w:space="0" w:color="auto"/>
                    <w:bottom w:val="none" w:sz="0" w:space="0" w:color="auto"/>
                    <w:right w:val="none" w:sz="0" w:space="0" w:color="auto"/>
                  </w:divBdr>
                </w:div>
                <w:div w:id="994450682">
                  <w:marLeft w:val="0"/>
                  <w:marRight w:val="0"/>
                  <w:marTop w:val="0"/>
                  <w:marBottom w:val="0"/>
                  <w:divBdr>
                    <w:top w:val="none" w:sz="0" w:space="0" w:color="auto"/>
                    <w:left w:val="none" w:sz="0" w:space="0" w:color="auto"/>
                    <w:bottom w:val="none" w:sz="0" w:space="0" w:color="auto"/>
                    <w:right w:val="none" w:sz="0" w:space="0" w:color="auto"/>
                  </w:divBdr>
                </w:div>
                <w:div w:id="1128551439">
                  <w:marLeft w:val="0"/>
                  <w:marRight w:val="0"/>
                  <w:marTop w:val="0"/>
                  <w:marBottom w:val="0"/>
                  <w:divBdr>
                    <w:top w:val="none" w:sz="0" w:space="0" w:color="auto"/>
                    <w:left w:val="none" w:sz="0" w:space="0" w:color="auto"/>
                    <w:bottom w:val="none" w:sz="0" w:space="0" w:color="auto"/>
                    <w:right w:val="none" w:sz="0" w:space="0" w:color="auto"/>
                  </w:divBdr>
                </w:div>
                <w:div w:id="1573660387">
                  <w:marLeft w:val="0"/>
                  <w:marRight w:val="0"/>
                  <w:marTop w:val="0"/>
                  <w:marBottom w:val="0"/>
                  <w:divBdr>
                    <w:top w:val="none" w:sz="0" w:space="0" w:color="auto"/>
                    <w:left w:val="none" w:sz="0" w:space="0" w:color="auto"/>
                    <w:bottom w:val="none" w:sz="0" w:space="0" w:color="auto"/>
                    <w:right w:val="none" w:sz="0" w:space="0" w:color="auto"/>
                  </w:divBdr>
                </w:div>
                <w:div w:id="1673871366">
                  <w:marLeft w:val="0"/>
                  <w:marRight w:val="0"/>
                  <w:marTop w:val="0"/>
                  <w:marBottom w:val="0"/>
                  <w:divBdr>
                    <w:top w:val="none" w:sz="0" w:space="0" w:color="auto"/>
                    <w:left w:val="none" w:sz="0" w:space="0" w:color="auto"/>
                    <w:bottom w:val="none" w:sz="0" w:space="0" w:color="auto"/>
                    <w:right w:val="none" w:sz="0" w:space="0" w:color="auto"/>
                  </w:divBdr>
                </w:div>
                <w:div w:id="18959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3686">
      <w:bodyDiv w:val="1"/>
      <w:marLeft w:val="0"/>
      <w:marRight w:val="0"/>
      <w:marTop w:val="0"/>
      <w:marBottom w:val="0"/>
      <w:divBdr>
        <w:top w:val="none" w:sz="0" w:space="0" w:color="auto"/>
        <w:left w:val="none" w:sz="0" w:space="0" w:color="auto"/>
        <w:bottom w:val="none" w:sz="0" w:space="0" w:color="auto"/>
        <w:right w:val="none" w:sz="0" w:space="0" w:color="auto"/>
      </w:divBdr>
    </w:div>
    <w:div w:id="423456018">
      <w:bodyDiv w:val="1"/>
      <w:marLeft w:val="0"/>
      <w:marRight w:val="0"/>
      <w:marTop w:val="0"/>
      <w:marBottom w:val="0"/>
      <w:divBdr>
        <w:top w:val="none" w:sz="0" w:space="0" w:color="auto"/>
        <w:left w:val="none" w:sz="0" w:space="0" w:color="auto"/>
        <w:bottom w:val="none" w:sz="0" w:space="0" w:color="auto"/>
        <w:right w:val="none" w:sz="0" w:space="0" w:color="auto"/>
      </w:divBdr>
    </w:div>
    <w:div w:id="762923255">
      <w:bodyDiv w:val="1"/>
      <w:marLeft w:val="0"/>
      <w:marRight w:val="0"/>
      <w:marTop w:val="0"/>
      <w:marBottom w:val="0"/>
      <w:divBdr>
        <w:top w:val="none" w:sz="0" w:space="0" w:color="auto"/>
        <w:left w:val="none" w:sz="0" w:space="0" w:color="auto"/>
        <w:bottom w:val="none" w:sz="0" w:space="0" w:color="auto"/>
        <w:right w:val="none" w:sz="0" w:space="0" w:color="auto"/>
      </w:divBdr>
    </w:div>
    <w:div w:id="823934271">
      <w:bodyDiv w:val="1"/>
      <w:marLeft w:val="0"/>
      <w:marRight w:val="0"/>
      <w:marTop w:val="0"/>
      <w:marBottom w:val="0"/>
      <w:divBdr>
        <w:top w:val="none" w:sz="0" w:space="0" w:color="auto"/>
        <w:left w:val="none" w:sz="0" w:space="0" w:color="auto"/>
        <w:bottom w:val="none" w:sz="0" w:space="0" w:color="auto"/>
        <w:right w:val="none" w:sz="0" w:space="0" w:color="auto"/>
      </w:divBdr>
      <w:divsChild>
        <w:div w:id="977954617">
          <w:marLeft w:val="0"/>
          <w:marRight w:val="0"/>
          <w:marTop w:val="0"/>
          <w:marBottom w:val="0"/>
          <w:divBdr>
            <w:top w:val="none" w:sz="0" w:space="0" w:color="auto"/>
            <w:left w:val="none" w:sz="0" w:space="0" w:color="auto"/>
            <w:bottom w:val="none" w:sz="0" w:space="0" w:color="auto"/>
            <w:right w:val="none" w:sz="0" w:space="0" w:color="auto"/>
          </w:divBdr>
          <w:divsChild>
            <w:div w:id="1528905315">
              <w:marLeft w:val="0"/>
              <w:marRight w:val="0"/>
              <w:marTop w:val="0"/>
              <w:marBottom w:val="0"/>
              <w:divBdr>
                <w:top w:val="none" w:sz="0" w:space="0" w:color="auto"/>
                <w:left w:val="none" w:sz="0" w:space="0" w:color="auto"/>
                <w:bottom w:val="none" w:sz="0" w:space="0" w:color="auto"/>
                <w:right w:val="none" w:sz="0" w:space="0" w:color="auto"/>
              </w:divBdr>
              <w:divsChild>
                <w:div w:id="1311522763">
                  <w:marLeft w:val="0"/>
                  <w:marRight w:val="0"/>
                  <w:marTop w:val="0"/>
                  <w:marBottom w:val="0"/>
                  <w:divBdr>
                    <w:top w:val="none" w:sz="0" w:space="0" w:color="auto"/>
                    <w:left w:val="none" w:sz="0" w:space="0" w:color="auto"/>
                    <w:bottom w:val="none" w:sz="0" w:space="0" w:color="auto"/>
                    <w:right w:val="none" w:sz="0" w:space="0" w:color="auto"/>
                  </w:divBdr>
                </w:div>
              </w:divsChild>
            </w:div>
            <w:div w:id="1645697562">
              <w:marLeft w:val="0"/>
              <w:marRight w:val="0"/>
              <w:marTop w:val="0"/>
              <w:marBottom w:val="0"/>
              <w:divBdr>
                <w:top w:val="none" w:sz="0" w:space="0" w:color="auto"/>
                <w:left w:val="none" w:sz="0" w:space="0" w:color="auto"/>
                <w:bottom w:val="none" w:sz="0" w:space="0" w:color="auto"/>
                <w:right w:val="none" w:sz="0" w:space="0" w:color="auto"/>
              </w:divBdr>
              <w:divsChild>
                <w:div w:id="19516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2512">
          <w:marLeft w:val="0"/>
          <w:marRight w:val="0"/>
          <w:marTop w:val="0"/>
          <w:marBottom w:val="0"/>
          <w:divBdr>
            <w:top w:val="none" w:sz="0" w:space="0" w:color="auto"/>
            <w:left w:val="none" w:sz="0" w:space="0" w:color="auto"/>
            <w:bottom w:val="none" w:sz="0" w:space="0" w:color="auto"/>
            <w:right w:val="none" w:sz="0" w:space="0" w:color="auto"/>
          </w:divBdr>
          <w:divsChild>
            <w:div w:id="1841508965">
              <w:marLeft w:val="0"/>
              <w:marRight w:val="0"/>
              <w:marTop w:val="0"/>
              <w:marBottom w:val="0"/>
              <w:divBdr>
                <w:top w:val="none" w:sz="0" w:space="0" w:color="auto"/>
                <w:left w:val="none" w:sz="0" w:space="0" w:color="auto"/>
                <w:bottom w:val="none" w:sz="0" w:space="0" w:color="auto"/>
                <w:right w:val="none" w:sz="0" w:space="0" w:color="auto"/>
              </w:divBdr>
              <w:divsChild>
                <w:div w:id="547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5808">
      <w:bodyDiv w:val="1"/>
      <w:marLeft w:val="0"/>
      <w:marRight w:val="0"/>
      <w:marTop w:val="0"/>
      <w:marBottom w:val="0"/>
      <w:divBdr>
        <w:top w:val="none" w:sz="0" w:space="0" w:color="auto"/>
        <w:left w:val="none" w:sz="0" w:space="0" w:color="auto"/>
        <w:bottom w:val="none" w:sz="0" w:space="0" w:color="auto"/>
        <w:right w:val="none" w:sz="0" w:space="0" w:color="auto"/>
      </w:divBdr>
    </w:div>
    <w:div w:id="1277177288">
      <w:bodyDiv w:val="1"/>
      <w:marLeft w:val="0"/>
      <w:marRight w:val="0"/>
      <w:marTop w:val="0"/>
      <w:marBottom w:val="0"/>
      <w:divBdr>
        <w:top w:val="none" w:sz="0" w:space="0" w:color="auto"/>
        <w:left w:val="none" w:sz="0" w:space="0" w:color="auto"/>
        <w:bottom w:val="none" w:sz="0" w:space="0" w:color="auto"/>
        <w:right w:val="none" w:sz="0" w:space="0" w:color="auto"/>
      </w:divBdr>
    </w:div>
    <w:div w:id="1287273079">
      <w:bodyDiv w:val="1"/>
      <w:marLeft w:val="0"/>
      <w:marRight w:val="0"/>
      <w:marTop w:val="0"/>
      <w:marBottom w:val="0"/>
      <w:divBdr>
        <w:top w:val="none" w:sz="0" w:space="0" w:color="auto"/>
        <w:left w:val="none" w:sz="0" w:space="0" w:color="auto"/>
        <w:bottom w:val="none" w:sz="0" w:space="0" w:color="auto"/>
        <w:right w:val="none" w:sz="0" w:space="0" w:color="auto"/>
      </w:divBdr>
      <w:divsChild>
        <w:div w:id="161167258">
          <w:marLeft w:val="0"/>
          <w:marRight w:val="0"/>
          <w:marTop w:val="0"/>
          <w:marBottom w:val="0"/>
          <w:divBdr>
            <w:top w:val="none" w:sz="0" w:space="0" w:color="auto"/>
            <w:left w:val="none" w:sz="0" w:space="0" w:color="auto"/>
            <w:bottom w:val="none" w:sz="0" w:space="0" w:color="auto"/>
            <w:right w:val="none" w:sz="0" w:space="0" w:color="auto"/>
          </w:divBdr>
          <w:divsChild>
            <w:div w:id="887912146">
              <w:marLeft w:val="0"/>
              <w:marRight w:val="0"/>
              <w:marTop w:val="0"/>
              <w:marBottom w:val="0"/>
              <w:divBdr>
                <w:top w:val="none" w:sz="0" w:space="0" w:color="auto"/>
                <w:left w:val="none" w:sz="0" w:space="0" w:color="auto"/>
                <w:bottom w:val="none" w:sz="0" w:space="0" w:color="auto"/>
                <w:right w:val="none" w:sz="0" w:space="0" w:color="auto"/>
              </w:divBdr>
              <w:divsChild>
                <w:div w:id="1778479120">
                  <w:marLeft w:val="0"/>
                  <w:marRight w:val="0"/>
                  <w:marTop w:val="0"/>
                  <w:marBottom w:val="0"/>
                  <w:divBdr>
                    <w:top w:val="none" w:sz="0" w:space="0" w:color="auto"/>
                    <w:left w:val="none" w:sz="0" w:space="0" w:color="auto"/>
                    <w:bottom w:val="none" w:sz="0" w:space="0" w:color="auto"/>
                    <w:right w:val="none" w:sz="0" w:space="0" w:color="auto"/>
                  </w:divBdr>
                </w:div>
              </w:divsChild>
            </w:div>
            <w:div w:id="1121459395">
              <w:marLeft w:val="0"/>
              <w:marRight w:val="0"/>
              <w:marTop w:val="0"/>
              <w:marBottom w:val="0"/>
              <w:divBdr>
                <w:top w:val="none" w:sz="0" w:space="0" w:color="auto"/>
                <w:left w:val="none" w:sz="0" w:space="0" w:color="auto"/>
                <w:bottom w:val="none" w:sz="0" w:space="0" w:color="auto"/>
                <w:right w:val="none" w:sz="0" w:space="0" w:color="auto"/>
              </w:divBdr>
              <w:divsChild>
                <w:div w:id="3589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8960">
          <w:marLeft w:val="0"/>
          <w:marRight w:val="0"/>
          <w:marTop w:val="0"/>
          <w:marBottom w:val="0"/>
          <w:divBdr>
            <w:top w:val="none" w:sz="0" w:space="0" w:color="auto"/>
            <w:left w:val="none" w:sz="0" w:space="0" w:color="auto"/>
            <w:bottom w:val="none" w:sz="0" w:space="0" w:color="auto"/>
            <w:right w:val="none" w:sz="0" w:space="0" w:color="auto"/>
          </w:divBdr>
          <w:divsChild>
            <w:div w:id="783159413">
              <w:marLeft w:val="0"/>
              <w:marRight w:val="0"/>
              <w:marTop w:val="0"/>
              <w:marBottom w:val="0"/>
              <w:divBdr>
                <w:top w:val="none" w:sz="0" w:space="0" w:color="auto"/>
                <w:left w:val="none" w:sz="0" w:space="0" w:color="auto"/>
                <w:bottom w:val="none" w:sz="0" w:space="0" w:color="auto"/>
                <w:right w:val="none" w:sz="0" w:space="0" w:color="auto"/>
              </w:divBdr>
              <w:divsChild>
                <w:div w:id="15771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38680">
          <w:marLeft w:val="0"/>
          <w:marRight w:val="0"/>
          <w:marTop w:val="0"/>
          <w:marBottom w:val="0"/>
          <w:divBdr>
            <w:top w:val="none" w:sz="0" w:space="0" w:color="auto"/>
            <w:left w:val="none" w:sz="0" w:space="0" w:color="auto"/>
            <w:bottom w:val="none" w:sz="0" w:space="0" w:color="auto"/>
            <w:right w:val="none" w:sz="0" w:space="0" w:color="auto"/>
          </w:divBdr>
          <w:divsChild>
            <w:div w:id="311762446">
              <w:marLeft w:val="0"/>
              <w:marRight w:val="0"/>
              <w:marTop w:val="0"/>
              <w:marBottom w:val="0"/>
              <w:divBdr>
                <w:top w:val="none" w:sz="0" w:space="0" w:color="auto"/>
                <w:left w:val="none" w:sz="0" w:space="0" w:color="auto"/>
                <w:bottom w:val="none" w:sz="0" w:space="0" w:color="auto"/>
                <w:right w:val="none" w:sz="0" w:space="0" w:color="auto"/>
              </w:divBdr>
              <w:divsChild>
                <w:div w:id="1121993012">
                  <w:marLeft w:val="0"/>
                  <w:marRight w:val="0"/>
                  <w:marTop w:val="0"/>
                  <w:marBottom w:val="0"/>
                  <w:divBdr>
                    <w:top w:val="none" w:sz="0" w:space="0" w:color="auto"/>
                    <w:left w:val="none" w:sz="0" w:space="0" w:color="auto"/>
                    <w:bottom w:val="none" w:sz="0" w:space="0" w:color="auto"/>
                    <w:right w:val="none" w:sz="0" w:space="0" w:color="auto"/>
                  </w:divBdr>
                </w:div>
              </w:divsChild>
            </w:div>
            <w:div w:id="1090001618">
              <w:marLeft w:val="0"/>
              <w:marRight w:val="0"/>
              <w:marTop w:val="0"/>
              <w:marBottom w:val="0"/>
              <w:divBdr>
                <w:top w:val="none" w:sz="0" w:space="0" w:color="auto"/>
                <w:left w:val="none" w:sz="0" w:space="0" w:color="auto"/>
                <w:bottom w:val="none" w:sz="0" w:space="0" w:color="auto"/>
                <w:right w:val="none" w:sz="0" w:space="0" w:color="auto"/>
              </w:divBdr>
              <w:divsChild>
                <w:div w:id="804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67848">
      <w:bodyDiv w:val="1"/>
      <w:marLeft w:val="0"/>
      <w:marRight w:val="0"/>
      <w:marTop w:val="0"/>
      <w:marBottom w:val="0"/>
      <w:divBdr>
        <w:top w:val="none" w:sz="0" w:space="0" w:color="auto"/>
        <w:left w:val="none" w:sz="0" w:space="0" w:color="auto"/>
        <w:bottom w:val="none" w:sz="0" w:space="0" w:color="auto"/>
        <w:right w:val="none" w:sz="0" w:space="0" w:color="auto"/>
      </w:divBdr>
      <w:divsChild>
        <w:div w:id="917441459">
          <w:marLeft w:val="0"/>
          <w:marRight w:val="0"/>
          <w:marTop w:val="720"/>
          <w:marBottom w:val="0"/>
          <w:divBdr>
            <w:top w:val="none" w:sz="0" w:space="0" w:color="auto"/>
            <w:left w:val="none" w:sz="0" w:space="0" w:color="auto"/>
            <w:bottom w:val="none" w:sz="0" w:space="0" w:color="auto"/>
            <w:right w:val="none" w:sz="0" w:space="0" w:color="auto"/>
          </w:divBdr>
          <w:divsChild>
            <w:div w:id="1597208749">
              <w:marLeft w:val="0"/>
              <w:marRight w:val="0"/>
              <w:marTop w:val="0"/>
              <w:marBottom w:val="0"/>
              <w:divBdr>
                <w:top w:val="none" w:sz="0" w:space="0" w:color="auto"/>
                <w:left w:val="none" w:sz="0" w:space="0" w:color="auto"/>
                <w:bottom w:val="none" w:sz="0" w:space="0" w:color="auto"/>
                <w:right w:val="none" w:sz="0" w:space="0" w:color="auto"/>
              </w:divBdr>
            </w:div>
          </w:divsChild>
        </w:div>
        <w:div w:id="1241217245">
          <w:marLeft w:val="0"/>
          <w:marRight w:val="0"/>
          <w:marTop w:val="720"/>
          <w:marBottom w:val="0"/>
          <w:divBdr>
            <w:top w:val="none" w:sz="0" w:space="0" w:color="auto"/>
            <w:left w:val="none" w:sz="0" w:space="0" w:color="auto"/>
            <w:bottom w:val="none" w:sz="0" w:space="0" w:color="auto"/>
            <w:right w:val="none" w:sz="0" w:space="0" w:color="auto"/>
          </w:divBdr>
          <w:divsChild>
            <w:div w:id="13501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31042">
      <w:bodyDiv w:val="1"/>
      <w:marLeft w:val="0"/>
      <w:marRight w:val="0"/>
      <w:marTop w:val="0"/>
      <w:marBottom w:val="0"/>
      <w:divBdr>
        <w:top w:val="none" w:sz="0" w:space="0" w:color="auto"/>
        <w:left w:val="none" w:sz="0" w:space="0" w:color="auto"/>
        <w:bottom w:val="none" w:sz="0" w:space="0" w:color="auto"/>
        <w:right w:val="none" w:sz="0" w:space="0" w:color="auto"/>
      </w:divBdr>
    </w:div>
    <w:div w:id="2076926861">
      <w:bodyDiv w:val="1"/>
      <w:marLeft w:val="0"/>
      <w:marRight w:val="0"/>
      <w:marTop w:val="0"/>
      <w:marBottom w:val="0"/>
      <w:divBdr>
        <w:top w:val="none" w:sz="0" w:space="0" w:color="auto"/>
        <w:left w:val="none" w:sz="0" w:space="0" w:color="auto"/>
        <w:bottom w:val="none" w:sz="0" w:space="0" w:color="auto"/>
        <w:right w:val="none" w:sz="0" w:space="0" w:color="auto"/>
      </w:divBdr>
      <w:divsChild>
        <w:div w:id="755368323">
          <w:marLeft w:val="0"/>
          <w:marRight w:val="0"/>
          <w:marTop w:val="720"/>
          <w:marBottom w:val="0"/>
          <w:divBdr>
            <w:top w:val="none" w:sz="0" w:space="0" w:color="auto"/>
            <w:left w:val="none" w:sz="0" w:space="0" w:color="auto"/>
            <w:bottom w:val="none" w:sz="0" w:space="0" w:color="auto"/>
            <w:right w:val="none" w:sz="0" w:space="0" w:color="auto"/>
          </w:divBdr>
          <w:divsChild>
            <w:div w:id="1465927863">
              <w:marLeft w:val="0"/>
              <w:marRight w:val="0"/>
              <w:marTop w:val="0"/>
              <w:marBottom w:val="0"/>
              <w:divBdr>
                <w:top w:val="none" w:sz="0" w:space="0" w:color="auto"/>
                <w:left w:val="none" w:sz="0" w:space="0" w:color="auto"/>
                <w:bottom w:val="none" w:sz="0" w:space="0" w:color="auto"/>
                <w:right w:val="none" w:sz="0" w:space="0" w:color="auto"/>
              </w:divBdr>
            </w:div>
          </w:divsChild>
        </w:div>
        <w:div w:id="937564352">
          <w:marLeft w:val="0"/>
          <w:marRight w:val="0"/>
          <w:marTop w:val="720"/>
          <w:marBottom w:val="0"/>
          <w:divBdr>
            <w:top w:val="none" w:sz="0" w:space="0" w:color="auto"/>
            <w:left w:val="none" w:sz="0" w:space="0" w:color="auto"/>
            <w:bottom w:val="none" w:sz="0" w:space="0" w:color="auto"/>
            <w:right w:val="none" w:sz="0" w:space="0" w:color="auto"/>
          </w:divBdr>
          <w:divsChild>
            <w:div w:id="205287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s%20and%20Instructions\Log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376946-b961-4b43-9d92-9e6df918575b" xsi:nil="true"/>
    <lcf76f155ced4ddcb4097134ff3c332f xmlns="cba37f63-f8cb-427a-b25f-887e119b5d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8AA508485B524383EE0FE22DB7348B" ma:contentTypeVersion="14" ma:contentTypeDescription="Create a new document." ma:contentTypeScope="" ma:versionID="f00fe83189ff668ea6f2d1772bfe31a4">
  <xsd:schema xmlns:xsd="http://www.w3.org/2001/XMLSchema" xmlns:xs="http://www.w3.org/2001/XMLSchema" xmlns:p="http://schemas.microsoft.com/office/2006/metadata/properties" xmlns:ns2="cba37f63-f8cb-427a-b25f-887e119b5dfe" xmlns:ns3="bf376946-b961-4b43-9d92-9e6df918575b" targetNamespace="http://schemas.microsoft.com/office/2006/metadata/properties" ma:root="true" ma:fieldsID="214a1ff86f90f293d0100de8c1a902a8" ns2:_="" ns3:_="">
    <xsd:import namespace="cba37f63-f8cb-427a-b25f-887e119b5dfe"/>
    <xsd:import namespace="bf376946-b961-4b43-9d92-9e6df9185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37f63-f8cb-427a-b25f-887e119b5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376946-b961-4b43-9d92-9e6df9185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7f1d06-849d-41c2-94b1-d6d289a73951}" ma:internalName="TaxCatchAll" ma:showField="CatchAllData" ma:web="bf376946-b961-4b43-9d92-9e6df9185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8A6EE-85E5-4BF4-ABCF-410253765F1D}">
  <ds:schemaRefs>
    <ds:schemaRef ds:uri="http://schemas.microsoft.com/office/2006/metadata/properties"/>
    <ds:schemaRef ds:uri="http://schemas.microsoft.com/office/infopath/2007/PartnerControls"/>
    <ds:schemaRef ds:uri="bf376946-b961-4b43-9d92-9e6df918575b"/>
    <ds:schemaRef ds:uri="cba37f63-f8cb-427a-b25f-887e119b5dfe"/>
  </ds:schemaRefs>
</ds:datastoreItem>
</file>

<file path=customXml/itemProps2.xml><?xml version="1.0" encoding="utf-8"?>
<ds:datastoreItem xmlns:ds="http://schemas.openxmlformats.org/officeDocument/2006/customXml" ds:itemID="{784CB635-886B-417D-A8B7-396CEAA44972}">
  <ds:schemaRefs>
    <ds:schemaRef ds:uri="http://schemas.microsoft.com/sharepoint/v3/contenttype/forms"/>
  </ds:schemaRefs>
</ds:datastoreItem>
</file>

<file path=customXml/itemProps3.xml><?xml version="1.0" encoding="utf-8"?>
<ds:datastoreItem xmlns:ds="http://schemas.openxmlformats.org/officeDocument/2006/customXml" ds:itemID="{97252CD9-2217-4B64-A6FB-3FF83178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37f63-f8cb-427a-b25f-887e119b5dfe"/>
    <ds:schemaRef ds:uri="bf376946-b961-4b43-9d92-9e6df9185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679C3-9D8A-4835-9376-B785DAED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0</TotalTime>
  <Pages>6</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7245</CharactersWithSpaces>
  <SharedDoc>false</SharedDoc>
  <HLinks>
    <vt:vector size="60" baseType="variant">
      <vt:variant>
        <vt:i4>8265728</vt:i4>
      </vt:variant>
      <vt:variant>
        <vt:i4>15</vt:i4>
      </vt:variant>
      <vt:variant>
        <vt:i4>0</vt:i4>
      </vt:variant>
      <vt:variant>
        <vt:i4>5</vt:i4>
      </vt:variant>
      <vt:variant>
        <vt:lpwstr>https://www.nhsemployers.org/system/files/2024-08/Terms-and-Conditions–Consultants-Eng-2003-Version-15-Aug.pdf</vt:lpwstr>
      </vt:variant>
      <vt:variant>
        <vt:lpwstr/>
      </vt:variant>
      <vt:variant>
        <vt:i4>8265728</vt:i4>
      </vt:variant>
      <vt:variant>
        <vt:i4>12</vt:i4>
      </vt:variant>
      <vt:variant>
        <vt:i4>0</vt:i4>
      </vt:variant>
      <vt:variant>
        <vt:i4>5</vt:i4>
      </vt:variant>
      <vt:variant>
        <vt:lpwstr>https://www.nhsemployers.org/system/files/2024-08/Terms-and-Conditions–Consultants-Eng-2003-Version-15-Aug.pdf</vt:lpwstr>
      </vt:variant>
      <vt:variant>
        <vt:lpwstr/>
      </vt:variant>
      <vt:variant>
        <vt:i4>8265728</vt:i4>
      </vt:variant>
      <vt:variant>
        <vt:i4>9</vt:i4>
      </vt:variant>
      <vt:variant>
        <vt:i4>0</vt:i4>
      </vt:variant>
      <vt:variant>
        <vt:i4>5</vt:i4>
      </vt:variant>
      <vt:variant>
        <vt:lpwstr>https://www.nhsemployers.org/system/files/2024-08/Terms-and-Conditions–Consultants-Eng-2003-Version-15-Aug.pdf</vt:lpwstr>
      </vt:variant>
      <vt:variant>
        <vt:lpwstr/>
      </vt:variant>
      <vt:variant>
        <vt:i4>6291576</vt:i4>
      </vt:variant>
      <vt:variant>
        <vt:i4>6</vt:i4>
      </vt:variant>
      <vt:variant>
        <vt:i4>0</vt:i4>
      </vt:variant>
      <vt:variant>
        <vt:i4>5</vt:i4>
      </vt:variant>
      <vt:variant>
        <vt:lpwstr>http://www.nottingham.ac.uk/hr/guidesandsupport/rewardpayandallowances/salaryscales/index.aspx</vt:lpwstr>
      </vt:variant>
      <vt:variant>
        <vt:lpwstr/>
      </vt:variant>
      <vt:variant>
        <vt:i4>8265728</vt:i4>
      </vt:variant>
      <vt:variant>
        <vt:i4>3</vt:i4>
      </vt:variant>
      <vt:variant>
        <vt:i4>0</vt:i4>
      </vt:variant>
      <vt:variant>
        <vt:i4>5</vt:i4>
      </vt:variant>
      <vt:variant>
        <vt:lpwstr>https://www.nhsemployers.org/system/files/2024-08/Terms-and-Conditions–Consultants-Eng-2003-Version-15-Aug.pdf</vt:lpwstr>
      </vt:variant>
      <vt:variant>
        <vt:lpwstr/>
      </vt:variant>
      <vt:variant>
        <vt:i4>1310803</vt:i4>
      </vt:variant>
      <vt:variant>
        <vt:i4>0</vt:i4>
      </vt:variant>
      <vt:variant>
        <vt:i4>0</vt:i4>
      </vt:variant>
      <vt:variant>
        <vt:i4>5</vt:i4>
      </vt:variant>
      <vt:variant>
        <vt:lpwstr>https://www.nhsemployers.org/system/files/2021-07/clinicial-academic-employment-follett-presentation.pptx</vt:lpwstr>
      </vt:variant>
      <vt:variant>
        <vt:lpwstr/>
      </vt:variant>
      <vt:variant>
        <vt:i4>1048618</vt:i4>
      </vt:variant>
      <vt:variant>
        <vt:i4>9</vt:i4>
      </vt:variant>
      <vt:variant>
        <vt:i4>0</vt:i4>
      </vt:variant>
      <vt:variant>
        <vt:i4>5</vt:i4>
      </vt:variant>
      <vt:variant>
        <vt:lpwstr>mailto:clare.eddy@nottingham.ac.uk</vt:lpwstr>
      </vt:variant>
      <vt:variant>
        <vt:lpwstr/>
      </vt:variant>
      <vt:variant>
        <vt:i4>1048618</vt:i4>
      </vt:variant>
      <vt:variant>
        <vt:i4>6</vt:i4>
      </vt:variant>
      <vt:variant>
        <vt:i4>0</vt:i4>
      </vt:variant>
      <vt:variant>
        <vt:i4>5</vt:i4>
      </vt:variant>
      <vt:variant>
        <vt:lpwstr>mailto:clare.eddy@nottingham.ac.uk</vt:lpwstr>
      </vt:variant>
      <vt:variant>
        <vt:lpwstr/>
      </vt:variant>
      <vt:variant>
        <vt:i4>4653159</vt:i4>
      </vt:variant>
      <vt:variant>
        <vt:i4>3</vt:i4>
      </vt:variant>
      <vt:variant>
        <vt:i4>0</vt:i4>
      </vt:variant>
      <vt:variant>
        <vt:i4>5</vt:i4>
      </vt:variant>
      <vt:variant>
        <vt:lpwstr>mailto:stephanie.everitt@nottingham.ac.uk</vt:lpwstr>
      </vt:variant>
      <vt:variant>
        <vt:lpwstr/>
      </vt:variant>
      <vt:variant>
        <vt:i4>1048618</vt:i4>
      </vt:variant>
      <vt:variant>
        <vt:i4>0</vt:i4>
      </vt:variant>
      <vt:variant>
        <vt:i4>0</vt:i4>
      </vt:variant>
      <vt:variant>
        <vt:i4>5</vt:i4>
      </vt:variant>
      <vt:variant>
        <vt:lpwstr>mailto:clare.eddy@nottingham.ac.uk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Tanya Robinson (hr) (staff)</cp:lastModifiedBy>
  <cp:revision>2</cp:revision>
  <cp:lastPrinted>2017-02-28T14:21:00Z</cp:lastPrinted>
  <dcterms:created xsi:type="dcterms:W3CDTF">2025-05-06T14:05:00Z</dcterms:created>
  <dcterms:modified xsi:type="dcterms:W3CDTF">2025-05-06T14:05:00Z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0x010100D78AA508485B524383EE0FE22DB7348B</vt:lpwstr>
  </property>
  <property fmtid="{D5CDD505-2E9C-101B-9397-08002B2CF9AE}" pid="3" name="MediaServiceImageTags">
    <vt:lpwstr/>
  </property>
</Properties>
</file>