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84" w:rsidRPr="00DC278F" w:rsidRDefault="005E2984">
      <w:pPr>
        <w:jc w:val="center"/>
        <w:rPr>
          <w:rFonts w:ascii="Verdana" w:hAnsi="Verdana" w:cs="Verdana"/>
          <w:b/>
          <w:bCs/>
          <w:sz w:val="56"/>
          <w:szCs w:val="56"/>
        </w:rPr>
      </w:pPr>
    </w:p>
    <w:p w:rsidR="005E2984" w:rsidRPr="00DC278F" w:rsidRDefault="005E2984">
      <w:pPr>
        <w:jc w:val="center"/>
        <w:rPr>
          <w:rFonts w:ascii="Verdana" w:hAnsi="Verdana" w:cs="Verdana"/>
          <w:b/>
          <w:bCs/>
          <w:sz w:val="56"/>
          <w:szCs w:val="56"/>
        </w:rPr>
      </w:pPr>
    </w:p>
    <w:p w:rsidR="005E2984" w:rsidRPr="00DC278F" w:rsidRDefault="005E2984">
      <w:pPr>
        <w:jc w:val="center"/>
        <w:rPr>
          <w:rFonts w:ascii="Verdana" w:hAnsi="Verdana" w:cs="Verdana"/>
          <w:b/>
          <w:bCs/>
          <w:sz w:val="40"/>
          <w:szCs w:val="40"/>
        </w:rPr>
      </w:pPr>
      <w:proofErr w:type="gramStart"/>
      <w:r w:rsidRPr="00DC278F">
        <w:rPr>
          <w:rFonts w:ascii="Verdana" w:hAnsi="Verdana" w:cs="Verdana"/>
          <w:b/>
          <w:bCs/>
          <w:sz w:val="40"/>
          <w:szCs w:val="40"/>
        </w:rPr>
        <w:t>Huntington’s Disease</w:t>
      </w:r>
      <w:proofErr w:type="gramEnd"/>
      <w:r w:rsidRPr="00DC278F">
        <w:rPr>
          <w:rFonts w:ascii="Verdana" w:hAnsi="Verdana" w:cs="Verdana"/>
          <w:b/>
          <w:bCs/>
          <w:sz w:val="40"/>
          <w:szCs w:val="40"/>
        </w:rPr>
        <w:t xml:space="preserve"> Quality of Life Battery for </w:t>
      </w:r>
      <w:proofErr w:type="spellStart"/>
      <w:r w:rsidRPr="00DC278F">
        <w:rPr>
          <w:rFonts w:ascii="Verdana" w:hAnsi="Verdana" w:cs="Verdana"/>
          <w:b/>
          <w:bCs/>
          <w:sz w:val="40"/>
          <w:szCs w:val="40"/>
        </w:rPr>
        <w:t>Carers</w:t>
      </w:r>
      <w:proofErr w:type="spellEnd"/>
      <w:r w:rsidR="009E04AD">
        <w:rPr>
          <w:rFonts w:ascii="Verdana" w:hAnsi="Verdana" w:cs="Verdana"/>
          <w:b/>
          <w:bCs/>
          <w:sz w:val="40"/>
          <w:szCs w:val="40"/>
        </w:rPr>
        <w:t xml:space="preserve"> </w:t>
      </w:r>
      <w:r w:rsidR="00AE6C95">
        <w:rPr>
          <w:rFonts w:ascii="Verdana" w:hAnsi="Verdana" w:cs="Verdana"/>
          <w:b/>
          <w:bCs/>
          <w:sz w:val="40"/>
          <w:szCs w:val="40"/>
        </w:rPr>
        <w:t>- Short Form</w:t>
      </w:r>
      <w:r w:rsidRPr="00DC278F">
        <w:rPr>
          <w:rFonts w:ascii="Verdana" w:hAnsi="Verdana" w:cs="Verdana"/>
          <w:b/>
          <w:bCs/>
          <w:sz w:val="40"/>
          <w:szCs w:val="40"/>
        </w:rPr>
        <w:t>.</w:t>
      </w:r>
    </w:p>
    <w:p w:rsidR="005E2984" w:rsidRPr="00DC278F" w:rsidRDefault="005E2984">
      <w:pPr>
        <w:jc w:val="center"/>
        <w:rPr>
          <w:rFonts w:ascii="Verdana" w:hAnsi="Verdana" w:cs="Verdana"/>
          <w:b/>
          <w:bCs/>
          <w:sz w:val="40"/>
          <w:szCs w:val="40"/>
        </w:rPr>
      </w:pPr>
    </w:p>
    <w:p w:rsidR="005E2984" w:rsidRPr="00DC278F" w:rsidRDefault="005E2984">
      <w:pPr>
        <w:jc w:val="center"/>
        <w:rPr>
          <w:rFonts w:ascii="Verdana" w:hAnsi="Verdana" w:cs="Verdana"/>
          <w:b/>
          <w:bCs/>
          <w:sz w:val="40"/>
          <w:szCs w:val="40"/>
        </w:rPr>
      </w:pPr>
      <w:r w:rsidRPr="00DC278F">
        <w:rPr>
          <w:rFonts w:ascii="Verdana" w:hAnsi="Verdana" w:cs="Verdana"/>
          <w:b/>
          <w:bCs/>
          <w:sz w:val="40"/>
          <w:szCs w:val="40"/>
        </w:rPr>
        <w:t>(</w:t>
      </w:r>
      <w:proofErr w:type="spellStart"/>
      <w:r w:rsidRPr="00DC278F">
        <w:rPr>
          <w:rFonts w:ascii="Verdana" w:hAnsi="Verdana" w:cs="Verdana"/>
          <w:b/>
          <w:bCs/>
          <w:sz w:val="40"/>
          <w:szCs w:val="40"/>
        </w:rPr>
        <w:t>HDQoLC</w:t>
      </w:r>
      <w:proofErr w:type="spellEnd"/>
      <w:r w:rsidR="00AE6C95">
        <w:rPr>
          <w:rFonts w:ascii="Verdana" w:hAnsi="Verdana" w:cs="Verdana"/>
          <w:b/>
          <w:bCs/>
          <w:sz w:val="40"/>
          <w:szCs w:val="40"/>
        </w:rPr>
        <w:t>–SF</w:t>
      </w:r>
      <w:r w:rsidRPr="00DC278F">
        <w:rPr>
          <w:rFonts w:ascii="Verdana" w:hAnsi="Verdana" w:cs="Verdana"/>
          <w:b/>
          <w:bCs/>
          <w:sz w:val="40"/>
          <w:szCs w:val="40"/>
        </w:rPr>
        <w:t>)</w:t>
      </w:r>
    </w:p>
    <w:p w:rsidR="005E2984" w:rsidRDefault="005E2984">
      <w:pPr>
        <w:jc w:val="center"/>
        <w:rPr>
          <w:rFonts w:ascii="Verdana" w:hAnsi="Verdana" w:cs="Verdana"/>
          <w:b/>
          <w:bCs/>
          <w:sz w:val="56"/>
          <w:szCs w:val="56"/>
        </w:rPr>
      </w:pPr>
    </w:p>
    <w:p w:rsidR="00AE6C95" w:rsidRPr="00DC278F" w:rsidRDefault="00AE6C95">
      <w:pPr>
        <w:jc w:val="center"/>
        <w:rPr>
          <w:rFonts w:ascii="Verdana" w:hAnsi="Verdana" w:cs="Verdana"/>
          <w:b/>
          <w:bCs/>
          <w:sz w:val="56"/>
          <w:szCs w:val="56"/>
        </w:rPr>
      </w:pPr>
    </w:p>
    <w:p w:rsidR="005E2984" w:rsidRDefault="005E2984">
      <w:pPr>
        <w:pStyle w:val="Heading1"/>
        <w:rPr>
          <w:rFonts w:ascii="Verdana" w:hAnsi="Verdana" w:cs="Verdana"/>
          <w:sz w:val="28"/>
          <w:szCs w:val="28"/>
        </w:rPr>
      </w:pPr>
      <w:proofErr w:type="gramStart"/>
      <w:r w:rsidRPr="00DC278F">
        <w:rPr>
          <w:rFonts w:ascii="Verdana" w:hAnsi="Verdana" w:cs="Verdana"/>
          <w:sz w:val="28"/>
          <w:szCs w:val="28"/>
        </w:rPr>
        <w:t xml:space="preserve">Aimee </w:t>
      </w:r>
      <w:proofErr w:type="spellStart"/>
      <w:r w:rsidRPr="00DC278F">
        <w:rPr>
          <w:rFonts w:ascii="Verdana" w:hAnsi="Verdana" w:cs="Verdana"/>
          <w:sz w:val="28"/>
          <w:szCs w:val="28"/>
        </w:rPr>
        <w:t>Aubeeluck</w:t>
      </w:r>
      <w:proofErr w:type="spellEnd"/>
      <w:r w:rsidR="00AE6C95">
        <w:rPr>
          <w:rFonts w:ascii="Verdana" w:hAnsi="Verdana" w:cs="Verdana"/>
          <w:sz w:val="28"/>
          <w:szCs w:val="28"/>
        </w:rPr>
        <w:t xml:space="preserve">, Julie </w:t>
      </w:r>
      <w:proofErr w:type="spellStart"/>
      <w:r w:rsidR="00AE6C95">
        <w:rPr>
          <w:rFonts w:ascii="Verdana" w:hAnsi="Verdana" w:cs="Verdana"/>
          <w:sz w:val="28"/>
          <w:szCs w:val="28"/>
        </w:rPr>
        <w:t>Dorey</w:t>
      </w:r>
      <w:proofErr w:type="spellEnd"/>
      <w:r w:rsidR="00AE6C95">
        <w:rPr>
          <w:rFonts w:ascii="Verdana" w:hAnsi="Verdana" w:cs="Verdana"/>
          <w:sz w:val="28"/>
          <w:szCs w:val="28"/>
        </w:rPr>
        <w:t xml:space="preserve">, </w:t>
      </w:r>
      <w:proofErr w:type="spellStart"/>
      <w:r w:rsidR="00AE6C95">
        <w:rPr>
          <w:rFonts w:ascii="Verdana" w:hAnsi="Verdana" w:cs="Verdana"/>
          <w:sz w:val="28"/>
          <w:szCs w:val="28"/>
        </w:rPr>
        <w:t>Mohnder</w:t>
      </w:r>
      <w:proofErr w:type="spellEnd"/>
      <w:r w:rsidR="00AE6C95">
        <w:rPr>
          <w:rFonts w:ascii="Verdana" w:hAnsi="Verdana" w:cs="Verdana"/>
          <w:sz w:val="28"/>
          <w:szCs w:val="28"/>
        </w:rPr>
        <w:t xml:space="preserve"> </w:t>
      </w:r>
      <w:proofErr w:type="spellStart"/>
      <w:r w:rsidR="00AE6C95">
        <w:rPr>
          <w:rFonts w:ascii="Verdana" w:hAnsi="Verdana" w:cs="Verdana"/>
          <w:sz w:val="28"/>
          <w:szCs w:val="28"/>
        </w:rPr>
        <w:t>Toomi</w:t>
      </w:r>
      <w:proofErr w:type="spellEnd"/>
      <w:r w:rsidRPr="00DC278F">
        <w:rPr>
          <w:rFonts w:ascii="Verdana" w:hAnsi="Verdana" w:cs="Verdana"/>
          <w:sz w:val="28"/>
          <w:szCs w:val="28"/>
        </w:rPr>
        <w:t xml:space="preserve"> and Heather Buchanan</w:t>
      </w:r>
      <w:r w:rsidR="00AE6C95">
        <w:rPr>
          <w:rFonts w:ascii="Verdana" w:hAnsi="Verdana" w:cs="Verdana"/>
          <w:sz w:val="28"/>
          <w:szCs w:val="28"/>
        </w:rPr>
        <w:t>.</w:t>
      </w:r>
      <w:proofErr w:type="gramEnd"/>
    </w:p>
    <w:p w:rsidR="00807641" w:rsidRPr="00807641" w:rsidRDefault="00807641" w:rsidP="00807641"/>
    <w:p w:rsidR="00AE6C95" w:rsidRPr="00AE6C95" w:rsidRDefault="00AE6C95" w:rsidP="00AE6C95"/>
    <w:p w:rsidR="00807641" w:rsidRPr="00807641" w:rsidRDefault="00807641" w:rsidP="00807641">
      <w:pPr>
        <w:jc w:val="center"/>
        <w:rPr>
          <w:rFonts w:ascii="Verdana" w:hAnsi="Verdana" w:cs="Verdana"/>
          <w:bCs/>
          <w:sz w:val="28"/>
          <w:szCs w:val="28"/>
        </w:rPr>
      </w:pPr>
      <w:r w:rsidRPr="00807641">
        <w:rPr>
          <w:rFonts w:ascii="Verdana" w:hAnsi="Verdana" w:cs="Verdana"/>
          <w:bCs/>
          <w:sz w:val="28"/>
          <w:szCs w:val="28"/>
        </w:rPr>
        <w:t xml:space="preserve">Validated for use with Family </w:t>
      </w:r>
      <w:proofErr w:type="spellStart"/>
      <w:r w:rsidRPr="00807641">
        <w:rPr>
          <w:rFonts w:ascii="Verdana" w:hAnsi="Verdana" w:cs="Verdana"/>
          <w:bCs/>
          <w:sz w:val="28"/>
          <w:szCs w:val="28"/>
        </w:rPr>
        <w:t>Carers</w:t>
      </w:r>
      <w:proofErr w:type="spellEnd"/>
      <w:r w:rsidRPr="00807641">
        <w:rPr>
          <w:rFonts w:ascii="Verdana" w:hAnsi="Verdana" w:cs="Verdana"/>
          <w:bCs/>
          <w:sz w:val="28"/>
          <w:szCs w:val="28"/>
        </w:rPr>
        <w:t xml:space="preserve"> of Persons with </w:t>
      </w:r>
      <w:proofErr w:type="gramStart"/>
      <w:r w:rsidRPr="00807641">
        <w:rPr>
          <w:rFonts w:ascii="Verdana" w:hAnsi="Verdana" w:cs="Verdana"/>
          <w:bCs/>
          <w:sz w:val="28"/>
          <w:szCs w:val="28"/>
        </w:rPr>
        <w:t>Huntington’s Disease</w:t>
      </w:r>
      <w:proofErr w:type="gramEnd"/>
      <w:r w:rsidRPr="00807641">
        <w:rPr>
          <w:rFonts w:ascii="Verdana" w:hAnsi="Verdana" w:cs="Verdana"/>
          <w:bCs/>
          <w:sz w:val="28"/>
          <w:szCs w:val="28"/>
        </w:rPr>
        <w:t xml:space="preserve">. </w:t>
      </w:r>
    </w:p>
    <w:p w:rsidR="005E2984" w:rsidRDefault="005E2984">
      <w:pPr>
        <w:rPr>
          <w:rFonts w:ascii="Verdana" w:hAnsi="Verdana" w:cs="Verdana"/>
          <w:sz w:val="28"/>
          <w:szCs w:val="28"/>
        </w:rPr>
      </w:pPr>
    </w:p>
    <w:p w:rsidR="00807641" w:rsidRDefault="00807641">
      <w:pPr>
        <w:rPr>
          <w:rFonts w:ascii="Verdana" w:hAnsi="Verdana" w:cs="Verdana"/>
          <w:sz w:val="28"/>
          <w:szCs w:val="28"/>
        </w:rPr>
      </w:pPr>
    </w:p>
    <w:p w:rsidR="00AE6C95" w:rsidRPr="00DC278F" w:rsidRDefault="00AE6C95" w:rsidP="00AE6C95">
      <w:pPr>
        <w:jc w:val="center"/>
        <w:rPr>
          <w:rFonts w:ascii="Verdana" w:hAnsi="Verdana" w:cs="Verdana"/>
          <w:sz w:val="28"/>
          <w:szCs w:val="28"/>
        </w:rPr>
      </w:pPr>
      <w:proofErr w:type="gramStart"/>
      <w:r>
        <w:rPr>
          <w:rFonts w:ascii="Verdana" w:hAnsi="Verdana" w:cs="Verdana"/>
          <w:sz w:val="28"/>
          <w:szCs w:val="28"/>
        </w:rPr>
        <w:t>User guide for English and other translations.</w:t>
      </w:r>
      <w:proofErr w:type="gramEnd"/>
    </w:p>
    <w:p w:rsidR="005E2984" w:rsidRPr="00DC278F" w:rsidRDefault="005E2984">
      <w:pPr>
        <w:jc w:val="center"/>
        <w:rPr>
          <w:rFonts w:ascii="Verdana" w:hAnsi="Verdana" w:cs="Verdana"/>
          <w:sz w:val="28"/>
          <w:szCs w:val="28"/>
        </w:rPr>
      </w:pPr>
    </w:p>
    <w:p w:rsidR="005E2984" w:rsidRPr="00DC278F" w:rsidRDefault="005E2984" w:rsidP="005E2984">
      <w:pPr>
        <w:jc w:val="center"/>
        <w:rPr>
          <w:rFonts w:ascii="Verdana" w:hAnsi="Verdana" w:cs="Verdana"/>
          <w:sz w:val="20"/>
          <w:szCs w:val="20"/>
        </w:rPr>
      </w:pPr>
    </w:p>
    <w:p w:rsidR="005E2984" w:rsidRPr="00DC278F" w:rsidRDefault="005E2984">
      <w:pPr>
        <w:rPr>
          <w:rFonts w:ascii="Verdana" w:hAnsi="Verdana" w:cs="Verdana"/>
          <w:sz w:val="20"/>
          <w:szCs w:val="20"/>
        </w:rPr>
      </w:pPr>
    </w:p>
    <w:p w:rsidR="005E2984" w:rsidRPr="00DC278F" w:rsidRDefault="005E2984">
      <w:pPr>
        <w:rPr>
          <w:rFonts w:ascii="Verdana" w:hAnsi="Verdana" w:cs="Verdana"/>
          <w:sz w:val="20"/>
          <w:szCs w:val="20"/>
        </w:rPr>
      </w:pPr>
    </w:p>
    <w:p w:rsidR="005E2984" w:rsidRPr="00DC278F" w:rsidRDefault="005E2984">
      <w:pPr>
        <w:rPr>
          <w:rFonts w:ascii="Verdana" w:hAnsi="Verdana" w:cs="Verdana"/>
          <w:sz w:val="20"/>
          <w:szCs w:val="20"/>
        </w:rPr>
      </w:pPr>
    </w:p>
    <w:p w:rsidR="005E2984" w:rsidRPr="00DC278F" w:rsidRDefault="005E2984">
      <w:pPr>
        <w:rPr>
          <w:rFonts w:ascii="Verdana" w:hAnsi="Verdana" w:cs="Verdana"/>
          <w:sz w:val="20"/>
          <w:szCs w:val="20"/>
        </w:rPr>
      </w:pPr>
    </w:p>
    <w:p w:rsidR="005E2984" w:rsidRPr="00DC278F" w:rsidRDefault="005E2984">
      <w:pPr>
        <w:rPr>
          <w:rFonts w:ascii="Verdana" w:hAnsi="Verdana" w:cs="Verdana"/>
          <w:sz w:val="28"/>
          <w:szCs w:val="28"/>
        </w:rPr>
      </w:pPr>
      <w:r w:rsidRPr="00DC278F">
        <w:rPr>
          <w:rFonts w:ascii="Verdana" w:hAnsi="Verdana" w:cs="Verdana"/>
          <w:sz w:val="28"/>
          <w:szCs w:val="28"/>
        </w:rPr>
        <w:t>Correspondence to:</w:t>
      </w:r>
    </w:p>
    <w:p w:rsidR="005E2984" w:rsidRPr="00DC278F" w:rsidRDefault="005E2984">
      <w:pPr>
        <w:rPr>
          <w:rFonts w:ascii="Verdana" w:hAnsi="Verdana" w:cs="Verdana"/>
          <w:sz w:val="28"/>
          <w:szCs w:val="28"/>
        </w:rPr>
      </w:pPr>
    </w:p>
    <w:p w:rsidR="00AE6C95" w:rsidRPr="00AE6C95" w:rsidRDefault="00AE6C95" w:rsidP="00AE6C95">
      <w:pPr>
        <w:rPr>
          <w:rFonts w:ascii="Verdana" w:hAnsi="Verdana" w:cs="Verdana"/>
          <w:lang w:val="en-GB"/>
        </w:rPr>
      </w:pPr>
      <w:r w:rsidRPr="00AE6C95">
        <w:rPr>
          <w:rFonts w:ascii="Verdana" w:hAnsi="Verdana" w:cs="Verdana"/>
          <w:lang w:val="en-GB"/>
        </w:rPr>
        <w:t xml:space="preserve">Dr Aimee </w:t>
      </w:r>
      <w:proofErr w:type="spellStart"/>
      <w:r w:rsidRPr="00AE6C95">
        <w:rPr>
          <w:rFonts w:ascii="Verdana" w:hAnsi="Verdana" w:cs="Verdana"/>
          <w:lang w:val="en-GB"/>
        </w:rPr>
        <w:t>Aubeeluck</w:t>
      </w:r>
      <w:proofErr w:type="spellEnd"/>
      <w:r w:rsidRPr="00AE6C95">
        <w:rPr>
          <w:rFonts w:ascii="Verdana" w:hAnsi="Verdana" w:cs="Verdana"/>
          <w:lang w:val="en-GB"/>
        </w:rPr>
        <w:t xml:space="preserve"> </w:t>
      </w:r>
      <w:proofErr w:type="spellStart"/>
      <w:r w:rsidRPr="00AE6C95">
        <w:rPr>
          <w:rFonts w:ascii="Verdana" w:hAnsi="Verdana" w:cs="Verdana"/>
          <w:lang w:val="en-GB"/>
        </w:rPr>
        <w:t>CPsychol</w:t>
      </w:r>
      <w:proofErr w:type="spellEnd"/>
      <w:r w:rsidRPr="00AE6C95">
        <w:rPr>
          <w:rFonts w:ascii="Verdana" w:hAnsi="Verdana" w:cs="Verdana"/>
          <w:lang w:val="en-GB"/>
        </w:rPr>
        <w:t xml:space="preserve"> FHEA</w:t>
      </w:r>
    </w:p>
    <w:p w:rsidR="00AE6C95" w:rsidRPr="00AE6C95" w:rsidRDefault="00AE6C95" w:rsidP="00AE6C95">
      <w:pPr>
        <w:rPr>
          <w:rFonts w:ascii="Verdana" w:hAnsi="Verdana" w:cs="Verdana"/>
          <w:lang w:val="en-GB"/>
        </w:rPr>
      </w:pPr>
      <w:r w:rsidRPr="00AE6C95">
        <w:rPr>
          <w:rFonts w:ascii="Verdana" w:hAnsi="Verdana" w:cs="Verdana"/>
          <w:lang w:val="en-GB"/>
        </w:rPr>
        <w:t>Registered Practitioner Psychologist (HPC)</w:t>
      </w:r>
    </w:p>
    <w:p w:rsidR="00AE6C95" w:rsidRPr="00AE6C95" w:rsidRDefault="00AE6C95" w:rsidP="00AE6C95">
      <w:pPr>
        <w:rPr>
          <w:rFonts w:ascii="Verdana" w:hAnsi="Verdana" w:cs="Verdana"/>
          <w:lang w:val="en-GB"/>
        </w:rPr>
      </w:pPr>
      <w:r w:rsidRPr="00AE6C95">
        <w:rPr>
          <w:rFonts w:ascii="Verdana" w:hAnsi="Verdana" w:cs="Verdana"/>
          <w:lang w:val="en-GB"/>
        </w:rPr>
        <w:t>Director: Graduate Entry Nursing</w:t>
      </w:r>
    </w:p>
    <w:p w:rsidR="00AE6C95" w:rsidRPr="00AE6C95" w:rsidRDefault="00AE6C95" w:rsidP="00AE6C95">
      <w:pPr>
        <w:rPr>
          <w:rFonts w:ascii="Verdana" w:hAnsi="Verdana" w:cs="Verdana"/>
          <w:lang w:val="en-GB"/>
        </w:rPr>
      </w:pPr>
      <w:r w:rsidRPr="00AE6C95">
        <w:rPr>
          <w:rFonts w:ascii="Verdana" w:hAnsi="Verdana" w:cs="Verdana"/>
          <w:lang w:val="en-GB"/>
        </w:rPr>
        <w:t>School of Nursing, Midwifery and Physiotherapy</w:t>
      </w:r>
    </w:p>
    <w:p w:rsidR="00AE6C95" w:rsidRPr="00AE6C95" w:rsidRDefault="00AE6C95" w:rsidP="00AE6C95">
      <w:pPr>
        <w:rPr>
          <w:rFonts w:ascii="Verdana" w:hAnsi="Verdana" w:cs="Verdana"/>
          <w:lang w:val="en-GB"/>
        </w:rPr>
      </w:pPr>
      <w:r w:rsidRPr="00AE6C95">
        <w:rPr>
          <w:rFonts w:ascii="Verdana" w:hAnsi="Verdana" w:cs="Verdana"/>
          <w:lang w:val="en-GB"/>
        </w:rPr>
        <w:t>Division of Nursing</w:t>
      </w:r>
    </w:p>
    <w:p w:rsidR="00AE6C95" w:rsidRPr="00AE6C95" w:rsidRDefault="00AE6C95" w:rsidP="00AE6C95">
      <w:pPr>
        <w:rPr>
          <w:rFonts w:ascii="Verdana" w:hAnsi="Verdana" w:cs="Verdana"/>
          <w:lang w:val="en-GB"/>
        </w:rPr>
      </w:pPr>
      <w:r w:rsidRPr="00AE6C95">
        <w:rPr>
          <w:rFonts w:ascii="Verdana" w:hAnsi="Verdana" w:cs="Verdana"/>
          <w:lang w:val="en-GB"/>
        </w:rPr>
        <w:t xml:space="preserve">University of Nottingham </w:t>
      </w:r>
    </w:p>
    <w:p w:rsidR="00AE6C95" w:rsidRPr="00AE6C95" w:rsidRDefault="00AE6C95" w:rsidP="00AE6C95">
      <w:pPr>
        <w:rPr>
          <w:rFonts w:ascii="Verdana" w:hAnsi="Verdana" w:cs="Verdana"/>
          <w:lang w:val="en-GB"/>
        </w:rPr>
      </w:pPr>
      <w:r w:rsidRPr="00AE6C95">
        <w:rPr>
          <w:rFonts w:ascii="Verdana" w:hAnsi="Verdana" w:cs="Verdana"/>
          <w:lang w:val="en-GB"/>
        </w:rPr>
        <w:t>Melbourne House</w:t>
      </w:r>
    </w:p>
    <w:p w:rsidR="00AE6C95" w:rsidRPr="00AE6C95" w:rsidRDefault="00AE6C95" w:rsidP="00AE6C95">
      <w:pPr>
        <w:rPr>
          <w:rFonts w:ascii="Verdana" w:hAnsi="Verdana" w:cs="Verdana"/>
          <w:lang w:val="en-GB"/>
        </w:rPr>
      </w:pPr>
      <w:r w:rsidRPr="00AE6C95">
        <w:rPr>
          <w:rFonts w:ascii="Verdana" w:hAnsi="Verdana" w:cs="Verdana"/>
          <w:lang w:val="en-GB"/>
        </w:rPr>
        <w:t xml:space="preserve">96 </w:t>
      </w:r>
      <w:proofErr w:type="spellStart"/>
      <w:r w:rsidRPr="00AE6C95">
        <w:rPr>
          <w:rFonts w:ascii="Verdana" w:hAnsi="Verdana" w:cs="Verdana"/>
          <w:lang w:val="en-GB"/>
        </w:rPr>
        <w:t>Osmaston</w:t>
      </w:r>
      <w:proofErr w:type="spellEnd"/>
      <w:r w:rsidRPr="00AE6C95">
        <w:rPr>
          <w:rFonts w:ascii="Verdana" w:hAnsi="Verdana" w:cs="Verdana"/>
          <w:lang w:val="en-GB"/>
        </w:rPr>
        <w:t xml:space="preserve"> Road</w:t>
      </w:r>
    </w:p>
    <w:p w:rsidR="00AE6C95" w:rsidRPr="00AE6C95" w:rsidRDefault="00AE6C95" w:rsidP="00AE6C95">
      <w:pPr>
        <w:rPr>
          <w:rFonts w:ascii="Verdana" w:hAnsi="Verdana" w:cs="Verdana"/>
          <w:lang w:val="en-GB"/>
        </w:rPr>
      </w:pPr>
      <w:r w:rsidRPr="00AE6C95">
        <w:rPr>
          <w:rFonts w:ascii="Verdana" w:hAnsi="Verdana" w:cs="Verdana"/>
          <w:lang w:val="en-GB"/>
        </w:rPr>
        <w:t>Derby</w:t>
      </w:r>
    </w:p>
    <w:p w:rsidR="00AE6C95" w:rsidRPr="00AE6C95" w:rsidRDefault="00AE6C95" w:rsidP="00AE6C95">
      <w:pPr>
        <w:rPr>
          <w:rFonts w:ascii="Verdana" w:hAnsi="Verdana" w:cs="Verdana"/>
          <w:lang w:val="en-GB"/>
        </w:rPr>
      </w:pPr>
      <w:r w:rsidRPr="00AE6C95">
        <w:rPr>
          <w:rFonts w:ascii="Verdana" w:hAnsi="Verdana" w:cs="Verdana"/>
          <w:lang w:val="en-GB"/>
        </w:rPr>
        <w:t>DE1 2RD</w:t>
      </w:r>
    </w:p>
    <w:p w:rsidR="00AE6C95" w:rsidRPr="00AE6C95" w:rsidRDefault="00AE6C95" w:rsidP="00AE6C95">
      <w:pPr>
        <w:rPr>
          <w:rFonts w:ascii="Verdana" w:hAnsi="Verdana" w:cs="Verdana"/>
          <w:lang w:val="en-GB"/>
        </w:rPr>
      </w:pPr>
      <w:r w:rsidRPr="00AE6C95">
        <w:rPr>
          <w:rFonts w:ascii="Verdana" w:hAnsi="Verdana" w:cs="Verdana"/>
          <w:lang w:val="en-GB"/>
        </w:rPr>
        <w:t>Tel: +44 (0)1332 724906 (direct dial)</w:t>
      </w:r>
    </w:p>
    <w:p w:rsidR="005E2984" w:rsidRPr="00DC278F" w:rsidRDefault="005E2984">
      <w:pPr>
        <w:rPr>
          <w:rFonts w:ascii="Verdana" w:hAnsi="Verdana" w:cs="Verdana"/>
          <w:sz w:val="20"/>
          <w:szCs w:val="20"/>
        </w:rPr>
      </w:pPr>
    </w:p>
    <w:p w:rsidR="005E2984" w:rsidRPr="00DC278F" w:rsidRDefault="005E2984">
      <w:pPr>
        <w:rPr>
          <w:rFonts w:ascii="Verdana" w:hAnsi="Verdana" w:cs="Verdana"/>
          <w:sz w:val="20"/>
          <w:szCs w:val="20"/>
          <w:u w:val="single"/>
        </w:rPr>
      </w:pPr>
      <w:r w:rsidRPr="00DC278F">
        <w:rPr>
          <w:rFonts w:ascii="Verdana" w:hAnsi="Verdana" w:cs="Verdana"/>
          <w:sz w:val="20"/>
          <w:szCs w:val="20"/>
        </w:rPr>
        <w:t xml:space="preserve">© </w:t>
      </w:r>
      <w:proofErr w:type="spellStart"/>
      <w:r w:rsidRPr="00DC278F">
        <w:rPr>
          <w:rFonts w:ascii="Verdana" w:hAnsi="Verdana" w:cs="Verdana"/>
          <w:sz w:val="20"/>
          <w:szCs w:val="20"/>
        </w:rPr>
        <w:t>Aubeeluck</w:t>
      </w:r>
      <w:proofErr w:type="spellEnd"/>
      <w:r w:rsidRPr="00DC278F">
        <w:rPr>
          <w:rFonts w:ascii="Verdana" w:hAnsi="Verdana" w:cs="Verdana"/>
          <w:sz w:val="20"/>
          <w:szCs w:val="20"/>
        </w:rPr>
        <w:t xml:space="preserve"> 200</w:t>
      </w:r>
      <w:r w:rsidR="00AE6C95">
        <w:rPr>
          <w:rFonts w:ascii="Verdana" w:hAnsi="Verdana" w:cs="Verdana"/>
          <w:sz w:val="20"/>
          <w:szCs w:val="20"/>
        </w:rPr>
        <w:t>9</w:t>
      </w:r>
      <w:r w:rsidRPr="00DC278F">
        <w:rPr>
          <w:rFonts w:ascii="Verdana" w:hAnsi="Verdana" w:cs="Verdana"/>
          <w:sz w:val="20"/>
          <w:szCs w:val="20"/>
        </w:rPr>
        <w:t xml:space="preserve">. </w:t>
      </w:r>
    </w:p>
    <w:p w:rsidR="005E2984" w:rsidRPr="00AD6CA9" w:rsidRDefault="005E2984">
      <w:pPr>
        <w:pStyle w:val="HeadingA1"/>
        <w:spacing w:line="240" w:lineRule="auto"/>
        <w:rPr>
          <w:rFonts w:ascii="Verdana" w:hAnsi="Verdana" w:cs="Verdana"/>
          <w:b/>
          <w:bCs/>
          <w:sz w:val="22"/>
          <w:szCs w:val="22"/>
        </w:rPr>
      </w:pPr>
      <w:r w:rsidRPr="00DC278F">
        <w:rPr>
          <w:rFonts w:ascii="Verdana" w:hAnsi="Verdana" w:cs="Verdana"/>
          <w:sz w:val="20"/>
          <w:szCs w:val="20"/>
        </w:rPr>
        <w:br w:type="page"/>
      </w:r>
      <w:r w:rsidRPr="00AD6CA9">
        <w:rPr>
          <w:rFonts w:ascii="Verdana" w:hAnsi="Verdana" w:cs="Verdana"/>
          <w:b/>
          <w:bCs/>
          <w:sz w:val="22"/>
          <w:szCs w:val="22"/>
        </w:rPr>
        <w:lastRenderedPageBreak/>
        <w:t>Contents</w:t>
      </w:r>
    </w:p>
    <w:tbl>
      <w:tblPr>
        <w:tblStyle w:val="TableGrid"/>
        <w:tblW w:w="49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426"/>
        <w:gridCol w:w="5529"/>
        <w:gridCol w:w="2653"/>
        <w:gridCol w:w="522"/>
      </w:tblGrid>
      <w:tr w:rsidR="004C008D" w:rsidRPr="00AD6CA9" w:rsidTr="004C008D">
        <w:tc>
          <w:tcPr>
            <w:tcW w:w="233" w:type="pct"/>
          </w:tcPr>
          <w:p w:rsidR="005E2984" w:rsidRPr="004C008D" w:rsidRDefault="005E2984">
            <w:pPr>
              <w:rPr>
                <w:rFonts w:ascii="Verdana" w:hAnsi="Verdana"/>
                <w:sz w:val="22"/>
                <w:szCs w:val="22"/>
              </w:rPr>
            </w:pPr>
            <w:r w:rsidRPr="004C008D">
              <w:rPr>
                <w:rFonts w:ascii="Verdana" w:hAnsi="Verdana"/>
                <w:sz w:val="22"/>
                <w:szCs w:val="22"/>
              </w:rPr>
              <w:t>1</w:t>
            </w:r>
          </w:p>
        </w:tc>
        <w:tc>
          <w:tcPr>
            <w:tcW w:w="3028" w:type="pct"/>
          </w:tcPr>
          <w:p w:rsidR="005E2984" w:rsidRPr="004C008D" w:rsidRDefault="005E2984">
            <w:pPr>
              <w:pStyle w:val="EndnoteText"/>
              <w:rPr>
                <w:rFonts w:ascii="Verdana" w:hAnsi="Verdana"/>
                <w:sz w:val="22"/>
                <w:szCs w:val="22"/>
              </w:rPr>
            </w:pPr>
            <w:r w:rsidRPr="004C008D">
              <w:rPr>
                <w:rFonts w:ascii="Verdana" w:hAnsi="Verdana"/>
                <w:sz w:val="22"/>
                <w:szCs w:val="22"/>
              </w:rPr>
              <w:t>Introduction</w:t>
            </w:r>
          </w:p>
        </w:tc>
        <w:tc>
          <w:tcPr>
            <w:tcW w:w="1453" w:type="pct"/>
          </w:tcPr>
          <w:p w:rsidR="005E2984" w:rsidRPr="004C008D" w:rsidRDefault="005E2984">
            <w:pPr>
              <w:pStyle w:val="EndnoteText"/>
              <w:rPr>
                <w:rFonts w:ascii="Verdana" w:hAnsi="Verdana"/>
                <w:sz w:val="22"/>
                <w:szCs w:val="22"/>
              </w:rPr>
            </w:pPr>
          </w:p>
        </w:tc>
        <w:tc>
          <w:tcPr>
            <w:tcW w:w="286" w:type="pct"/>
          </w:tcPr>
          <w:p w:rsidR="005E2984" w:rsidRPr="004C008D" w:rsidRDefault="005E2984">
            <w:pPr>
              <w:rPr>
                <w:rFonts w:ascii="Verdana" w:hAnsi="Verdana"/>
                <w:sz w:val="22"/>
                <w:szCs w:val="22"/>
              </w:rPr>
            </w:pP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AD6CA9">
            <w:pPr>
              <w:rPr>
                <w:rFonts w:ascii="Verdana" w:hAnsi="Verdana"/>
                <w:sz w:val="22"/>
                <w:szCs w:val="22"/>
              </w:rPr>
            </w:pPr>
            <w:r w:rsidRPr="004C008D">
              <w:rPr>
                <w:rFonts w:ascii="Verdana" w:hAnsi="Verdana"/>
                <w:sz w:val="22"/>
                <w:szCs w:val="22"/>
              </w:rPr>
              <w:t xml:space="preserve">1.1 Defining Quality of </w:t>
            </w:r>
            <w:r w:rsidR="00AD6CA9" w:rsidRPr="004C008D">
              <w:rPr>
                <w:rFonts w:ascii="Verdana" w:hAnsi="Verdana"/>
                <w:sz w:val="22"/>
                <w:szCs w:val="22"/>
              </w:rPr>
              <w:t>Life</w:t>
            </w:r>
          </w:p>
        </w:tc>
        <w:tc>
          <w:tcPr>
            <w:tcW w:w="1453" w:type="pct"/>
          </w:tcPr>
          <w:p w:rsidR="005E2984" w:rsidRPr="004C008D" w:rsidRDefault="005E2984"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5E2984">
            <w:pPr>
              <w:rPr>
                <w:rFonts w:ascii="Verdana" w:hAnsi="Verdana"/>
                <w:sz w:val="22"/>
                <w:szCs w:val="22"/>
              </w:rPr>
            </w:pPr>
            <w:r w:rsidRPr="004C008D">
              <w:rPr>
                <w:rFonts w:ascii="Verdana" w:hAnsi="Verdana"/>
                <w:sz w:val="22"/>
                <w:szCs w:val="22"/>
              </w:rPr>
              <w:t>3</w:t>
            </w: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r w:rsidRPr="004C008D">
              <w:rPr>
                <w:rFonts w:ascii="Verdana" w:hAnsi="Verdana"/>
                <w:sz w:val="22"/>
                <w:szCs w:val="22"/>
              </w:rPr>
              <w:t>1.2 Quality of life as an outcome measure.</w:t>
            </w:r>
          </w:p>
        </w:tc>
        <w:tc>
          <w:tcPr>
            <w:tcW w:w="1453" w:type="pct"/>
          </w:tcPr>
          <w:p w:rsidR="005E2984" w:rsidRPr="004C008D" w:rsidRDefault="005E2984"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5E2984">
            <w:pPr>
              <w:rPr>
                <w:rFonts w:ascii="Verdana" w:hAnsi="Verdana"/>
                <w:sz w:val="22"/>
                <w:szCs w:val="22"/>
              </w:rPr>
            </w:pPr>
            <w:r w:rsidRPr="004C008D">
              <w:rPr>
                <w:rFonts w:ascii="Verdana" w:hAnsi="Verdana"/>
                <w:sz w:val="22"/>
                <w:szCs w:val="22"/>
              </w:rPr>
              <w:t>3</w:t>
            </w: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AE6C95">
            <w:pPr>
              <w:rPr>
                <w:rFonts w:ascii="Verdana" w:hAnsi="Verdana"/>
                <w:sz w:val="22"/>
                <w:szCs w:val="22"/>
              </w:rPr>
            </w:pPr>
            <w:r w:rsidRPr="004C008D">
              <w:rPr>
                <w:rFonts w:ascii="Verdana" w:hAnsi="Verdana"/>
                <w:sz w:val="22"/>
                <w:szCs w:val="22"/>
              </w:rPr>
              <w:t xml:space="preserve">1.3 Objective of the </w:t>
            </w:r>
            <w:proofErr w:type="spellStart"/>
            <w:r w:rsidRPr="004C008D">
              <w:rPr>
                <w:rFonts w:ascii="Verdana" w:hAnsi="Verdana"/>
                <w:sz w:val="22"/>
                <w:szCs w:val="22"/>
              </w:rPr>
              <w:t>HDQoLC</w:t>
            </w:r>
            <w:proofErr w:type="spellEnd"/>
            <w:r w:rsidR="00AE6C95" w:rsidRPr="004C008D">
              <w:rPr>
                <w:rFonts w:ascii="Verdana" w:hAnsi="Verdana"/>
                <w:sz w:val="22"/>
                <w:szCs w:val="22"/>
              </w:rPr>
              <w:t>–SF</w:t>
            </w:r>
            <w:r w:rsidRPr="004C008D">
              <w:rPr>
                <w:rFonts w:ascii="Verdana" w:hAnsi="Verdana"/>
                <w:sz w:val="22"/>
                <w:szCs w:val="22"/>
              </w:rPr>
              <w:t xml:space="preserve"> </w:t>
            </w:r>
          </w:p>
        </w:tc>
        <w:tc>
          <w:tcPr>
            <w:tcW w:w="1453" w:type="pct"/>
          </w:tcPr>
          <w:p w:rsidR="005E2984" w:rsidRPr="004C008D" w:rsidRDefault="005E2984"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5E2984">
            <w:pPr>
              <w:rPr>
                <w:rFonts w:ascii="Verdana" w:hAnsi="Verdana"/>
                <w:sz w:val="22"/>
                <w:szCs w:val="22"/>
              </w:rPr>
            </w:pPr>
            <w:r w:rsidRPr="004C008D">
              <w:rPr>
                <w:rFonts w:ascii="Verdana" w:hAnsi="Verdana"/>
                <w:sz w:val="22"/>
                <w:szCs w:val="22"/>
              </w:rPr>
              <w:t>3</w:t>
            </w: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5E2984" w:rsidRPr="00AD6CA9" w:rsidTr="004C008D">
        <w:tc>
          <w:tcPr>
            <w:tcW w:w="233" w:type="pct"/>
          </w:tcPr>
          <w:p w:rsidR="005E2984" w:rsidRPr="004C008D" w:rsidRDefault="005E2984">
            <w:pPr>
              <w:rPr>
                <w:rFonts w:ascii="Verdana" w:hAnsi="Verdana"/>
                <w:sz w:val="22"/>
                <w:szCs w:val="22"/>
              </w:rPr>
            </w:pPr>
            <w:r w:rsidRPr="004C008D">
              <w:rPr>
                <w:rFonts w:ascii="Verdana" w:hAnsi="Verdana"/>
                <w:sz w:val="22"/>
                <w:szCs w:val="22"/>
              </w:rPr>
              <w:t>2</w:t>
            </w:r>
          </w:p>
        </w:tc>
        <w:tc>
          <w:tcPr>
            <w:tcW w:w="3028" w:type="pct"/>
          </w:tcPr>
          <w:p w:rsidR="005E2984" w:rsidRPr="004C008D" w:rsidRDefault="005E2984">
            <w:pPr>
              <w:rPr>
                <w:rFonts w:ascii="Verdana" w:hAnsi="Verdana"/>
                <w:sz w:val="22"/>
                <w:szCs w:val="22"/>
              </w:rPr>
            </w:pPr>
            <w:r w:rsidRPr="004C008D">
              <w:rPr>
                <w:rFonts w:ascii="Verdana" w:hAnsi="Verdana"/>
                <w:sz w:val="22"/>
                <w:szCs w:val="22"/>
              </w:rPr>
              <w:t>Administration</w:t>
            </w: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AD6CA9">
            <w:pPr>
              <w:rPr>
                <w:rFonts w:ascii="Verdana" w:hAnsi="Verdana"/>
                <w:sz w:val="22"/>
                <w:szCs w:val="22"/>
              </w:rPr>
            </w:pPr>
            <w:r w:rsidRPr="004C008D">
              <w:rPr>
                <w:rFonts w:ascii="Verdana" w:hAnsi="Verdana"/>
                <w:sz w:val="22"/>
                <w:szCs w:val="22"/>
              </w:rPr>
              <w:t>General Information</w:t>
            </w:r>
          </w:p>
        </w:tc>
        <w:tc>
          <w:tcPr>
            <w:tcW w:w="1453" w:type="pct"/>
          </w:tcPr>
          <w:p w:rsidR="005E2984" w:rsidRPr="004C008D" w:rsidRDefault="005E2984"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C37E9D">
            <w:pPr>
              <w:rPr>
                <w:rFonts w:ascii="Verdana" w:hAnsi="Verdana"/>
                <w:sz w:val="22"/>
                <w:szCs w:val="22"/>
              </w:rPr>
            </w:pPr>
            <w:r w:rsidRPr="004C008D">
              <w:rPr>
                <w:rFonts w:ascii="Verdana" w:hAnsi="Verdana"/>
                <w:sz w:val="22"/>
                <w:szCs w:val="22"/>
              </w:rPr>
              <w:t>3</w:t>
            </w: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4C008D" w:rsidRPr="00AD6CA9" w:rsidTr="004C008D">
        <w:tc>
          <w:tcPr>
            <w:tcW w:w="233" w:type="pct"/>
          </w:tcPr>
          <w:p w:rsidR="005E2984" w:rsidRPr="004C008D" w:rsidRDefault="005E2984">
            <w:pPr>
              <w:rPr>
                <w:rFonts w:ascii="Verdana" w:hAnsi="Verdana"/>
                <w:sz w:val="22"/>
                <w:szCs w:val="22"/>
              </w:rPr>
            </w:pPr>
            <w:r w:rsidRPr="004C008D">
              <w:rPr>
                <w:rFonts w:ascii="Verdana" w:hAnsi="Verdana"/>
                <w:sz w:val="22"/>
                <w:szCs w:val="22"/>
              </w:rPr>
              <w:t>3</w:t>
            </w:r>
          </w:p>
        </w:tc>
        <w:tc>
          <w:tcPr>
            <w:tcW w:w="3028" w:type="pct"/>
          </w:tcPr>
          <w:p w:rsidR="005E2984" w:rsidRPr="004C008D" w:rsidRDefault="005E2984" w:rsidP="00AD6CA9">
            <w:pPr>
              <w:rPr>
                <w:rFonts w:ascii="Verdana" w:hAnsi="Verdana"/>
                <w:sz w:val="22"/>
                <w:szCs w:val="22"/>
              </w:rPr>
            </w:pPr>
            <w:r w:rsidRPr="004C008D">
              <w:rPr>
                <w:rFonts w:ascii="Verdana" w:hAnsi="Verdana"/>
                <w:sz w:val="22"/>
                <w:szCs w:val="22"/>
              </w:rPr>
              <w:t xml:space="preserve">The </w:t>
            </w:r>
            <w:proofErr w:type="spellStart"/>
            <w:r w:rsidRPr="004C008D">
              <w:rPr>
                <w:rFonts w:ascii="Verdana" w:hAnsi="Verdana"/>
                <w:sz w:val="22"/>
                <w:szCs w:val="22"/>
              </w:rPr>
              <w:t>HDQoLC</w:t>
            </w:r>
            <w:proofErr w:type="spellEnd"/>
            <w:r w:rsidR="00AE6C95" w:rsidRPr="004C008D">
              <w:rPr>
                <w:rFonts w:ascii="Verdana" w:hAnsi="Verdana"/>
                <w:sz w:val="22"/>
                <w:szCs w:val="22"/>
              </w:rPr>
              <w:t>-SF</w:t>
            </w:r>
          </w:p>
        </w:tc>
        <w:tc>
          <w:tcPr>
            <w:tcW w:w="1453" w:type="pct"/>
          </w:tcPr>
          <w:p w:rsidR="005E2984" w:rsidRPr="004C008D" w:rsidRDefault="005E2984"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C37E9D">
            <w:pPr>
              <w:rPr>
                <w:rFonts w:ascii="Verdana" w:hAnsi="Verdana"/>
                <w:sz w:val="22"/>
                <w:szCs w:val="22"/>
              </w:rPr>
            </w:pPr>
            <w:r w:rsidRPr="004C008D">
              <w:rPr>
                <w:rFonts w:ascii="Verdana" w:hAnsi="Verdana"/>
                <w:sz w:val="22"/>
                <w:szCs w:val="22"/>
              </w:rPr>
              <w:t>4</w:t>
            </w: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p>
        </w:tc>
        <w:tc>
          <w:tcPr>
            <w:tcW w:w="1453" w:type="pct"/>
          </w:tcPr>
          <w:p w:rsidR="005E2984" w:rsidRPr="004C008D" w:rsidRDefault="005E2984">
            <w:pPr>
              <w:rPr>
                <w:rFonts w:ascii="Verdana" w:hAnsi="Verdana"/>
                <w:sz w:val="22"/>
                <w:szCs w:val="22"/>
              </w:rPr>
            </w:pPr>
          </w:p>
        </w:tc>
        <w:tc>
          <w:tcPr>
            <w:tcW w:w="286" w:type="pct"/>
          </w:tcPr>
          <w:p w:rsidR="00AD6CA9" w:rsidRPr="004C008D" w:rsidRDefault="00AD6CA9">
            <w:pPr>
              <w:rPr>
                <w:rFonts w:ascii="Verdana" w:hAnsi="Verdana"/>
                <w:sz w:val="22"/>
                <w:szCs w:val="22"/>
              </w:rPr>
            </w:pPr>
          </w:p>
        </w:tc>
      </w:tr>
      <w:tr w:rsidR="004C008D" w:rsidRPr="00AD6CA9" w:rsidTr="004C008D">
        <w:tc>
          <w:tcPr>
            <w:tcW w:w="233" w:type="pct"/>
          </w:tcPr>
          <w:p w:rsidR="005E2984" w:rsidRPr="004C008D" w:rsidRDefault="005E2984">
            <w:pPr>
              <w:rPr>
                <w:rFonts w:ascii="Verdana" w:hAnsi="Verdana"/>
                <w:sz w:val="22"/>
                <w:szCs w:val="22"/>
              </w:rPr>
            </w:pPr>
            <w:r w:rsidRPr="004C008D">
              <w:rPr>
                <w:rFonts w:ascii="Verdana" w:hAnsi="Verdana"/>
                <w:sz w:val="22"/>
                <w:szCs w:val="22"/>
              </w:rPr>
              <w:t>4</w:t>
            </w:r>
          </w:p>
        </w:tc>
        <w:tc>
          <w:tcPr>
            <w:tcW w:w="3028" w:type="pct"/>
          </w:tcPr>
          <w:p w:rsidR="00AD6CA9" w:rsidRPr="004C008D" w:rsidRDefault="00AD6CA9">
            <w:pPr>
              <w:rPr>
                <w:rFonts w:ascii="Verdana" w:hAnsi="Verdana"/>
                <w:sz w:val="22"/>
                <w:szCs w:val="22"/>
              </w:rPr>
            </w:pPr>
            <w:r w:rsidRPr="004C008D">
              <w:rPr>
                <w:rFonts w:ascii="Verdana" w:hAnsi="Verdana"/>
                <w:sz w:val="22"/>
                <w:szCs w:val="22"/>
              </w:rPr>
              <w:t>Calculation of results</w:t>
            </w:r>
          </w:p>
          <w:p w:rsidR="005E2984" w:rsidRPr="004C008D" w:rsidRDefault="005E2984" w:rsidP="00AD6CA9">
            <w:pPr>
              <w:rPr>
                <w:rFonts w:ascii="Verdana" w:hAnsi="Verdana"/>
                <w:sz w:val="22"/>
                <w:szCs w:val="22"/>
              </w:rPr>
            </w:pPr>
            <w:r w:rsidRPr="004C008D">
              <w:rPr>
                <w:rFonts w:ascii="Verdana" w:hAnsi="Verdana"/>
                <w:sz w:val="22"/>
                <w:szCs w:val="22"/>
              </w:rPr>
              <w:t xml:space="preserve">4.1 </w:t>
            </w:r>
            <w:r w:rsidR="00AD6CA9" w:rsidRPr="004C008D">
              <w:rPr>
                <w:rFonts w:ascii="Verdana" w:hAnsi="Verdana"/>
                <w:sz w:val="22"/>
                <w:szCs w:val="22"/>
              </w:rPr>
              <w:t>Forms of data analysis</w:t>
            </w: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5E2984" w:rsidRPr="00AD6CA9" w:rsidTr="004C008D">
        <w:trPr>
          <w:trHeight w:val="271"/>
        </w:trPr>
        <w:tc>
          <w:tcPr>
            <w:tcW w:w="233" w:type="pct"/>
          </w:tcPr>
          <w:p w:rsidR="005E2984" w:rsidRPr="004C008D" w:rsidRDefault="005E2984">
            <w:pPr>
              <w:rPr>
                <w:rFonts w:ascii="Verdana" w:hAnsi="Verdana"/>
                <w:sz w:val="22"/>
                <w:szCs w:val="22"/>
              </w:rPr>
            </w:pPr>
          </w:p>
        </w:tc>
        <w:tc>
          <w:tcPr>
            <w:tcW w:w="3028" w:type="pct"/>
          </w:tcPr>
          <w:p w:rsidR="005E2984" w:rsidRPr="004C008D" w:rsidRDefault="00AD6CA9" w:rsidP="00AD6CA9">
            <w:pPr>
              <w:rPr>
                <w:rFonts w:ascii="Verdana" w:hAnsi="Verdana"/>
                <w:sz w:val="22"/>
                <w:szCs w:val="22"/>
              </w:rPr>
            </w:pPr>
            <w:r w:rsidRPr="004C008D">
              <w:rPr>
                <w:rFonts w:ascii="Verdana" w:hAnsi="Verdana"/>
                <w:sz w:val="22"/>
                <w:szCs w:val="22"/>
              </w:rPr>
              <w:t>4.1.1</w:t>
            </w:r>
            <w:r w:rsidR="005E2984" w:rsidRPr="004C008D">
              <w:rPr>
                <w:rFonts w:ascii="Verdana" w:hAnsi="Verdana"/>
                <w:sz w:val="22"/>
                <w:szCs w:val="22"/>
              </w:rPr>
              <w:t xml:space="preserve"> </w:t>
            </w:r>
            <w:r w:rsidRPr="004C008D">
              <w:rPr>
                <w:rFonts w:ascii="Verdana" w:hAnsi="Verdana"/>
                <w:sz w:val="22"/>
                <w:szCs w:val="22"/>
              </w:rPr>
              <w:t>For the practitioner / service provider</w:t>
            </w:r>
            <w:r w:rsidR="005E2984" w:rsidRPr="004C008D">
              <w:rPr>
                <w:rFonts w:ascii="Verdana" w:hAnsi="Verdana"/>
                <w:sz w:val="22"/>
                <w:szCs w:val="22"/>
              </w:rPr>
              <w:t xml:space="preserve">                                             </w:t>
            </w:r>
          </w:p>
        </w:tc>
        <w:tc>
          <w:tcPr>
            <w:tcW w:w="1453" w:type="pct"/>
          </w:tcPr>
          <w:p w:rsidR="005E2984" w:rsidRPr="004C008D" w:rsidRDefault="00AD6CA9"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AD6CA9">
            <w:pPr>
              <w:rPr>
                <w:rFonts w:ascii="Verdana" w:hAnsi="Verdana"/>
                <w:sz w:val="22"/>
                <w:szCs w:val="22"/>
              </w:rPr>
            </w:pPr>
            <w:r w:rsidRPr="004C008D">
              <w:rPr>
                <w:rFonts w:ascii="Verdana" w:hAnsi="Verdana"/>
                <w:sz w:val="22"/>
                <w:szCs w:val="22"/>
              </w:rPr>
              <w:t>7</w:t>
            </w: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AD6CA9" w:rsidRPr="004C008D" w:rsidRDefault="00AD6CA9" w:rsidP="00AD6CA9">
            <w:pPr>
              <w:rPr>
                <w:rFonts w:ascii="Verdana" w:hAnsi="Verdana"/>
                <w:sz w:val="22"/>
                <w:szCs w:val="22"/>
              </w:rPr>
            </w:pPr>
            <w:r w:rsidRPr="004C008D">
              <w:rPr>
                <w:rFonts w:ascii="Verdana" w:hAnsi="Verdana"/>
                <w:sz w:val="22"/>
                <w:szCs w:val="22"/>
              </w:rPr>
              <w:t>4.1.2</w:t>
            </w:r>
            <w:r w:rsidR="005E2984" w:rsidRPr="004C008D">
              <w:rPr>
                <w:rFonts w:ascii="Verdana" w:hAnsi="Verdana"/>
                <w:sz w:val="22"/>
                <w:szCs w:val="22"/>
              </w:rPr>
              <w:t xml:space="preserve">  </w:t>
            </w:r>
            <w:r w:rsidRPr="004C008D">
              <w:rPr>
                <w:rFonts w:ascii="Verdana" w:hAnsi="Verdana"/>
                <w:sz w:val="22"/>
                <w:szCs w:val="22"/>
              </w:rPr>
              <w:t>For the researcher</w:t>
            </w:r>
            <w:r w:rsidR="005E2984" w:rsidRPr="004C008D">
              <w:rPr>
                <w:rFonts w:ascii="Verdana" w:hAnsi="Verdana"/>
                <w:sz w:val="22"/>
                <w:szCs w:val="22"/>
              </w:rPr>
              <w:t xml:space="preserve">                                              </w:t>
            </w:r>
          </w:p>
          <w:p w:rsidR="005E2984" w:rsidRPr="004C008D" w:rsidRDefault="005E2984" w:rsidP="00AD6CA9">
            <w:pPr>
              <w:rPr>
                <w:rFonts w:ascii="Verdana" w:hAnsi="Verdana"/>
                <w:sz w:val="22"/>
                <w:szCs w:val="22"/>
              </w:rPr>
            </w:pPr>
          </w:p>
        </w:tc>
        <w:tc>
          <w:tcPr>
            <w:tcW w:w="1453" w:type="pct"/>
          </w:tcPr>
          <w:p w:rsidR="005E2984" w:rsidRPr="004C008D" w:rsidRDefault="00AD6CA9" w:rsidP="00AD6CA9">
            <w:pPr>
              <w:rPr>
                <w:rFonts w:ascii="Verdana" w:hAnsi="Verdana"/>
                <w:sz w:val="22"/>
                <w:szCs w:val="22"/>
              </w:rPr>
            </w:pPr>
            <w:r w:rsidRPr="004C008D">
              <w:rPr>
                <w:rFonts w:ascii="Verdana" w:hAnsi="Verdana"/>
                <w:sz w:val="22"/>
                <w:szCs w:val="22"/>
              </w:rPr>
              <w:t>………………………………</w:t>
            </w:r>
          </w:p>
        </w:tc>
        <w:tc>
          <w:tcPr>
            <w:tcW w:w="286" w:type="pct"/>
          </w:tcPr>
          <w:p w:rsidR="00AD6CA9" w:rsidRPr="004C008D" w:rsidRDefault="00AD6CA9" w:rsidP="00AD6CA9">
            <w:pPr>
              <w:rPr>
                <w:rFonts w:ascii="Verdana" w:hAnsi="Verdana"/>
                <w:sz w:val="22"/>
                <w:szCs w:val="22"/>
              </w:rPr>
            </w:pPr>
            <w:r w:rsidRPr="004C008D">
              <w:rPr>
                <w:rFonts w:ascii="Verdana" w:hAnsi="Verdana"/>
                <w:sz w:val="22"/>
                <w:szCs w:val="22"/>
              </w:rPr>
              <w:t>7</w:t>
            </w: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AD6CA9" w:rsidP="00AD6CA9">
            <w:pPr>
              <w:rPr>
                <w:rFonts w:ascii="Verdana" w:hAnsi="Verdana"/>
                <w:sz w:val="22"/>
                <w:szCs w:val="22"/>
              </w:rPr>
            </w:pPr>
            <w:r w:rsidRPr="004C008D">
              <w:rPr>
                <w:rFonts w:ascii="Verdana" w:hAnsi="Verdana"/>
                <w:sz w:val="22"/>
                <w:szCs w:val="22"/>
              </w:rPr>
              <w:t>4.1.3</w:t>
            </w:r>
            <w:r w:rsidR="005E2984" w:rsidRPr="004C008D">
              <w:rPr>
                <w:rFonts w:ascii="Verdana" w:hAnsi="Verdana"/>
                <w:sz w:val="22"/>
                <w:szCs w:val="22"/>
              </w:rPr>
              <w:t xml:space="preserve"> </w:t>
            </w:r>
            <w:r w:rsidRPr="004C008D">
              <w:rPr>
                <w:rFonts w:ascii="Verdana" w:hAnsi="Verdana"/>
                <w:sz w:val="22"/>
                <w:szCs w:val="22"/>
              </w:rPr>
              <w:t>Why calculate percentage scores?</w:t>
            </w:r>
            <w:r w:rsidR="005E2984" w:rsidRPr="004C008D">
              <w:rPr>
                <w:rFonts w:ascii="Verdana" w:hAnsi="Verdana"/>
                <w:sz w:val="22"/>
                <w:szCs w:val="22"/>
              </w:rPr>
              <w:t xml:space="preserve">                                                        </w:t>
            </w:r>
          </w:p>
        </w:tc>
        <w:tc>
          <w:tcPr>
            <w:tcW w:w="1453" w:type="pct"/>
          </w:tcPr>
          <w:p w:rsidR="005E2984" w:rsidRPr="004C008D" w:rsidRDefault="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AD6CA9">
            <w:pPr>
              <w:rPr>
                <w:rFonts w:ascii="Verdana" w:hAnsi="Verdana"/>
                <w:sz w:val="22"/>
                <w:szCs w:val="22"/>
              </w:rPr>
            </w:pPr>
            <w:r w:rsidRPr="004C008D">
              <w:rPr>
                <w:rFonts w:ascii="Verdana" w:hAnsi="Verdana"/>
                <w:sz w:val="22"/>
                <w:szCs w:val="22"/>
              </w:rPr>
              <w:t>7</w:t>
            </w: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r w:rsidRPr="004C008D">
              <w:rPr>
                <w:rFonts w:ascii="Verdana" w:hAnsi="Verdana"/>
                <w:sz w:val="22"/>
                <w:szCs w:val="22"/>
              </w:rPr>
              <w:t>4.2 Entering data into a statistical package</w:t>
            </w:r>
          </w:p>
        </w:tc>
        <w:tc>
          <w:tcPr>
            <w:tcW w:w="1453" w:type="pct"/>
          </w:tcPr>
          <w:p w:rsidR="005E2984" w:rsidRPr="004C008D" w:rsidRDefault="00AD6CA9"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AD6CA9">
            <w:pPr>
              <w:rPr>
                <w:rFonts w:ascii="Verdana" w:hAnsi="Verdana"/>
                <w:sz w:val="22"/>
                <w:szCs w:val="22"/>
              </w:rPr>
            </w:pPr>
            <w:r w:rsidRPr="004C008D">
              <w:rPr>
                <w:rFonts w:ascii="Verdana" w:hAnsi="Verdana"/>
                <w:sz w:val="22"/>
                <w:szCs w:val="22"/>
              </w:rPr>
              <w:t>8</w:t>
            </w: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4C008D">
            <w:pPr>
              <w:rPr>
                <w:rFonts w:ascii="Verdana" w:hAnsi="Verdana"/>
                <w:sz w:val="22"/>
                <w:szCs w:val="22"/>
              </w:rPr>
            </w:pPr>
            <w:r w:rsidRPr="004C008D">
              <w:rPr>
                <w:rFonts w:ascii="Verdana" w:hAnsi="Verdana"/>
                <w:sz w:val="22"/>
                <w:szCs w:val="22"/>
              </w:rPr>
              <w:t>4.3 Data Cleaning</w:t>
            </w:r>
          </w:p>
        </w:tc>
        <w:tc>
          <w:tcPr>
            <w:tcW w:w="1453" w:type="pct"/>
          </w:tcPr>
          <w:p w:rsidR="005E2984" w:rsidRPr="004C008D" w:rsidRDefault="005E2984" w:rsidP="00AD6CA9">
            <w:pPr>
              <w:rPr>
                <w:rFonts w:ascii="Verdana" w:hAnsi="Verdana"/>
                <w:sz w:val="22"/>
                <w:szCs w:val="22"/>
              </w:rPr>
            </w:pPr>
            <w:r w:rsidRPr="004C008D">
              <w:rPr>
                <w:rFonts w:ascii="Verdana" w:hAnsi="Verdana"/>
                <w:sz w:val="22"/>
                <w:szCs w:val="22"/>
              </w:rPr>
              <w:t>………………………………</w:t>
            </w:r>
          </w:p>
        </w:tc>
        <w:tc>
          <w:tcPr>
            <w:tcW w:w="286" w:type="pct"/>
          </w:tcPr>
          <w:p w:rsidR="005E2984" w:rsidRPr="004C008D" w:rsidRDefault="00AD6CA9">
            <w:pPr>
              <w:rPr>
                <w:rFonts w:ascii="Verdana" w:hAnsi="Verdana"/>
                <w:sz w:val="22"/>
                <w:szCs w:val="22"/>
              </w:rPr>
            </w:pPr>
            <w:r w:rsidRPr="004C008D">
              <w:rPr>
                <w:rFonts w:ascii="Verdana" w:hAnsi="Verdana"/>
                <w:sz w:val="22"/>
                <w:szCs w:val="22"/>
              </w:rPr>
              <w:t>8</w:t>
            </w: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4C008D">
            <w:pPr>
              <w:rPr>
                <w:rFonts w:ascii="Verdana" w:hAnsi="Verdana"/>
                <w:sz w:val="22"/>
                <w:szCs w:val="22"/>
              </w:rPr>
            </w:pPr>
            <w:r w:rsidRPr="004C008D">
              <w:rPr>
                <w:rFonts w:ascii="Verdana" w:hAnsi="Verdana"/>
                <w:sz w:val="22"/>
                <w:szCs w:val="22"/>
              </w:rPr>
              <w:t>4.4 Dealing with a data skew</w:t>
            </w:r>
          </w:p>
        </w:tc>
        <w:tc>
          <w:tcPr>
            <w:tcW w:w="1453" w:type="pct"/>
          </w:tcPr>
          <w:p w:rsidR="005E2984" w:rsidRPr="004C008D" w:rsidRDefault="005E2984" w:rsidP="004C008D">
            <w:pPr>
              <w:rPr>
                <w:rFonts w:ascii="Verdana" w:hAnsi="Verdana"/>
                <w:sz w:val="22"/>
                <w:szCs w:val="22"/>
              </w:rPr>
            </w:pPr>
            <w:r w:rsidRPr="004C008D">
              <w:rPr>
                <w:rFonts w:ascii="Verdana" w:hAnsi="Verdana"/>
                <w:sz w:val="22"/>
                <w:szCs w:val="22"/>
              </w:rPr>
              <w:t>………………………………</w:t>
            </w:r>
          </w:p>
        </w:tc>
        <w:tc>
          <w:tcPr>
            <w:tcW w:w="286" w:type="pct"/>
          </w:tcPr>
          <w:p w:rsidR="005E2984" w:rsidRPr="004C008D" w:rsidRDefault="00AD6CA9">
            <w:pPr>
              <w:rPr>
                <w:rFonts w:ascii="Verdana" w:hAnsi="Verdana"/>
                <w:sz w:val="22"/>
                <w:szCs w:val="22"/>
              </w:rPr>
            </w:pPr>
            <w:r w:rsidRPr="004C008D">
              <w:rPr>
                <w:rFonts w:ascii="Verdana" w:hAnsi="Verdana"/>
                <w:sz w:val="22"/>
                <w:szCs w:val="22"/>
              </w:rPr>
              <w:t>8</w:t>
            </w: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4C008D">
            <w:pPr>
              <w:rPr>
                <w:rFonts w:ascii="Verdana" w:hAnsi="Verdana"/>
                <w:sz w:val="22"/>
                <w:szCs w:val="22"/>
              </w:rPr>
            </w:pPr>
            <w:r w:rsidRPr="004C008D">
              <w:rPr>
                <w:rFonts w:ascii="Verdana" w:hAnsi="Verdana"/>
                <w:sz w:val="22"/>
                <w:szCs w:val="22"/>
              </w:rPr>
              <w:t xml:space="preserve">4.5 Why use an 11 point </w:t>
            </w:r>
            <w:proofErr w:type="spellStart"/>
            <w:r w:rsidRPr="004C008D">
              <w:rPr>
                <w:rFonts w:ascii="Verdana" w:hAnsi="Verdana"/>
                <w:sz w:val="22"/>
                <w:szCs w:val="22"/>
              </w:rPr>
              <w:t>Likert</w:t>
            </w:r>
            <w:proofErr w:type="spellEnd"/>
            <w:r w:rsidRPr="004C008D">
              <w:rPr>
                <w:rFonts w:ascii="Verdana" w:hAnsi="Verdana"/>
                <w:sz w:val="22"/>
                <w:szCs w:val="22"/>
              </w:rPr>
              <w:t xml:space="preserve"> scale?</w:t>
            </w:r>
          </w:p>
        </w:tc>
        <w:tc>
          <w:tcPr>
            <w:tcW w:w="1453" w:type="pct"/>
          </w:tcPr>
          <w:p w:rsidR="005E2984" w:rsidRPr="004C008D" w:rsidRDefault="005E2984" w:rsidP="004C008D">
            <w:pPr>
              <w:rPr>
                <w:rFonts w:ascii="Verdana" w:hAnsi="Verdana"/>
                <w:sz w:val="22"/>
                <w:szCs w:val="22"/>
              </w:rPr>
            </w:pPr>
            <w:r w:rsidRPr="004C008D">
              <w:rPr>
                <w:rFonts w:ascii="Verdana" w:hAnsi="Verdana"/>
                <w:sz w:val="22"/>
                <w:szCs w:val="22"/>
              </w:rPr>
              <w:t>………………………………</w:t>
            </w:r>
          </w:p>
        </w:tc>
        <w:tc>
          <w:tcPr>
            <w:tcW w:w="286" w:type="pct"/>
          </w:tcPr>
          <w:p w:rsidR="005E2984" w:rsidRPr="004C008D" w:rsidRDefault="00AD6CA9">
            <w:pPr>
              <w:rPr>
                <w:rFonts w:ascii="Verdana" w:hAnsi="Verdana"/>
                <w:sz w:val="22"/>
                <w:szCs w:val="22"/>
              </w:rPr>
            </w:pPr>
            <w:r w:rsidRPr="004C008D">
              <w:rPr>
                <w:rFonts w:ascii="Verdana" w:hAnsi="Verdana"/>
                <w:sz w:val="22"/>
                <w:szCs w:val="22"/>
              </w:rPr>
              <w:t>8</w:t>
            </w: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pPr>
              <w:rPr>
                <w:rFonts w:ascii="Verdana" w:hAnsi="Verdana"/>
                <w:sz w:val="22"/>
                <w:szCs w:val="22"/>
              </w:rPr>
            </w:pP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4C008D" w:rsidRPr="00AD6CA9" w:rsidTr="004C008D">
        <w:tc>
          <w:tcPr>
            <w:tcW w:w="233" w:type="pct"/>
          </w:tcPr>
          <w:p w:rsidR="005E2984" w:rsidRPr="004C008D" w:rsidRDefault="005E2984">
            <w:pPr>
              <w:rPr>
                <w:rFonts w:ascii="Verdana" w:hAnsi="Verdana"/>
                <w:sz w:val="22"/>
                <w:szCs w:val="22"/>
              </w:rPr>
            </w:pPr>
            <w:r w:rsidRPr="004C008D">
              <w:rPr>
                <w:rFonts w:ascii="Verdana" w:hAnsi="Verdana"/>
                <w:sz w:val="22"/>
                <w:szCs w:val="22"/>
              </w:rPr>
              <w:t>5</w:t>
            </w:r>
          </w:p>
        </w:tc>
        <w:tc>
          <w:tcPr>
            <w:tcW w:w="3028" w:type="pct"/>
          </w:tcPr>
          <w:p w:rsidR="005E2984" w:rsidRPr="004C008D" w:rsidRDefault="005E2984">
            <w:pPr>
              <w:rPr>
                <w:rFonts w:ascii="Verdana" w:hAnsi="Verdana"/>
                <w:sz w:val="22"/>
                <w:szCs w:val="22"/>
              </w:rPr>
            </w:pPr>
            <w:r w:rsidRPr="004C008D">
              <w:rPr>
                <w:rFonts w:ascii="Verdana" w:hAnsi="Verdana"/>
                <w:sz w:val="22"/>
                <w:szCs w:val="22"/>
              </w:rPr>
              <w:t>Psychometric data</w:t>
            </w: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5E2984"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4C008D">
            <w:pPr>
              <w:rPr>
                <w:rFonts w:ascii="Verdana" w:hAnsi="Verdana"/>
                <w:sz w:val="22"/>
                <w:szCs w:val="22"/>
              </w:rPr>
            </w:pPr>
            <w:r w:rsidRPr="004C008D">
              <w:rPr>
                <w:rFonts w:ascii="Verdana" w:hAnsi="Verdana"/>
                <w:sz w:val="22"/>
                <w:szCs w:val="22"/>
              </w:rPr>
              <w:t xml:space="preserve">5.1 Construction of the </w:t>
            </w:r>
            <w:proofErr w:type="spellStart"/>
            <w:r w:rsidRPr="004C008D">
              <w:rPr>
                <w:rFonts w:ascii="Verdana" w:hAnsi="Verdana"/>
                <w:sz w:val="22"/>
                <w:szCs w:val="22"/>
              </w:rPr>
              <w:t>HDQoLC</w:t>
            </w:r>
            <w:proofErr w:type="spellEnd"/>
            <w:r w:rsidR="00AE6C95" w:rsidRPr="004C008D">
              <w:rPr>
                <w:rFonts w:ascii="Verdana" w:hAnsi="Verdana"/>
                <w:sz w:val="22"/>
                <w:szCs w:val="22"/>
              </w:rPr>
              <w:t>-SF</w:t>
            </w:r>
          </w:p>
        </w:tc>
        <w:tc>
          <w:tcPr>
            <w:tcW w:w="1453" w:type="pct"/>
          </w:tcPr>
          <w:p w:rsidR="005E2984" w:rsidRPr="004C008D" w:rsidRDefault="005E2984" w:rsidP="004C008D">
            <w:pPr>
              <w:rPr>
                <w:rFonts w:ascii="Verdana" w:hAnsi="Verdana"/>
                <w:sz w:val="22"/>
                <w:szCs w:val="22"/>
              </w:rPr>
            </w:pPr>
            <w:r w:rsidRPr="004C008D">
              <w:rPr>
                <w:rFonts w:ascii="Verdana" w:hAnsi="Verdana"/>
                <w:sz w:val="22"/>
                <w:szCs w:val="22"/>
              </w:rPr>
              <w:t>………………………………</w:t>
            </w:r>
          </w:p>
        </w:tc>
        <w:tc>
          <w:tcPr>
            <w:tcW w:w="286" w:type="pct"/>
          </w:tcPr>
          <w:p w:rsidR="005E2984" w:rsidRPr="004C008D" w:rsidRDefault="00AD6CA9">
            <w:pPr>
              <w:rPr>
                <w:rFonts w:ascii="Verdana" w:hAnsi="Verdana"/>
                <w:sz w:val="22"/>
                <w:szCs w:val="22"/>
              </w:rPr>
            </w:pPr>
            <w:r w:rsidRPr="004C008D">
              <w:rPr>
                <w:rFonts w:ascii="Verdana" w:hAnsi="Verdana"/>
                <w:sz w:val="22"/>
                <w:szCs w:val="22"/>
              </w:rPr>
              <w:t>9</w:t>
            </w:r>
          </w:p>
        </w:tc>
      </w:tr>
      <w:tr w:rsidR="004C008D" w:rsidRPr="00AD6CA9" w:rsidTr="004C008D">
        <w:tc>
          <w:tcPr>
            <w:tcW w:w="233" w:type="pct"/>
          </w:tcPr>
          <w:p w:rsidR="005E2984" w:rsidRPr="004C008D" w:rsidRDefault="005E2984">
            <w:pPr>
              <w:rPr>
                <w:rFonts w:ascii="Verdana" w:hAnsi="Verdana"/>
                <w:sz w:val="22"/>
                <w:szCs w:val="22"/>
              </w:rPr>
            </w:pPr>
          </w:p>
        </w:tc>
        <w:tc>
          <w:tcPr>
            <w:tcW w:w="3028" w:type="pct"/>
          </w:tcPr>
          <w:p w:rsidR="005E2984" w:rsidRPr="004C008D" w:rsidRDefault="005E2984" w:rsidP="00AD6CA9">
            <w:pPr>
              <w:rPr>
                <w:rFonts w:ascii="Verdana" w:hAnsi="Verdana"/>
                <w:sz w:val="22"/>
                <w:szCs w:val="22"/>
              </w:rPr>
            </w:pPr>
            <w:r w:rsidRPr="004C008D">
              <w:rPr>
                <w:rFonts w:ascii="Verdana" w:hAnsi="Verdana"/>
                <w:sz w:val="22"/>
                <w:szCs w:val="22"/>
              </w:rPr>
              <w:t xml:space="preserve">5.2 </w:t>
            </w:r>
            <w:r w:rsidR="00AD6CA9" w:rsidRPr="004C008D">
              <w:rPr>
                <w:rFonts w:ascii="Verdana" w:hAnsi="Verdana"/>
                <w:sz w:val="22"/>
                <w:szCs w:val="22"/>
              </w:rPr>
              <w:t>Reliability</w:t>
            </w:r>
          </w:p>
        </w:tc>
        <w:tc>
          <w:tcPr>
            <w:tcW w:w="1453" w:type="pct"/>
          </w:tcPr>
          <w:p w:rsidR="005E2984" w:rsidRPr="004C008D" w:rsidRDefault="005E2984">
            <w:pPr>
              <w:rPr>
                <w:rFonts w:ascii="Verdana" w:hAnsi="Verdana"/>
                <w:sz w:val="22"/>
                <w:szCs w:val="22"/>
              </w:rPr>
            </w:pPr>
          </w:p>
        </w:tc>
        <w:tc>
          <w:tcPr>
            <w:tcW w:w="286" w:type="pct"/>
          </w:tcPr>
          <w:p w:rsidR="005E2984" w:rsidRPr="004C008D" w:rsidRDefault="005E2984">
            <w:pPr>
              <w:rPr>
                <w:rFonts w:ascii="Verdana" w:hAnsi="Verdana"/>
                <w:sz w:val="22"/>
                <w:szCs w:val="22"/>
              </w:rPr>
            </w:pPr>
          </w:p>
        </w:tc>
      </w:tr>
      <w:tr w:rsidR="00AD6CA9" w:rsidRPr="00AD6CA9" w:rsidTr="004C008D">
        <w:tc>
          <w:tcPr>
            <w:tcW w:w="233" w:type="pct"/>
          </w:tcPr>
          <w:p w:rsidR="00AD6CA9" w:rsidRPr="004C008D" w:rsidRDefault="00AD6CA9" w:rsidP="00AD6CA9">
            <w:pPr>
              <w:rPr>
                <w:rFonts w:ascii="Verdana" w:hAnsi="Verdana"/>
                <w:sz w:val="22"/>
                <w:szCs w:val="22"/>
              </w:rPr>
            </w:pPr>
            <w:r w:rsidRPr="004C008D">
              <w:rPr>
                <w:rFonts w:ascii="Verdana" w:hAnsi="Verdana"/>
                <w:sz w:val="22"/>
                <w:szCs w:val="22"/>
              </w:rPr>
              <w:t xml:space="preserve">6 </w:t>
            </w:r>
          </w:p>
        </w:tc>
        <w:tc>
          <w:tcPr>
            <w:tcW w:w="3028" w:type="pct"/>
          </w:tcPr>
          <w:p w:rsidR="00AD6CA9" w:rsidRPr="004C008D" w:rsidRDefault="00AD6CA9" w:rsidP="004C008D">
            <w:pPr>
              <w:rPr>
                <w:rFonts w:ascii="Verdana" w:hAnsi="Verdana"/>
                <w:sz w:val="22"/>
                <w:szCs w:val="22"/>
              </w:rPr>
            </w:pPr>
            <w:r w:rsidRPr="004C008D">
              <w:rPr>
                <w:rFonts w:ascii="Verdana" w:hAnsi="Verdana"/>
                <w:sz w:val="22"/>
                <w:szCs w:val="22"/>
              </w:rPr>
              <w:t>References</w:t>
            </w:r>
          </w:p>
        </w:tc>
        <w:tc>
          <w:tcPr>
            <w:tcW w:w="1453" w:type="pct"/>
          </w:tcPr>
          <w:p w:rsidR="00AD6CA9" w:rsidRPr="004C008D" w:rsidRDefault="00AD6CA9" w:rsidP="004C008D">
            <w:pPr>
              <w:rPr>
                <w:rFonts w:ascii="Verdana" w:hAnsi="Verdana"/>
                <w:sz w:val="22"/>
                <w:szCs w:val="22"/>
              </w:rPr>
            </w:pPr>
            <w:r w:rsidRPr="004C008D">
              <w:rPr>
                <w:rFonts w:ascii="Verdana" w:hAnsi="Verdana"/>
                <w:sz w:val="22"/>
                <w:szCs w:val="22"/>
              </w:rPr>
              <w:t>………………………………</w:t>
            </w:r>
          </w:p>
        </w:tc>
        <w:tc>
          <w:tcPr>
            <w:tcW w:w="286" w:type="pct"/>
          </w:tcPr>
          <w:p w:rsidR="00AD6CA9" w:rsidRPr="004C008D" w:rsidRDefault="00AD6CA9" w:rsidP="00AD6CA9">
            <w:pPr>
              <w:rPr>
                <w:rFonts w:ascii="Verdana" w:hAnsi="Verdana"/>
                <w:sz w:val="22"/>
                <w:szCs w:val="22"/>
              </w:rPr>
            </w:pPr>
            <w:r w:rsidRPr="004C008D">
              <w:rPr>
                <w:rFonts w:ascii="Verdana" w:hAnsi="Verdana"/>
                <w:sz w:val="22"/>
                <w:szCs w:val="22"/>
              </w:rPr>
              <w:t>18</w:t>
            </w:r>
          </w:p>
        </w:tc>
      </w:tr>
    </w:tbl>
    <w:p w:rsidR="005E2984" w:rsidRPr="00DC278F" w:rsidRDefault="005E2984">
      <w:pPr>
        <w:ind w:left="640" w:hanging="640"/>
        <w:rPr>
          <w:rFonts w:ascii="Verdana" w:hAnsi="Verdana" w:cs="Verdana"/>
          <w:sz w:val="22"/>
          <w:szCs w:val="22"/>
        </w:rPr>
      </w:pPr>
      <w:r w:rsidRPr="00DC278F">
        <w:rPr>
          <w:rFonts w:ascii="Verdana" w:hAnsi="Verdana" w:cs="Verdana"/>
          <w:sz w:val="22"/>
          <w:szCs w:val="22"/>
        </w:rPr>
        <w:br w:type="page"/>
      </w:r>
    </w:p>
    <w:p w:rsidR="005E2984" w:rsidRPr="00DC278F" w:rsidRDefault="005E2984">
      <w:pPr>
        <w:pStyle w:val="HeadingA1"/>
        <w:tabs>
          <w:tab w:val="left" w:pos="720"/>
        </w:tabs>
        <w:spacing w:line="240" w:lineRule="auto"/>
        <w:ind w:left="284" w:right="799"/>
        <w:rPr>
          <w:rFonts w:ascii="Verdana" w:hAnsi="Verdana" w:cs="Verdana"/>
          <w:b/>
          <w:bCs/>
          <w:sz w:val="22"/>
          <w:szCs w:val="22"/>
        </w:rPr>
      </w:pPr>
      <w:r w:rsidRPr="00DC278F">
        <w:rPr>
          <w:rFonts w:ascii="Verdana" w:hAnsi="Verdana" w:cs="Verdana"/>
          <w:b/>
          <w:bCs/>
          <w:sz w:val="20"/>
          <w:szCs w:val="20"/>
        </w:rPr>
        <w:lastRenderedPageBreak/>
        <w:t>1</w:t>
      </w:r>
      <w:r w:rsidRPr="00DC278F">
        <w:rPr>
          <w:rFonts w:ascii="Verdana" w:hAnsi="Verdana" w:cs="Verdana"/>
          <w:b/>
          <w:bCs/>
          <w:sz w:val="20"/>
          <w:szCs w:val="20"/>
        </w:rPr>
        <w:tab/>
      </w:r>
      <w:r w:rsidRPr="00DC278F">
        <w:rPr>
          <w:rFonts w:ascii="Verdana" w:hAnsi="Verdana" w:cs="Verdana"/>
          <w:b/>
          <w:bCs/>
          <w:sz w:val="22"/>
          <w:szCs w:val="22"/>
        </w:rPr>
        <w:t>Introduction</w:t>
      </w:r>
    </w:p>
    <w:p w:rsidR="005E2984" w:rsidRPr="00DC278F" w:rsidRDefault="005E2984">
      <w:pPr>
        <w:pStyle w:val="HeadingC"/>
        <w:spacing w:line="240" w:lineRule="auto"/>
        <w:ind w:left="0" w:right="21"/>
        <w:jc w:val="both"/>
        <w:rPr>
          <w:rFonts w:ascii="Verdana" w:hAnsi="Verdana" w:cs="Verdana"/>
          <w:b/>
          <w:bCs/>
          <w:sz w:val="22"/>
          <w:szCs w:val="22"/>
          <w:u w:val="single"/>
        </w:rPr>
      </w:pPr>
      <w:r w:rsidRPr="00DC278F">
        <w:rPr>
          <w:rFonts w:ascii="Verdana" w:hAnsi="Verdana" w:cs="Verdana"/>
          <w:b/>
          <w:bCs/>
          <w:sz w:val="22"/>
          <w:szCs w:val="22"/>
        </w:rPr>
        <w:t>1.1</w:t>
      </w:r>
      <w:r w:rsidRPr="00DC278F">
        <w:rPr>
          <w:rFonts w:ascii="Verdana" w:hAnsi="Verdana" w:cs="Verdana"/>
          <w:b/>
          <w:bCs/>
          <w:sz w:val="22"/>
          <w:szCs w:val="22"/>
        </w:rPr>
        <w:tab/>
        <w:t>Defining Quality of life</w:t>
      </w:r>
    </w:p>
    <w:p w:rsidR="005E2984" w:rsidRPr="00DC278F" w:rsidRDefault="005E2984">
      <w:pPr>
        <w:pStyle w:val="BodyText2"/>
        <w:autoSpaceDE/>
        <w:autoSpaceDN/>
        <w:jc w:val="both"/>
        <w:rPr>
          <w:rFonts w:ascii="Verdana" w:hAnsi="Verdana" w:cs="Verdana"/>
          <w:snapToGrid w:val="0"/>
          <w:sz w:val="18"/>
          <w:szCs w:val="18"/>
        </w:rPr>
      </w:pPr>
      <w:r w:rsidRPr="00DC278F">
        <w:rPr>
          <w:rFonts w:ascii="Verdana" w:hAnsi="Verdana" w:cs="Verdana"/>
          <w:snapToGrid w:val="0"/>
          <w:sz w:val="18"/>
          <w:szCs w:val="18"/>
        </w:rPr>
        <w:t xml:space="preserve">The World Health </w:t>
      </w:r>
      <w:proofErr w:type="spellStart"/>
      <w:r w:rsidRPr="00DC278F">
        <w:rPr>
          <w:rFonts w:ascii="Verdana" w:hAnsi="Verdana" w:cs="Verdana"/>
          <w:snapToGrid w:val="0"/>
          <w:sz w:val="18"/>
          <w:szCs w:val="18"/>
        </w:rPr>
        <w:t>Organisation</w:t>
      </w:r>
      <w:proofErr w:type="spellEnd"/>
      <w:r w:rsidRPr="00DC278F">
        <w:rPr>
          <w:rFonts w:ascii="Verdana" w:hAnsi="Verdana" w:cs="Verdana"/>
          <w:snapToGrid w:val="0"/>
          <w:sz w:val="18"/>
          <w:szCs w:val="18"/>
        </w:rPr>
        <w:t xml:space="preserve"> (WHO) define Quality of Life as,</w:t>
      </w:r>
    </w:p>
    <w:p w:rsidR="005E2984" w:rsidRPr="00DC278F" w:rsidRDefault="005E2984">
      <w:pPr>
        <w:pStyle w:val="BodyText2"/>
        <w:autoSpaceDE/>
        <w:autoSpaceDN/>
        <w:jc w:val="both"/>
        <w:rPr>
          <w:rFonts w:ascii="Verdana" w:hAnsi="Verdana" w:cs="Verdana"/>
          <w:snapToGrid w:val="0"/>
          <w:sz w:val="18"/>
          <w:szCs w:val="18"/>
        </w:rPr>
      </w:pPr>
    </w:p>
    <w:p w:rsidR="005E2984" w:rsidRPr="00DC278F" w:rsidRDefault="005E2984">
      <w:pPr>
        <w:pStyle w:val="BodyText2"/>
        <w:autoSpaceDE/>
        <w:autoSpaceDN/>
        <w:jc w:val="both"/>
        <w:rPr>
          <w:rFonts w:ascii="Verdana" w:hAnsi="Verdana" w:cs="Verdana"/>
          <w:snapToGrid w:val="0"/>
          <w:sz w:val="18"/>
          <w:szCs w:val="18"/>
        </w:rPr>
      </w:pPr>
      <w:r w:rsidRPr="00DC278F">
        <w:rPr>
          <w:rFonts w:ascii="Verdana" w:hAnsi="Verdana" w:cs="Verdana"/>
          <w:snapToGrid w:val="0"/>
          <w:sz w:val="18"/>
          <w:szCs w:val="18"/>
        </w:rPr>
        <w:t xml:space="preserve"> </w:t>
      </w:r>
      <w:r w:rsidRPr="00DC278F">
        <w:rPr>
          <w:rFonts w:ascii="Verdana" w:hAnsi="Verdana" w:cs="Verdana"/>
          <w:i/>
          <w:iCs/>
          <w:snapToGrid w:val="0"/>
          <w:sz w:val="18"/>
          <w:szCs w:val="18"/>
        </w:rPr>
        <w:t xml:space="preserve">“….an individual’s perception of their position in life in the context of the culture and value systems in which they live and in relation to their goals, expectations, standards and concerns”. </w:t>
      </w:r>
      <w:proofErr w:type="gramStart"/>
      <w:r w:rsidRPr="00DC278F">
        <w:rPr>
          <w:rFonts w:ascii="Verdana" w:hAnsi="Verdana" w:cs="Verdana"/>
          <w:snapToGrid w:val="0"/>
          <w:sz w:val="18"/>
          <w:szCs w:val="18"/>
        </w:rPr>
        <w:t>(WHO Group, 1995, pg 3).</w:t>
      </w:r>
      <w:proofErr w:type="gramEnd"/>
    </w:p>
    <w:p w:rsidR="005E2984" w:rsidRPr="00DC278F" w:rsidRDefault="005E2984">
      <w:pPr>
        <w:pStyle w:val="BodyText2"/>
        <w:autoSpaceDE/>
        <w:autoSpaceDN/>
        <w:jc w:val="both"/>
        <w:rPr>
          <w:rFonts w:ascii="Verdana" w:hAnsi="Verdana" w:cs="Verdana"/>
          <w:snapToGrid w:val="0"/>
          <w:sz w:val="18"/>
          <w:szCs w:val="18"/>
        </w:rPr>
      </w:pPr>
    </w:p>
    <w:p w:rsidR="005E2984" w:rsidRPr="00DC278F" w:rsidRDefault="005E2984">
      <w:pPr>
        <w:pStyle w:val="BodyText2"/>
        <w:autoSpaceDE/>
        <w:autoSpaceDN/>
        <w:jc w:val="both"/>
        <w:rPr>
          <w:rFonts w:ascii="Verdana" w:hAnsi="Verdana" w:cs="Verdana"/>
          <w:sz w:val="18"/>
          <w:szCs w:val="18"/>
        </w:rPr>
      </w:pPr>
      <w:r w:rsidRPr="00DC278F">
        <w:rPr>
          <w:rFonts w:ascii="Verdana" w:hAnsi="Verdana" w:cs="Verdana"/>
          <w:snapToGrid w:val="0"/>
          <w:sz w:val="18"/>
          <w:szCs w:val="18"/>
        </w:rPr>
        <w:t xml:space="preserve"> This is a broad ranging concept which incorporates the individual's physical health, psychological state, level of independence, social relationships, personal beliefs and relationship to salient features of the environment. Furthermore, this definition highlights the view that quality of life refers to a subjective evaluation, which includes both positive and negative dimensions, and which is embedded in a cultural, social and environmental context. </w:t>
      </w:r>
      <w:r w:rsidRPr="00DC278F">
        <w:rPr>
          <w:rFonts w:ascii="Verdana" w:hAnsi="Verdana" w:cs="Verdana"/>
          <w:sz w:val="18"/>
          <w:szCs w:val="18"/>
        </w:rPr>
        <w:t xml:space="preserve">The scale that follows is an </w:t>
      </w:r>
      <w:proofErr w:type="spellStart"/>
      <w:r w:rsidRPr="00DC278F">
        <w:rPr>
          <w:rFonts w:ascii="Verdana" w:hAnsi="Verdana" w:cs="Verdana"/>
          <w:sz w:val="18"/>
          <w:szCs w:val="18"/>
        </w:rPr>
        <w:t>operationalization</w:t>
      </w:r>
      <w:proofErr w:type="spellEnd"/>
      <w:r w:rsidRPr="00DC278F">
        <w:rPr>
          <w:rFonts w:ascii="Verdana" w:hAnsi="Verdana" w:cs="Verdana"/>
          <w:sz w:val="18"/>
          <w:szCs w:val="18"/>
        </w:rPr>
        <w:t xml:space="preserve"> of the WHO’s definition of quality of life.</w:t>
      </w:r>
    </w:p>
    <w:p w:rsidR="005E2984" w:rsidRPr="00DC278F" w:rsidRDefault="005E2984">
      <w:pPr>
        <w:jc w:val="both"/>
        <w:rPr>
          <w:rFonts w:ascii="Verdana" w:hAnsi="Verdana" w:cs="Verdana"/>
          <w:sz w:val="18"/>
          <w:szCs w:val="18"/>
        </w:rPr>
      </w:pPr>
    </w:p>
    <w:p w:rsidR="005E2984" w:rsidRPr="00DC278F" w:rsidRDefault="005E2984">
      <w:pPr>
        <w:pStyle w:val="HeadingB"/>
        <w:spacing w:line="240" w:lineRule="auto"/>
        <w:ind w:left="0"/>
        <w:rPr>
          <w:rFonts w:ascii="Verdana" w:hAnsi="Verdana" w:cs="Verdana"/>
          <w:b/>
          <w:bCs/>
          <w:sz w:val="18"/>
          <w:szCs w:val="18"/>
        </w:rPr>
      </w:pPr>
      <w:r w:rsidRPr="00DC278F">
        <w:rPr>
          <w:rFonts w:ascii="Verdana" w:hAnsi="Verdana" w:cs="Verdana"/>
          <w:b/>
          <w:bCs/>
          <w:sz w:val="18"/>
          <w:szCs w:val="18"/>
        </w:rPr>
        <w:t>1.2</w:t>
      </w:r>
      <w:r w:rsidRPr="00DC278F">
        <w:rPr>
          <w:rFonts w:ascii="Verdana" w:hAnsi="Verdana" w:cs="Verdana"/>
          <w:b/>
          <w:bCs/>
          <w:sz w:val="18"/>
          <w:szCs w:val="18"/>
        </w:rPr>
        <w:tab/>
        <w:t xml:space="preserve"> Quality of life as an outcome measure.</w:t>
      </w:r>
    </w:p>
    <w:p w:rsidR="005E2984" w:rsidRPr="00DC278F" w:rsidRDefault="005E2984">
      <w:pPr>
        <w:pStyle w:val="BodyText3"/>
        <w:ind w:right="90"/>
        <w:jc w:val="both"/>
        <w:rPr>
          <w:rFonts w:ascii="Verdana" w:hAnsi="Verdana" w:cs="Verdana"/>
          <w:sz w:val="18"/>
          <w:szCs w:val="18"/>
        </w:rPr>
      </w:pPr>
      <w:proofErr w:type="gramStart"/>
      <w:r w:rsidRPr="00DC278F">
        <w:rPr>
          <w:rFonts w:ascii="Verdana" w:hAnsi="Verdana" w:cs="Verdana"/>
          <w:sz w:val="18"/>
          <w:szCs w:val="18"/>
        </w:rPr>
        <w:t xml:space="preserve">Since the 1960’s </w:t>
      </w:r>
      <w:proofErr w:type="spellStart"/>
      <w:r w:rsidRPr="00DC278F">
        <w:rPr>
          <w:rFonts w:ascii="Verdana" w:hAnsi="Verdana" w:cs="Verdana"/>
          <w:sz w:val="18"/>
          <w:szCs w:val="18"/>
        </w:rPr>
        <w:t>QoL</w:t>
      </w:r>
      <w:proofErr w:type="spellEnd"/>
      <w:r w:rsidRPr="00DC278F">
        <w:rPr>
          <w:rFonts w:ascii="Verdana" w:hAnsi="Verdana" w:cs="Verdana"/>
          <w:sz w:val="18"/>
          <w:szCs w:val="18"/>
        </w:rPr>
        <w:t xml:space="preserve"> has been emerging as a useful outcome measure by which to judge the efficacy of psychological interventions (e.g. Cummins, 1997; </w:t>
      </w:r>
      <w:proofErr w:type="spellStart"/>
      <w:r w:rsidRPr="00DC278F">
        <w:rPr>
          <w:rFonts w:ascii="Verdana" w:hAnsi="Verdana" w:cs="Verdana"/>
          <w:sz w:val="18"/>
          <w:szCs w:val="18"/>
        </w:rPr>
        <w:t>Rapley</w:t>
      </w:r>
      <w:proofErr w:type="spellEnd"/>
      <w:r w:rsidRPr="00DC278F">
        <w:rPr>
          <w:rFonts w:ascii="Verdana" w:hAnsi="Verdana" w:cs="Verdana"/>
          <w:sz w:val="18"/>
          <w:szCs w:val="18"/>
        </w:rPr>
        <w:t>, 2003).</w:t>
      </w:r>
      <w:proofErr w:type="gramEnd"/>
      <w:r w:rsidRPr="00DC278F">
        <w:rPr>
          <w:rFonts w:ascii="Verdana" w:hAnsi="Verdana" w:cs="Verdana"/>
          <w:sz w:val="18"/>
          <w:szCs w:val="18"/>
        </w:rPr>
        <w:t xml:space="preserve">  Using </w:t>
      </w:r>
      <w:proofErr w:type="spellStart"/>
      <w:r w:rsidRPr="00DC278F">
        <w:rPr>
          <w:rFonts w:ascii="Verdana" w:hAnsi="Verdana" w:cs="Verdana"/>
          <w:sz w:val="18"/>
          <w:szCs w:val="18"/>
        </w:rPr>
        <w:t>QoL</w:t>
      </w:r>
      <w:proofErr w:type="spellEnd"/>
      <w:r w:rsidRPr="00DC278F">
        <w:rPr>
          <w:rFonts w:ascii="Verdana" w:hAnsi="Verdana" w:cs="Verdana"/>
          <w:sz w:val="18"/>
          <w:szCs w:val="18"/>
        </w:rPr>
        <w:t xml:space="preserve"> as a measure of outcome focuses on the impact of a condition or situation on the </w:t>
      </w:r>
      <w:r w:rsidRPr="00DC278F">
        <w:rPr>
          <w:rFonts w:ascii="Verdana" w:hAnsi="Verdana" w:cs="Verdana"/>
          <w:i/>
          <w:iCs/>
          <w:sz w:val="18"/>
          <w:szCs w:val="18"/>
        </w:rPr>
        <w:t xml:space="preserve">individual's </w:t>
      </w:r>
      <w:r w:rsidRPr="00DC278F">
        <w:rPr>
          <w:rFonts w:ascii="Verdana" w:hAnsi="Verdana" w:cs="Verdana"/>
          <w:sz w:val="18"/>
          <w:szCs w:val="18"/>
        </w:rPr>
        <w:t xml:space="preserve">emotional and physical functioning and lifestyle.  As such, </w:t>
      </w:r>
      <w:proofErr w:type="spellStart"/>
      <w:r w:rsidRPr="00DC278F">
        <w:rPr>
          <w:rFonts w:ascii="Verdana" w:hAnsi="Verdana" w:cs="Verdana"/>
          <w:sz w:val="18"/>
          <w:szCs w:val="18"/>
        </w:rPr>
        <w:t>QoL</w:t>
      </w:r>
      <w:proofErr w:type="spellEnd"/>
      <w:r w:rsidRPr="00DC278F">
        <w:rPr>
          <w:rFonts w:ascii="Verdana" w:hAnsi="Verdana" w:cs="Verdana"/>
          <w:sz w:val="18"/>
          <w:szCs w:val="18"/>
        </w:rPr>
        <w:t xml:space="preserve"> indicators can assess the subjective benefit of interventions and help to answer the question of whether an intervention leads to an increase in wellbeing by providing a client-led baseline against which its effects can be evaluated (Bowling, 2001). </w:t>
      </w:r>
    </w:p>
    <w:p w:rsidR="005E2984" w:rsidRPr="00DC278F" w:rsidRDefault="005E2984">
      <w:pPr>
        <w:pStyle w:val="BodyText3"/>
        <w:jc w:val="left"/>
        <w:outlineLvl w:val="0"/>
        <w:rPr>
          <w:rFonts w:ascii="Verdana" w:hAnsi="Verdana" w:cs="Verdana"/>
          <w:b/>
          <w:bCs/>
          <w:sz w:val="18"/>
          <w:szCs w:val="18"/>
        </w:rPr>
      </w:pPr>
    </w:p>
    <w:p w:rsidR="005E2984" w:rsidRPr="00DC278F" w:rsidRDefault="005E2984">
      <w:pPr>
        <w:pStyle w:val="BodyText3"/>
        <w:numPr>
          <w:ilvl w:val="1"/>
          <w:numId w:val="14"/>
        </w:numPr>
        <w:jc w:val="left"/>
        <w:outlineLvl w:val="0"/>
        <w:rPr>
          <w:rFonts w:ascii="Verdana" w:hAnsi="Verdana" w:cs="Verdana"/>
          <w:b/>
          <w:bCs/>
          <w:sz w:val="18"/>
          <w:szCs w:val="18"/>
        </w:rPr>
      </w:pPr>
      <w:r w:rsidRPr="00DC278F">
        <w:rPr>
          <w:rFonts w:ascii="Verdana" w:hAnsi="Verdana" w:cs="Verdana"/>
          <w:b/>
          <w:bCs/>
          <w:sz w:val="18"/>
          <w:szCs w:val="18"/>
        </w:rPr>
        <w:t xml:space="preserve">Objective of the </w:t>
      </w:r>
      <w:proofErr w:type="spellStart"/>
      <w:r w:rsidRPr="00DC278F">
        <w:rPr>
          <w:rFonts w:ascii="Verdana" w:hAnsi="Verdana" w:cs="Verdana"/>
          <w:b/>
          <w:bCs/>
          <w:sz w:val="18"/>
          <w:szCs w:val="18"/>
        </w:rPr>
        <w:t>HDQoLC</w:t>
      </w:r>
      <w:proofErr w:type="spellEnd"/>
      <w:r w:rsidR="00AE6C95">
        <w:rPr>
          <w:rFonts w:ascii="Verdana" w:hAnsi="Verdana" w:cs="Verdana"/>
          <w:b/>
          <w:bCs/>
          <w:sz w:val="18"/>
          <w:szCs w:val="18"/>
        </w:rPr>
        <w:t>-SF</w:t>
      </w:r>
      <w:r w:rsidRPr="00DC278F">
        <w:rPr>
          <w:rFonts w:ascii="Verdana" w:hAnsi="Verdana" w:cs="Verdana"/>
          <w:b/>
          <w:bCs/>
          <w:sz w:val="18"/>
          <w:szCs w:val="18"/>
        </w:rPr>
        <w:t>.</w:t>
      </w:r>
    </w:p>
    <w:p w:rsidR="005E2984" w:rsidRPr="00DC278F" w:rsidRDefault="005E2984">
      <w:pPr>
        <w:pStyle w:val="BodyText"/>
        <w:rPr>
          <w:rFonts w:ascii="Verdana" w:hAnsi="Verdana" w:cs="Verdana"/>
          <w:sz w:val="18"/>
          <w:szCs w:val="18"/>
        </w:rPr>
      </w:pPr>
      <w:r w:rsidRPr="00DC278F">
        <w:rPr>
          <w:rFonts w:ascii="Verdana" w:hAnsi="Verdana" w:cs="Verdana"/>
          <w:sz w:val="18"/>
          <w:szCs w:val="18"/>
        </w:rPr>
        <w:t xml:space="preserve">The objective of the </w:t>
      </w:r>
      <w:proofErr w:type="spellStart"/>
      <w:r w:rsidRPr="00DC278F">
        <w:rPr>
          <w:rFonts w:ascii="Verdana" w:hAnsi="Verdana" w:cs="Verdana"/>
          <w:sz w:val="18"/>
          <w:szCs w:val="18"/>
        </w:rPr>
        <w:t>HDQoLC</w:t>
      </w:r>
      <w:proofErr w:type="spellEnd"/>
      <w:r w:rsidR="00AE6C95">
        <w:rPr>
          <w:rFonts w:ascii="Verdana" w:hAnsi="Verdana" w:cs="Verdana"/>
          <w:sz w:val="18"/>
          <w:szCs w:val="18"/>
        </w:rPr>
        <w:t>-SF</w:t>
      </w:r>
      <w:r w:rsidRPr="00DC278F">
        <w:rPr>
          <w:rFonts w:ascii="Verdana" w:hAnsi="Verdana" w:cs="Verdana"/>
          <w:sz w:val="18"/>
          <w:szCs w:val="18"/>
        </w:rPr>
        <w:t xml:space="preserve"> is to quantify the </w:t>
      </w:r>
      <w:proofErr w:type="spellStart"/>
      <w:r w:rsidRPr="00DC278F">
        <w:rPr>
          <w:rFonts w:ascii="Verdana" w:hAnsi="Verdana" w:cs="Verdana"/>
          <w:sz w:val="18"/>
          <w:szCs w:val="18"/>
        </w:rPr>
        <w:t>caregiving</w:t>
      </w:r>
      <w:proofErr w:type="spellEnd"/>
      <w:r w:rsidRPr="00DC278F">
        <w:rPr>
          <w:rFonts w:ascii="Verdana" w:hAnsi="Verdana" w:cs="Verdana"/>
          <w:sz w:val="18"/>
          <w:szCs w:val="18"/>
        </w:rPr>
        <w:t xml:space="preserve"> experience in </w:t>
      </w:r>
      <w:proofErr w:type="gramStart"/>
      <w:r w:rsidRPr="00DC278F">
        <w:rPr>
          <w:rFonts w:ascii="Verdana" w:hAnsi="Verdana" w:cs="Verdana"/>
          <w:sz w:val="18"/>
          <w:szCs w:val="18"/>
        </w:rPr>
        <w:t>Huntington’s Disease</w:t>
      </w:r>
      <w:proofErr w:type="gramEnd"/>
      <w:r w:rsidRPr="00DC278F">
        <w:rPr>
          <w:rFonts w:ascii="Verdana" w:hAnsi="Verdana" w:cs="Verdana"/>
          <w:sz w:val="18"/>
          <w:szCs w:val="18"/>
        </w:rPr>
        <w:t xml:space="preserve"> (HD). </w:t>
      </w:r>
      <w:proofErr w:type="gramStart"/>
      <w:r w:rsidRPr="00DC278F">
        <w:rPr>
          <w:rFonts w:ascii="Verdana" w:hAnsi="Verdana" w:cs="Verdana"/>
          <w:sz w:val="18"/>
          <w:szCs w:val="18"/>
        </w:rPr>
        <w:t>in</w:t>
      </w:r>
      <w:proofErr w:type="gramEnd"/>
      <w:r w:rsidRPr="00DC278F">
        <w:rPr>
          <w:rFonts w:ascii="Verdana" w:hAnsi="Verdana" w:cs="Verdana"/>
          <w:sz w:val="18"/>
          <w:szCs w:val="18"/>
        </w:rPr>
        <w:t xml:space="preserve"> order to implement and assess interventions.</w:t>
      </w:r>
    </w:p>
    <w:p w:rsidR="005E2984" w:rsidRPr="00DC278F" w:rsidRDefault="005E2984">
      <w:pPr>
        <w:rPr>
          <w:rFonts w:ascii="Verdana" w:hAnsi="Verdana" w:cs="Verdana"/>
          <w:sz w:val="18"/>
          <w:szCs w:val="18"/>
        </w:rPr>
      </w:pPr>
    </w:p>
    <w:p w:rsidR="005E2984" w:rsidRPr="00DC278F" w:rsidRDefault="005E2984">
      <w:pPr>
        <w:jc w:val="both"/>
        <w:rPr>
          <w:rFonts w:ascii="Verdana" w:hAnsi="Verdana" w:cs="Verdana"/>
          <w:sz w:val="18"/>
          <w:szCs w:val="18"/>
        </w:rPr>
      </w:pPr>
      <w:r w:rsidRPr="00DC278F">
        <w:rPr>
          <w:rFonts w:ascii="Verdana" w:hAnsi="Verdana" w:cs="Verdana"/>
          <w:sz w:val="18"/>
          <w:szCs w:val="18"/>
        </w:rPr>
        <w:t xml:space="preserve">The </w:t>
      </w:r>
      <w:r w:rsidR="00AE6C95">
        <w:rPr>
          <w:rFonts w:ascii="Verdana" w:hAnsi="Verdana" w:cs="Verdana"/>
          <w:sz w:val="18"/>
          <w:szCs w:val="18"/>
        </w:rPr>
        <w:t>HDQOLC-SF</w:t>
      </w:r>
      <w:r w:rsidRPr="00DC278F">
        <w:rPr>
          <w:rFonts w:ascii="Verdana" w:hAnsi="Verdana" w:cs="Verdana"/>
          <w:sz w:val="18"/>
          <w:szCs w:val="18"/>
        </w:rPr>
        <w:t>:</w:t>
      </w:r>
    </w:p>
    <w:p w:rsidR="005E2984" w:rsidRPr="00DC278F" w:rsidRDefault="005E2984">
      <w:pPr>
        <w:ind w:left="1240" w:hanging="400"/>
        <w:jc w:val="both"/>
        <w:rPr>
          <w:rFonts w:ascii="Verdana" w:hAnsi="Verdana" w:cs="Verdana"/>
          <w:sz w:val="18"/>
          <w:szCs w:val="18"/>
        </w:rPr>
      </w:pPr>
      <w:r w:rsidRPr="00DC278F">
        <w:rPr>
          <w:rFonts w:ascii="Verdana" w:hAnsi="Verdana" w:cs="Verdana"/>
          <w:sz w:val="18"/>
          <w:szCs w:val="18"/>
        </w:rPr>
        <w:t>(</w:t>
      </w:r>
      <w:proofErr w:type="gramStart"/>
      <w:r w:rsidRPr="00DC278F">
        <w:rPr>
          <w:rFonts w:ascii="Verdana" w:hAnsi="Verdana" w:cs="Verdana"/>
          <w:sz w:val="18"/>
          <w:szCs w:val="18"/>
        </w:rPr>
        <w:t>a</w:t>
      </w:r>
      <w:proofErr w:type="gramEnd"/>
      <w:r w:rsidRPr="00DC278F">
        <w:rPr>
          <w:rFonts w:ascii="Verdana" w:hAnsi="Verdana" w:cs="Verdana"/>
          <w:sz w:val="18"/>
          <w:szCs w:val="18"/>
        </w:rPr>
        <w:t>)</w:t>
      </w:r>
      <w:r w:rsidRPr="00DC278F">
        <w:rPr>
          <w:rFonts w:ascii="Verdana" w:hAnsi="Verdana" w:cs="Verdana"/>
          <w:sz w:val="18"/>
          <w:szCs w:val="18"/>
        </w:rPr>
        <w:tab/>
      </w:r>
      <w:r w:rsidR="009A49DD" w:rsidRPr="009A49DD">
        <w:rPr>
          <w:rFonts w:ascii="Verdana" w:hAnsi="Verdana" w:cs="Verdana"/>
          <w:b/>
          <w:sz w:val="18"/>
          <w:szCs w:val="18"/>
        </w:rPr>
        <w:t>I</w:t>
      </w:r>
      <w:r w:rsidRPr="009A49DD">
        <w:rPr>
          <w:rFonts w:ascii="Verdana" w:hAnsi="Verdana" w:cs="Verdana"/>
          <w:b/>
          <w:bCs/>
          <w:sz w:val="18"/>
          <w:szCs w:val="18"/>
        </w:rPr>
        <w:t>s</w:t>
      </w:r>
      <w:r w:rsidRPr="00DC278F">
        <w:rPr>
          <w:rFonts w:ascii="Verdana" w:hAnsi="Verdana" w:cs="Verdana"/>
          <w:b/>
          <w:bCs/>
          <w:sz w:val="18"/>
          <w:szCs w:val="18"/>
        </w:rPr>
        <w:t xml:space="preserve"> Multidimensional. </w:t>
      </w:r>
      <w:r w:rsidRPr="00DC278F">
        <w:rPr>
          <w:rFonts w:ascii="Verdana" w:hAnsi="Verdana" w:cs="Verdana"/>
          <w:sz w:val="18"/>
          <w:szCs w:val="18"/>
        </w:rPr>
        <w:t xml:space="preserve">The </w:t>
      </w:r>
      <w:r w:rsidR="00AE6C95">
        <w:rPr>
          <w:rFonts w:ascii="Verdana" w:hAnsi="Verdana" w:cs="Verdana"/>
          <w:sz w:val="18"/>
          <w:szCs w:val="18"/>
        </w:rPr>
        <w:t>HDQOLC-SF</w:t>
      </w:r>
      <w:r w:rsidRPr="00DC278F">
        <w:rPr>
          <w:rFonts w:ascii="Verdana" w:hAnsi="Verdana" w:cs="Verdana"/>
          <w:sz w:val="18"/>
          <w:szCs w:val="18"/>
        </w:rPr>
        <w:t xml:space="preserve"> incorporates</w:t>
      </w:r>
      <w:r w:rsidRPr="00DC278F">
        <w:rPr>
          <w:rFonts w:ascii="Verdana" w:hAnsi="Verdana" w:cs="Verdana"/>
          <w:b/>
          <w:bCs/>
          <w:sz w:val="18"/>
          <w:szCs w:val="18"/>
        </w:rPr>
        <w:t xml:space="preserve"> </w:t>
      </w:r>
      <w:r w:rsidRPr="00DC278F">
        <w:rPr>
          <w:rFonts w:ascii="Verdana" w:hAnsi="Verdana" w:cs="Verdana"/>
          <w:snapToGrid w:val="0"/>
          <w:sz w:val="18"/>
          <w:szCs w:val="18"/>
        </w:rPr>
        <w:t>the individual's psychological state, level of ind</w:t>
      </w:r>
      <w:r w:rsidR="009A49DD">
        <w:rPr>
          <w:rFonts w:ascii="Verdana" w:hAnsi="Verdana" w:cs="Verdana"/>
          <w:snapToGrid w:val="0"/>
          <w:sz w:val="18"/>
          <w:szCs w:val="18"/>
        </w:rPr>
        <w:t xml:space="preserve">ependence, social relationships and </w:t>
      </w:r>
      <w:r w:rsidRPr="00DC278F">
        <w:rPr>
          <w:rFonts w:ascii="Verdana" w:hAnsi="Verdana" w:cs="Verdana"/>
          <w:snapToGrid w:val="0"/>
          <w:sz w:val="18"/>
          <w:szCs w:val="18"/>
        </w:rPr>
        <w:t xml:space="preserve">personal beliefs </w:t>
      </w:r>
      <w:r w:rsidR="009A49DD">
        <w:rPr>
          <w:rFonts w:ascii="Verdana" w:hAnsi="Verdana" w:cs="Verdana"/>
          <w:snapToGrid w:val="0"/>
          <w:sz w:val="18"/>
          <w:szCs w:val="18"/>
        </w:rPr>
        <w:t>in relation to quality of life</w:t>
      </w:r>
      <w:r w:rsidRPr="00DC278F">
        <w:rPr>
          <w:rFonts w:ascii="Verdana" w:hAnsi="Verdana" w:cs="Verdana"/>
          <w:snapToGrid w:val="0"/>
          <w:sz w:val="18"/>
          <w:szCs w:val="18"/>
        </w:rPr>
        <w:t>.</w:t>
      </w:r>
    </w:p>
    <w:p w:rsidR="005E2984" w:rsidRPr="00DC278F" w:rsidRDefault="005E2984">
      <w:pPr>
        <w:numPr>
          <w:ilvl w:val="0"/>
          <w:numId w:val="8"/>
        </w:numPr>
        <w:jc w:val="both"/>
        <w:rPr>
          <w:rFonts w:ascii="Verdana" w:hAnsi="Verdana" w:cs="Verdana"/>
          <w:sz w:val="18"/>
          <w:szCs w:val="18"/>
        </w:rPr>
      </w:pPr>
      <w:r w:rsidRPr="00DC278F">
        <w:rPr>
          <w:rFonts w:ascii="Verdana" w:hAnsi="Verdana" w:cs="Verdana"/>
          <w:b/>
          <w:bCs/>
          <w:sz w:val="18"/>
          <w:szCs w:val="18"/>
        </w:rPr>
        <w:t xml:space="preserve">Measures </w:t>
      </w:r>
      <w:proofErr w:type="spellStart"/>
      <w:r w:rsidRPr="00DC278F">
        <w:rPr>
          <w:rFonts w:ascii="Verdana" w:hAnsi="Verdana" w:cs="Verdana"/>
          <w:b/>
          <w:bCs/>
          <w:sz w:val="18"/>
          <w:szCs w:val="18"/>
        </w:rPr>
        <w:t>QoL</w:t>
      </w:r>
      <w:proofErr w:type="spellEnd"/>
      <w:r w:rsidRPr="00DC278F">
        <w:rPr>
          <w:rFonts w:ascii="Verdana" w:hAnsi="Verdana" w:cs="Verdana"/>
          <w:b/>
          <w:bCs/>
          <w:sz w:val="18"/>
          <w:szCs w:val="18"/>
        </w:rPr>
        <w:t xml:space="preserve"> from a subjective perspective</w:t>
      </w:r>
      <w:r w:rsidRPr="00DC278F">
        <w:rPr>
          <w:rFonts w:ascii="Verdana" w:hAnsi="Verdana" w:cs="Verdana"/>
          <w:sz w:val="18"/>
          <w:szCs w:val="18"/>
        </w:rPr>
        <w:t xml:space="preserve">.  The </w:t>
      </w:r>
      <w:r w:rsidR="00AE6C95">
        <w:rPr>
          <w:rFonts w:ascii="Verdana" w:hAnsi="Verdana" w:cs="Verdana"/>
          <w:sz w:val="18"/>
          <w:szCs w:val="18"/>
        </w:rPr>
        <w:t>HDQOLC-SF</w:t>
      </w:r>
      <w:r w:rsidRPr="00DC278F">
        <w:rPr>
          <w:rFonts w:ascii="Verdana" w:hAnsi="Verdana" w:cs="Verdana"/>
          <w:sz w:val="18"/>
          <w:szCs w:val="18"/>
        </w:rPr>
        <w:t xml:space="preserve"> has been developed primarily as an outcome measure i.e. to assess the efficacy of interventions by providing a baseline from which the impact of an intervention can be measured. As such, it does not use the scores obtained as a specific indicator of the </w:t>
      </w:r>
      <w:proofErr w:type="spellStart"/>
      <w:r w:rsidRPr="00DC278F">
        <w:rPr>
          <w:rFonts w:ascii="Verdana" w:hAnsi="Verdana" w:cs="Verdana"/>
          <w:sz w:val="18"/>
          <w:szCs w:val="18"/>
        </w:rPr>
        <w:t>QoL</w:t>
      </w:r>
      <w:proofErr w:type="spellEnd"/>
      <w:r w:rsidRPr="00DC278F">
        <w:rPr>
          <w:rFonts w:ascii="Verdana" w:hAnsi="Verdana" w:cs="Verdana"/>
          <w:sz w:val="18"/>
          <w:szCs w:val="18"/>
        </w:rPr>
        <w:t xml:space="preserve"> that each client is experiencing, but merely as a measure by which to assess whether the client perceives their </w:t>
      </w:r>
      <w:proofErr w:type="spellStart"/>
      <w:r w:rsidRPr="00DC278F">
        <w:rPr>
          <w:rFonts w:ascii="Verdana" w:hAnsi="Verdana" w:cs="Verdana"/>
          <w:sz w:val="18"/>
          <w:szCs w:val="18"/>
        </w:rPr>
        <w:t>QoL</w:t>
      </w:r>
      <w:proofErr w:type="spellEnd"/>
      <w:r w:rsidRPr="00DC278F">
        <w:rPr>
          <w:rFonts w:ascii="Verdana" w:hAnsi="Verdana" w:cs="Verdana"/>
          <w:sz w:val="18"/>
          <w:szCs w:val="18"/>
        </w:rPr>
        <w:t xml:space="preserve"> to be increasing or decreasing when reassessed at a later stage. </w:t>
      </w:r>
    </w:p>
    <w:p w:rsidR="005E2984" w:rsidRPr="00DC278F" w:rsidRDefault="005E2984">
      <w:pPr>
        <w:numPr>
          <w:ilvl w:val="0"/>
          <w:numId w:val="8"/>
        </w:numPr>
        <w:jc w:val="both"/>
        <w:rPr>
          <w:rFonts w:ascii="Verdana" w:hAnsi="Verdana" w:cs="Verdana"/>
          <w:sz w:val="18"/>
          <w:szCs w:val="18"/>
        </w:rPr>
      </w:pPr>
      <w:r w:rsidRPr="00DC278F">
        <w:rPr>
          <w:rFonts w:ascii="Verdana" w:hAnsi="Verdana" w:cs="Verdana"/>
          <w:b/>
          <w:bCs/>
          <w:sz w:val="18"/>
          <w:szCs w:val="18"/>
        </w:rPr>
        <w:t xml:space="preserve">Has been validated for use with </w:t>
      </w:r>
      <w:r w:rsidR="009A49DD">
        <w:rPr>
          <w:rFonts w:ascii="Verdana" w:hAnsi="Verdana" w:cs="Verdana"/>
          <w:b/>
          <w:bCs/>
          <w:sz w:val="18"/>
          <w:szCs w:val="18"/>
        </w:rPr>
        <w:t>family</w:t>
      </w:r>
      <w:r w:rsidRPr="00DC278F">
        <w:rPr>
          <w:rFonts w:ascii="Verdana" w:hAnsi="Verdana" w:cs="Verdana"/>
          <w:b/>
          <w:bCs/>
          <w:sz w:val="18"/>
          <w:szCs w:val="18"/>
        </w:rPr>
        <w:t xml:space="preserve"> </w:t>
      </w:r>
      <w:proofErr w:type="spellStart"/>
      <w:r w:rsidRPr="00DC278F">
        <w:rPr>
          <w:rFonts w:ascii="Verdana" w:hAnsi="Verdana" w:cs="Verdana"/>
          <w:b/>
          <w:bCs/>
          <w:sz w:val="18"/>
          <w:szCs w:val="18"/>
        </w:rPr>
        <w:t>carers</w:t>
      </w:r>
      <w:proofErr w:type="spellEnd"/>
      <w:r w:rsidRPr="00DC278F">
        <w:rPr>
          <w:rFonts w:ascii="Verdana" w:hAnsi="Verdana" w:cs="Verdana"/>
          <w:b/>
          <w:bCs/>
          <w:sz w:val="18"/>
          <w:szCs w:val="18"/>
        </w:rPr>
        <w:t xml:space="preserve"> of HD patients. </w:t>
      </w:r>
      <w:r w:rsidR="009A49DD">
        <w:rPr>
          <w:rFonts w:ascii="Verdana" w:hAnsi="Verdana" w:cs="Verdana"/>
          <w:sz w:val="18"/>
          <w:szCs w:val="18"/>
        </w:rPr>
        <w:t>T</w:t>
      </w:r>
      <w:r w:rsidRPr="00DC278F">
        <w:rPr>
          <w:rFonts w:ascii="Verdana" w:hAnsi="Verdana" w:cs="Verdana"/>
          <w:sz w:val="18"/>
          <w:szCs w:val="18"/>
        </w:rPr>
        <w:t xml:space="preserve">he </w:t>
      </w:r>
      <w:r w:rsidR="00AE6C95">
        <w:rPr>
          <w:rFonts w:ascii="Verdana" w:hAnsi="Verdana" w:cs="Verdana"/>
          <w:sz w:val="18"/>
          <w:szCs w:val="18"/>
        </w:rPr>
        <w:t>HDQOLC-SF</w:t>
      </w:r>
      <w:r w:rsidRPr="00DC278F">
        <w:rPr>
          <w:rFonts w:ascii="Verdana" w:hAnsi="Verdana" w:cs="Verdana"/>
          <w:sz w:val="18"/>
          <w:szCs w:val="18"/>
        </w:rPr>
        <w:t xml:space="preserve"> has </w:t>
      </w:r>
      <w:r w:rsidR="009A49DD">
        <w:rPr>
          <w:rFonts w:ascii="Verdana" w:hAnsi="Verdana" w:cs="Verdana"/>
          <w:sz w:val="18"/>
          <w:szCs w:val="18"/>
        </w:rPr>
        <w:t xml:space="preserve">been validated for use with family </w:t>
      </w:r>
      <w:proofErr w:type="spellStart"/>
      <w:r w:rsidR="009A49DD">
        <w:rPr>
          <w:rFonts w:ascii="Verdana" w:hAnsi="Verdana" w:cs="Verdana"/>
          <w:sz w:val="18"/>
          <w:szCs w:val="18"/>
        </w:rPr>
        <w:t>carers</w:t>
      </w:r>
      <w:proofErr w:type="spellEnd"/>
      <w:r w:rsidR="009A49DD">
        <w:rPr>
          <w:rFonts w:ascii="Verdana" w:hAnsi="Verdana" w:cs="Verdana"/>
          <w:sz w:val="18"/>
          <w:szCs w:val="18"/>
        </w:rPr>
        <w:t xml:space="preserve"> of HD patients across Europe.</w:t>
      </w:r>
      <w:r w:rsidRPr="00DC278F">
        <w:rPr>
          <w:rFonts w:ascii="Verdana" w:hAnsi="Verdana" w:cs="Verdana"/>
          <w:sz w:val="18"/>
          <w:szCs w:val="18"/>
        </w:rPr>
        <w:t xml:space="preserve"> </w:t>
      </w:r>
    </w:p>
    <w:p w:rsidR="005E2984" w:rsidRPr="00DC278F" w:rsidRDefault="005E2984" w:rsidP="009A49DD">
      <w:pPr>
        <w:numPr>
          <w:ilvl w:val="0"/>
          <w:numId w:val="8"/>
        </w:numPr>
        <w:jc w:val="both"/>
        <w:rPr>
          <w:rFonts w:ascii="Verdana" w:hAnsi="Verdana" w:cs="Verdana"/>
          <w:sz w:val="18"/>
          <w:szCs w:val="18"/>
        </w:rPr>
      </w:pPr>
      <w:r w:rsidRPr="00DC278F">
        <w:rPr>
          <w:rFonts w:ascii="Verdana" w:hAnsi="Verdana" w:cs="Verdana"/>
          <w:b/>
          <w:bCs/>
          <w:sz w:val="18"/>
          <w:szCs w:val="18"/>
        </w:rPr>
        <w:t xml:space="preserve">Is psychometrically sound. </w:t>
      </w:r>
      <w:r w:rsidRPr="00DC278F">
        <w:rPr>
          <w:rFonts w:ascii="Verdana" w:hAnsi="Verdana" w:cs="Verdana"/>
          <w:sz w:val="18"/>
          <w:szCs w:val="18"/>
        </w:rPr>
        <w:t xml:space="preserve">The </w:t>
      </w:r>
      <w:r w:rsidR="00AE6C95">
        <w:rPr>
          <w:rFonts w:ascii="Verdana" w:hAnsi="Verdana" w:cs="Verdana"/>
          <w:sz w:val="18"/>
          <w:szCs w:val="18"/>
        </w:rPr>
        <w:t>HDQOLC-SF</w:t>
      </w:r>
      <w:r w:rsidRPr="00DC278F">
        <w:rPr>
          <w:rFonts w:ascii="Verdana" w:hAnsi="Verdana" w:cs="Verdana"/>
          <w:sz w:val="18"/>
          <w:szCs w:val="18"/>
        </w:rPr>
        <w:t xml:space="preserve"> is adapted from </w:t>
      </w:r>
      <w:proofErr w:type="gramStart"/>
      <w:r w:rsidR="009A49DD">
        <w:rPr>
          <w:rFonts w:ascii="Verdana" w:hAnsi="Verdana" w:cs="Verdana"/>
          <w:sz w:val="18"/>
          <w:szCs w:val="18"/>
        </w:rPr>
        <w:t>Huntington’s Disease</w:t>
      </w:r>
      <w:proofErr w:type="gramEnd"/>
      <w:r w:rsidR="009A49DD">
        <w:rPr>
          <w:rFonts w:ascii="Verdana" w:hAnsi="Verdana" w:cs="Verdana"/>
          <w:sz w:val="18"/>
          <w:szCs w:val="18"/>
        </w:rPr>
        <w:t xml:space="preserve"> Quality of Life Battery for </w:t>
      </w:r>
      <w:proofErr w:type="spellStart"/>
      <w:r w:rsidR="009A49DD">
        <w:rPr>
          <w:rFonts w:ascii="Verdana" w:hAnsi="Verdana" w:cs="Verdana"/>
          <w:sz w:val="18"/>
          <w:szCs w:val="18"/>
        </w:rPr>
        <w:t>carers</w:t>
      </w:r>
      <w:proofErr w:type="spellEnd"/>
      <w:r w:rsidR="009A49DD">
        <w:rPr>
          <w:rFonts w:ascii="Verdana" w:hAnsi="Verdana" w:cs="Verdana"/>
          <w:sz w:val="18"/>
          <w:szCs w:val="18"/>
        </w:rPr>
        <w:t xml:space="preserve"> (</w:t>
      </w:r>
      <w:proofErr w:type="spellStart"/>
      <w:r w:rsidR="009A49DD">
        <w:rPr>
          <w:rFonts w:ascii="Verdana" w:hAnsi="Verdana" w:cs="Verdana"/>
          <w:sz w:val="18"/>
          <w:szCs w:val="18"/>
        </w:rPr>
        <w:t>HDQoL</w:t>
      </w:r>
      <w:proofErr w:type="spellEnd"/>
      <w:r w:rsidR="009A49DD">
        <w:rPr>
          <w:rFonts w:ascii="Verdana" w:hAnsi="Verdana" w:cs="Verdana"/>
          <w:sz w:val="18"/>
          <w:szCs w:val="18"/>
        </w:rPr>
        <w:t>-C) (</w:t>
      </w:r>
      <w:proofErr w:type="spellStart"/>
      <w:r w:rsidR="009A49DD">
        <w:rPr>
          <w:rFonts w:ascii="Verdana" w:hAnsi="Verdana" w:cs="Verdana"/>
          <w:sz w:val="18"/>
          <w:szCs w:val="18"/>
        </w:rPr>
        <w:t>Aubeeluck</w:t>
      </w:r>
      <w:proofErr w:type="spellEnd"/>
      <w:r w:rsidR="009A49DD">
        <w:rPr>
          <w:rFonts w:ascii="Verdana" w:hAnsi="Verdana" w:cs="Verdana"/>
          <w:sz w:val="18"/>
          <w:szCs w:val="18"/>
        </w:rPr>
        <w:t xml:space="preserve"> &amp; Buc</w:t>
      </w:r>
      <w:r w:rsidR="00933590">
        <w:rPr>
          <w:rFonts w:ascii="Verdana" w:hAnsi="Verdana" w:cs="Verdana"/>
          <w:sz w:val="18"/>
          <w:szCs w:val="18"/>
        </w:rPr>
        <w:t>hanan</w:t>
      </w:r>
      <w:r w:rsidR="009A49DD">
        <w:rPr>
          <w:rFonts w:ascii="Verdana" w:hAnsi="Verdana" w:cs="Verdana"/>
          <w:sz w:val="18"/>
          <w:szCs w:val="18"/>
        </w:rPr>
        <w:t>, 2007)</w:t>
      </w:r>
      <w:r w:rsidRPr="00DC278F">
        <w:rPr>
          <w:rFonts w:ascii="Verdana" w:hAnsi="Verdana" w:cs="Verdana"/>
          <w:sz w:val="18"/>
          <w:szCs w:val="18"/>
        </w:rPr>
        <w:t xml:space="preserve">, a validated and documented </w:t>
      </w:r>
      <w:proofErr w:type="spellStart"/>
      <w:r w:rsidRPr="00DC278F">
        <w:rPr>
          <w:rFonts w:ascii="Verdana" w:hAnsi="Verdana" w:cs="Verdana"/>
          <w:sz w:val="18"/>
          <w:szCs w:val="18"/>
        </w:rPr>
        <w:t>QoL</w:t>
      </w:r>
      <w:proofErr w:type="spellEnd"/>
      <w:r w:rsidRPr="00DC278F">
        <w:rPr>
          <w:rFonts w:ascii="Verdana" w:hAnsi="Verdana" w:cs="Verdana"/>
          <w:sz w:val="18"/>
          <w:szCs w:val="18"/>
        </w:rPr>
        <w:t xml:space="preserve"> tool designed for use with the </w:t>
      </w:r>
      <w:r w:rsidR="009A49DD">
        <w:rPr>
          <w:rFonts w:ascii="Verdana" w:hAnsi="Verdana" w:cs="Verdana"/>
          <w:sz w:val="18"/>
          <w:szCs w:val="18"/>
        </w:rPr>
        <w:t xml:space="preserve">Spousal </w:t>
      </w:r>
      <w:proofErr w:type="spellStart"/>
      <w:r w:rsidR="009A49DD">
        <w:rPr>
          <w:rFonts w:ascii="Verdana" w:hAnsi="Verdana" w:cs="Verdana"/>
          <w:sz w:val="18"/>
          <w:szCs w:val="18"/>
        </w:rPr>
        <w:t>Carers</w:t>
      </w:r>
      <w:proofErr w:type="spellEnd"/>
      <w:r w:rsidR="009A49DD">
        <w:rPr>
          <w:rFonts w:ascii="Verdana" w:hAnsi="Verdana" w:cs="Verdana"/>
          <w:sz w:val="18"/>
          <w:szCs w:val="18"/>
        </w:rPr>
        <w:t xml:space="preserve"> of HD patients</w:t>
      </w:r>
      <w:r w:rsidRPr="00DC278F">
        <w:rPr>
          <w:rFonts w:ascii="Verdana" w:hAnsi="Verdana" w:cs="Verdana"/>
          <w:sz w:val="18"/>
          <w:szCs w:val="18"/>
        </w:rPr>
        <w:t xml:space="preserve">. The </w:t>
      </w:r>
      <w:r w:rsidR="00AE6C95">
        <w:rPr>
          <w:rFonts w:ascii="Verdana" w:hAnsi="Verdana" w:cs="Verdana"/>
          <w:sz w:val="18"/>
          <w:szCs w:val="18"/>
        </w:rPr>
        <w:t>HDQOLC-SF</w:t>
      </w:r>
      <w:r w:rsidRPr="00DC278F">
        <w:rPr>
          <w:rFonts w:ascii="Verdana" w:hAnsi="Verdana" w:cs="Verdana"/>
          <w:sz w:val="18"/>
          <w:szCs w:val="18"/>
        </w:rPr>
        <w:t xml:space="preserve"> demonstrates good internal consistency, </w:t>
      </w:r>
      <w:r w:rsidR="009A49DD">
        <w:rPr>
          <w:rFonts w:ascii="Verdana" w:hAnsi="Verdana" w:cs="Verdana"/>
          <w:sz w:val="18"/>
          <w:szCs w:val="18"/>
        </w:rPr>
        <w:t>h</w:t>
      </w:r>
      <w:r w:rsidRPr="00DC278F">
        <w:rPr>
          <w:rFonts w:ascii="Verdana" w:hAnsi="Verdana" w:cs="Verdana"/>
          <w:sz w:val="18"/>
          <w:szCs w:val="18"/>
        </w:rPr>
        <w:t xml:space="preserve">owever, it should be noted that the </w:t>
      </w:r>
      <w:r w:rsidR="00AE6C95">
        <w:rPr>
          <w:rFonts w:ascii="Verdana" w:hAnsi="Verdana" w:cs="Verdana"/>
          <w:sz w:val="18"/>
          <w:szCs w:val="18"/>
        </w:rPr>
        <w:t>HDQOLC-SF</w:t>
      </w:r>
      <w:r w:rsidRPr="00DC278F">
        <w:rPr>
          <w:rFonts w:ascii="Verdana" w:hAnsi="Verdana" w:cs="Verdana"/>
          <w:sz w:val="18"/>
          <w:szCs w:val="18"/>
        </w:rPr>
        <w:t xml:space="preserve"> has been validated using a </w:t>
      </w:r>
      <w:r w:rsidR="009A49DD">
        <w:rPr>
          <w:rFonts w:ascii="Verdana" w:hAnsi="Verdana" w:cs="Verdana"/>
          <w:sz w:val="18"/>
          <w:szCs w:val="18"/>
        </w:rPr>
        <w:t>French and Italian</w:t>
      </w:r>
      <w:r w:rsidRPr="00DC278F">
        <w:rPr>
          <w:rFonts w:ascii="Verdana" w:hAnsi="Verdana" w:cs="Verdana"/>
          <w:sz w:val="18"/>
          <w:szCs w:val="18"/>
        </w:rPr>
        <w:t xml:space="preserve"> population of </w:t>
      </w:r>
      <w:r w:rsidR="009A49DD">
        <w:rPr>
          <w:rFonts w:ascii="Verdana" w:hAnsi="Verdana" w:cs="Verdana"/>
          <w:sz w:val="18"/>
          <w:szCs w:val="18"/>
        </w:rPr>
        <w:t>family</w:t>
      </w:r>
      <w:r w:rsidRPr="00DC278F">
        <w:rPr>
          <w:rFonts w:ascii="Verdana" w:hAnsi="Verdana" w:cs="Verdana"/>
          <w:sz w:val="18"/>
          <w:szCs w:val="18"/>
        </w:rPr>
        <w:t xml:space="preserve"> </w:t>
      </w:r>
      <w:proofErr w:type="spellStart"/>
      <w:r w:rsidRPr="00DC278F">
        <w:rPr>
          <w:rFonts w:ascii="Verdana" w:hAnsi="Verdana" w:cs="Verdana"/>
          <w:sz w:val="18"/>
          <w:szCs w:val="18"/>
        </w:rPr>
        <w:t>carers</w:t>
      </w:r>
      <w:proofErr w:type="spellEnd"/>
      <w:r w:rsidRPr="00DC278F">
        <w:rPr>
          <w:rFonts w:ascii="Verdana" w:hAnsi="Verdana" w:cs="Verdana"/>
          <w:sz w:val="18"/>
          <w:szCs w:val="18"/>
        </w:rPr>
        <w:t xml:space="preserve">. It is therefore advisable for the researcher to check the psychometric properties e.g., </w:t>
      </w:r>
      <w:proofErr w:type="spellStart"/>
      <w:r w:rsidRPr="00DC278F">
        <w:rPr>
          <w:rFonts w:ascii="Verdana" w:hAnsi="Verdana" w:cs="Verdana"/>
          <w:sz w:val="18"/>
          <w:szCs w:val="18"/>
        </w:rPr>
        <w:t>Cronbach’s</w:t>
      </w:r>
      <w:proofErr w:type="spellEnd"/>
      <w:r w:rsidRPr="00DC278F">
        <w:rPr>
          <w:rFonts w:ascii="Verdana" w:hAnsi="Verdana" w:cs="Verdana"/>
          <w:sz w:val="18"/>
          <w:szCs w:val="18"/>
        </w:rPr>
        <w:t xml:space="preserve"> alpha coefficient if the scale is used outside </w:t>
      </w:r>
      <w:r w:rsidR="009A49DD">
        <w:rPr>
          <w:rFonts w:ascii="Verdana" w:hAnsi="Verdana" w:cs="Verdana"/>
          <w:sz w:val="18"/>
          <w:szCs w:val="18"/>
        </w:rPr>
        <w:t>Europe or in an additional translation</w:t>
      </w:r>
      <w:r w:rsidRPr="00DC278F">
        <w:rPr>
          <w:rFonts w:ascii="Verdana" w:hAnsi="Verdana" w:cs="Verdana"/>
          <w:sz w:val="18"/>
          <w:szCs w:val="18"/>
        </w:rPr>
        <w:t>.</w:t>
      </w:r>
    </w:p>
    <w:p w:rsidR="009A49DD" w:rsidRDefault="009A49DD">
      <w:pPr>
        <w:pStyle w:val="HeadingA1"/>
        <w:tabs>
          <w:tab w:val="left" w:pos="720"/>
        </w:tabs>
        <w:spacing w:line="240" w:lineRule="auto"/>
        <w:ind w:left="270"/>
        <w:rPr>
          <w:rFonts w:ascii="Verdana" w:hAnsi="Verdana" w:cs="Verdana"/>
          <w:b/>
          <w:bCs/>
          <w:sz w:val="22"/>
          <w:szCs w:val="22"/>
        </w:rPr>
      </w:pPr>
    </w:p>
    <w:p w:rsidR="005E2984" w:rsidRPr="00DC278F" w:rsidRDefault="005E2984">
      <w:pPr>
        <w:pStyle w:val="HeadingA1"/>
        <w:tabs>
          <w:tab w:val="left" w:pos="720"/>
        </w:tabs>
        <w:spacing w:line="240" w:lineRule="auto"/>
        <w:ind w:left="270"/>
        <w:rPr>
          <w:rFonts w:ascii="Verdana" w:hAnsi="Verdana" w:cs="Verdana"/>
          <w:b/>
          <w:bCs/>
          <w:sz w:val="22"/>
          <w:szCs w:val="22"/>
        </w:rPr>
      </w:pPr>
      <w:r w:rsidRPr="00DC278F">
        <w:rPr>
          <w:rFonts w:ascii="Verdana" w:hAnsi="Verdana" w:cs="Verdana"/>
          <w:b/>
          <w:bCs/>
          <w:sz w:val="22"/>
          <w:szCs w:val="22"/>
        </w:rPr>
        <w:t>2. Administration.</w:t>
      </w:r>
    </w:p>
    <w:p w:rsidR="005E2984" w:rsidRPr="00DC278F" w:rsidRDefault="005E2984">
      <w:pPr>
        <w:pStyle w:val="HeadingB"/>
        <w:spacing w:line="240" w:lineRule="auto"/>
        <w:ind w:left="0"/>
        <w:rPr>
          <w:rFonts w:ascii="Verdana" w:hAnsi="Verdana" w:cs="Verdana"/>
          <w:b/>
          <w:bCs/>
          <w:sz w:val="22"/>
          <w:szCs w:val="22"/>
        </w:rPr>
      </w:pPr>
      <w:r w:rsidRPr="00DC278F">
        <w:rPr>
          <w:rFonts w:ascii="Verdana" w:hAnsi="Verdana" w:cs="Verdana"/>
          <w:b/>
          <w:bCs/>
          <w:sz w:val="22"/>
          <w:szCs w:val="22"/>
        </w:rPr>
        <w:t>2.1 General information</w:t>
      </w:r>
    </w:p>
    <w:p w:rsidR="005E2984" w:rsidRPr="00DC278F" w:rsidRDefault="005E2984">
      <w:pPr>
        <w:jc w:val="both"/>
        <w:rPr>
          <w:rFonts w:ascii="Verdana" w:hAnsi="Verdana" w:cs="Verdana"/>
          <w:sz w:val="22"/>
          <w:szCs w:val="22"/>
          <w:u w:val="single"/>
        </w:rPr>
      </w:pPr>
    </w:p>
    <w:p w:rsidR="005E2984" w:rsidRDefault="005E2984">
      <w:pPr>
        <w:jc w:val="both"/>
        <w:rPr>
          <w:rFonts w:ascii="Verdana" w:hAnsi="Verdana" w:cs="Verdana"/>
          <w:sz w:val="18"/>
          <w:szCs w:val="18"/>
        </w:rPr>
      </w:pPr>
      <w:r w:rsidRPr="00DC278F">
        <w:rPr>
          <w:rFonts w:ascii="Verdana" w:hAnsi="Verdana" w:cs="Verdana"/>
          <w:sz w:val="18"/>
          <w:szCs w:val="18"/>
        </w:rPr>
        <w:t>The scale is intended to be self-administered</w:t>
      </w:r>
      <w:r w:rsidR="00807641">
        <w:rPr>
          <w:rFonts w:ascii="Verdana" w:hAnsi="Verdana" w:cs="Verdana"/>
          <w:sz w:val="18"/>
          <w:szCs w:val="18"/>
        </w:rPr>
        <w:t xml:space="preserve"> and </w:t>
      </w:r>
      <w:r w:rsidRPr="00DC278F">
        <w:rPr>
          <w:rFonts w:ascii="Verdana" w:hAnsi="Verdana" w:cs="Verdana"/>
          <w:sz w:val="18"/>
          <w:szCs w:val="18"/>
        </w:rPr>
        <w:t>takes a</w:t>
      </w:r>
      <w:r w:rsidR="00807641">
        <w:rPr>
          <w:rFonts w:ascii="Verdana" w:hAnsi="Verdana" w:cs="Verdana"/>
          <w:sz w:val="18"/>
          <w:szCs w:val="18"/>
        </w:rPr>
        <w:t xml:space="preserve">pproximately 5 </w:t>
      </w:r>
      <w:r w:rsidRPr="00DC278F">
        <w:rPr>
          <w:rFonts w:ascii="Verdana" w:hAnsi="Verdana" w:cs="Verdana"/>
          <w:sz w:val="18"/>
          <w:szCs w:val="18"/>
        </w:rPr>
        <w:t xml:space="preserve">minutes to complete.  </w:t>
      </w:r>
    </w:p>
    <w:p w:rsidR="00807641" w:rsidRDefault="00807641">
      <w:pPr>
        <w:autoSpaceDE/>
        <w:autoSpaceDN/>
        <w:spacing w:after="200" w:line="276" w:lineRule="auto"/>
        <w:rPr>
          <w:rFonts w:ascii="Verdana" w:hAnsi="Verdana" w:cs="Verdana"/>
          <w:sz w:val="18"/>
          <w:szCs w:val="18"/>
        </w:rPr>
      </w:pPr>
      <w:r>
        <w:rPr>
          <w:rFonts w:ascii="Verdana" w:hAnsi="Verdana" w:cs="Verdana"/>
          <w:sz w:val="18"/>
          <w:szCs w:val="18"/>
        </w:rPr>
        <w:br w:type="page"/>
      </w:r>
    </w:p>
    <w:p w:rsidR="00807641" w:rsidRPr="00807641" w:rsidRDefault="00807641" w:rsidP="00807641">
      <w:pPr>
        <w:adjustRightInd w:val="0"/>
        <w:jc w:val="center"/>
        <w:rPr>
          <w:rFonts w:ascii="Verdana" w:hAnsi="Verdana" w:cs="Verdana"/>
          <w:b/>
          <w:bCs/>
          <w:sz w:val="28"/>
          <w:szCs w:val="28"/>
        </w:rPr>
      </w:pPr>
      <w:proofErr w:type="gramStart"/>
      <w:r w:rsidRPr="00807641">
        <w:rPr>
          <w:rFonts w:ascii="Verdana" w:hAnsi="Verdana" w:cs="Verdana"/>
          <w:b/>
          <w:bCs/>
          <w:sz w:val="28"/>
          <w:szCs w:val="28"/>
        </w:rPr>
        <w:lastRenderedPageBreak/>
        <w:t>Huntington’s Disease</w:t>
      </w:r>
      <w:proofErr w:type="gramEnd"/>
      <w:r w:rsidRPr="00807641">
        <w:rPr>
          <w:rFonts w:ascii="Verdana" w:hAnsi="Verdana" w:cs="Verdana"/>
          <w:b/>
          <w:bCs/>
          <w:sz w:val="28"/>
          <w:szCs w:val="28"/>
        </w:rPr>
        <w:t xml:space="preserve"> Quality of Life Battery for </w:t>
      </w:r>
      <w:proofErr w:type="spellStart"/>
      <w:r w:rsidRPr="00807641">
        <w:rPr>
          <w:rFonts w:ascii="Verdana" w:hAnsi="Verdana" w:cs="Verdana"/>
          <w:b/>
          <w:bCs/>
          <w:sz w:val="28"/>
          <w:szCs w:val="28"/>
        </w:rPr>
        <w:t>Carers</w:t>
      </w:r>
      <w:proofErr w:type="spellEnd"/>
      <w:r>
        <w:rPr>
          <w:rFonts w:ascii="Verdana" w:hAnsi="Verdana" w:cs="Verdana"/>
          <w:b/>
          <w:bCs/>
          <w:sz w:val="28"/>
          <w:szCs w:val="28"/>
        </w:rPr>
        <w:t xml:space="preserve"> </w:t>
      </w:r>
      <w:r w:rsidRPr="00807641">
        <w:rPr>
          <w:rFonts w:ascii="Verdana" w:hAnsi="Verdana" w:cs="Verdana"/>
          <w:b/>
          <w:bCs/>
          <w:sz w:val="28"/>
          <w:szCs w:val="28"/>
        </w:rPr>
        <w:t>- Short Form.</w:t>
      </w:r>
    </w:p>
    <w:p w:rsidR="00807641" w:rsidRPr="00807641" w:rsidRDefault="00807641" w:rsidP="00807641">
      <w:pPr>
        <w:adjustRightInd w:val="0"/>
        <w:jc w:val="center"/>
        <w:rPr>
          <w:rFonts w:ascii="Verdana" w:hAnsi="Verdana" w:cs="Verdana"/>
          <w:b/>
          <w:bCs/>
          <w:sz w:val="28"/>
          <w:szCs w:val="28"/>
        </w:rPr>
      </w:pPr>
    </w:p>
    <w:p w:rsidR="00807641" w:rsidRPr="00807641" w:rsidRDefault="00807641" w:rsidP="00807641">
      <w:pPr>
        <w:adjustRightInd w:val="0"/>
        <w:jc w:val="center"/>
        <w:rPr>
          <w:rFonts w:ascii="Verdana" w:hAnsi="Verdana" w:cs="Verdana"/>
          <w:b/>
          <w:bCs/>
          <w:sz w:val="28"/>
          <w:szCs w:val="28"/>
        </w:rPr>
      </w:pPr>
      <w:r w:rsidRPr="00807641">
        <w:rPr>
          <w:rFonts w:ascii="Verdana" w:hAnsi="Verdana" w:cs="Verdana"/>
          <w:b/>
          <w:bCs/>
          <w:sz w:val="28"/>
          <w:szCs w:val="28"/>
        </w:rPr>
        <w:t>(</w:t>
      </w:r>
      <w:proofErr w:type="spellStart"/>
      <w:r w:rsidRPr="00807641">
        <w:rPr>
          <w:rFonts w:ascii="Verdana" w:hAnsi="Verdana" w:cs="Verdana"/>
          <w:b/>
          <w:bCs/>
          <w:sz w:val="28"/>
          <w:szCs w:val="28"/>
        </w:rPr>
        <w:t>HDQoLC</w:t>
      </w:r>
      <w:proofErr w:type="spellEnd"/>
      <w:r w:rsidRPr="00807641">
        <w:rPr>
          <w:rFonts w:ascii="Verdana" w:hAnsi="Verdana" w:cs="Verdana"/>
          <w:b/>
          <w:bCs/>
          <w:sz w:val="28"/>
          <w:szCs w:val="28"/>
        </w:rPr>
        <w:t>–SF)</w:t>
      </w:r>
    </w:p>
    <w:p w:rsidR="00807641" w:rsidRPr="00807641" w:rsidRDefault="00807641" w:rsidP="00807641">
      <w:pPr>
        <w:adjustRightInd w:val="0"/>
        <w:jc w:val="center"/>
        <w:rPr>
          <w:rFonts w:ascii="Verdana" w:hAnsi="Verdana" w:cs="Verdana"/>
          <w:b/>
          <w:bCs/>
          <w:sz w:val="28"/>
          <w:szCs w:val="28"/>
        </w:rPr>
      </w:pPr>
    </w:p>
    <w:p w:rsidR="00807641" w:rsidRPr="00807641" w:rsidRDefault="00807641" w:rsidP="00807641">
      <w:pPr>
        <w:adjustRightInd w:val="0"/>
        <w:jc w:val="center"/>
        <w:rPr>
          <w:rFonts w:ascii="Verdana" w:hAnsi="Verdana" w:cs="Verdana"/>
          <w:b/>
          <w:bCs/>
          <w:sz w:val="28"/>
          <w:szCs w:val="28"/>
        </w:rPr>
      </w:pPr>
    </w:p>
    <w:p w:rsidR="00807641" w:rsidRPr="00807641" w:rsidRDefault="00807641" w:rsidP="00807641">
      <w:pPr>
        <w:adjustRightInd w:val="0"/>
        <w:jc w:val="center"/>
        <w:rPr>
          <w:rFonts w:ascii="Verdana" w:hAnsi="Verdana" w:cs="Verdana"/>
          <w:b/>
          <w:bCs/>
          <w:sz w:val="28"/>
          <w:szCs w:val="28"/>
        </w:rPr>
      </w:pPr>
      <w:proofErr w:type="gramStart"/>
      <w:r w:rsidRPr="00807641">
        <w:rPr>
          <w:rFonts w:ascii="Verdana" w:hAnsi="Verdana" w:cs="Verdana"/>
          <w:b/>
          <w:bCs/>
          <w:sz w:val="28"/>
          <w:szCs w:val="28"/>
        </w:rPr>
        <w:t xml:space="preserve">Aimee </w:t>
      </w:r>
      <w:proofErr w:type="spellStart"/>
      <w:r w:rsidRPr="00807641">
        <w:rPr>
          <w:rFonts w:ascii="Verdana" w:hAnsi="Verdana" w:cs="Verdana"/>
          <w:b/>
          <w:bCs/>
          <w:sz w:val="28"/>
          <w:szCs w:val="28"/>
        </w:rPr>
        <w:t>Aubeeluck</w:t>
      </w:r>
      <w:proofErr w:type="spellEnd"/>
      <w:r w:rsidRPr="00807641">
        <w:rPr>
          <w:rFonts w:ascii="Verdana" w:hAnsi="Verdana" w:cs="Verdana"/>
          <w:b/>
          <w:bCs/>
          <w:sz w:val="28"/>
          <w:szCs w:val="28"/>
        </w:rPr>
        <w:t xml:space="preserve">, Julie </w:t>
      </w:r>
      <w:proofErr w:type="spellStart"/>
      <w:r w:rsidRPr="00807641">
        <w:rPr>
          <w:rFonts w:ascii="Verdana" w:hAnsi="Verdana" w:cs="Verdana"/>
          <w:b/>
          <w:bCs/>
          <w:sz w:val="28"/>
          <w:szCs w:val="28"/>
        </w:rPr>
        <w:t>Dorey</w:t>
      </w:r>
      <w:proofErr w:type="spellEnd"/>
      <w:r w:rsidRPr="00807641">
        <w:rPr>
          <w:rFonts w:ascii="Verdana" w:hAnsi="Verdana" w:cs="Verdana"/>
          <w:b/>
          <w:bCs/>
          <w:sz w:val="28"/>
          <w:szCs w:val="28"/>
        </w:rPr>
        <w:t xml:space="preserve">, </w:t>
      </w:r>
      <w:proofErr w:type="spellStart"/>
      <w:r w:rsidRPr="00807641">
        <w:rPr>
          <w:rFonts w:ascii="Verdana" w:hAnsi="Verdana" w:cs="Verdana"/>
          <w:b/>
          <w:bCs/>
          <w:sz w:val="28"/>
          <w:szCs w:val="28"/>
        </w:rPr>
        <w:t>Mohnder</w:t>
      </w:r>
      <w:proofErr w:type="spellEnd"/>
      <w:r w:rsidRPr="00807641">
        <w:rPr>
          <w:rFonts w:ascii="Verdana" w:hAnsi="Verdana" w:cs="Verdana"/>
          <w:b/>
          <w:bCs/>
          <w:sz w:val="28"/>
          <w:szCs w:val="28"/>
        </w:rPr>
        <w:t xml:space="preserve"> </w:t>
      </w:r>
      <w:proofErr w:type="spellStart"/>
      <w:r w:rsidRPr="00807641">
        <w:rPr>
          <w:rFonts w:ascii="Verdana" w:hAnsi="Verdana" w:cs="Verdana"/>
          <w:b/>
          <w:bCs/>
          <w:sz w:val="28"/>
          <w:szCs w:val="28"/>
        </w:rPr>
        <w:t>Toomi</w:t>
      </w:r>
      <w:proofErr w:type="spellEnd"/>
      <w:r w:rsidRPr="00807641">
        <w:rPr>
          <w:rFonts w:ascii="Verdana" w:hAnsi="Verdana" w:cs="Verdana"/>
          <w:b/>
          <w:bCs/>
          <w:sz w:val="28"/>
          <w:szCs w:val="28"/>
        </w:rPr>
        <w:t xml:space="preserve"> and Heather Buchanan.</w:t>
      </w:r>
      <w:proofErr w:type="gramEnd"/>
    </w:p>
    <w:p w:rsidR="00807641" w:rsidRDefault="00807641" w:rsidP="00807641">
      <w:pPr>
        <w:adjustRightInd w:val="0"/>
        <w:jc w:val="center"/>
        <w:rPr>
          <w:rFonts w:ascii="Verdana" w:hAnsi="Verdana" w:cs="Verdana"/>
          <w:b/>
          <w:bCs/>
          <w:sz w:val="28"/>
          <w:szCs w:val="28"/>
        </w:rPr>
      </w:pPr>
    </w:p>
    <w:p w:rsidR="00807641" w:rsidRPr="00807641" w:rsidRDefault="00807641" w:rsidP="00807641">
      <w:pPr>
        <w:adjustRightInd w:val="0"/>
        <w:jc w:val="center"/>
        <w:rPr>
          <w:rFonts w:ascii="Verdana" w:hAnsi="Verdana" w:cs="Verdana"/>
          <w:b/>
          <w:bCs/>
          <w:sz w:val="28"/>
          <w:szCs w:val="28"/>
        </w:rPr>
      </w:pPr>
    </w:p>
    <w:p w:rsidR="00807641" w:rsidRPr="00807641" w:rsidRDefault="00807641" w:rsidP="00807641">
      <w:pPr>
        <w:adjustRightInd w:val="0"/>
        <w:jc w:val="center"/>
        <w:rPr>
          <w:rFonts w:ascii="Verdana" w:hAnsi="Verdana" w:cs="Verdana"/>
          <w:bCs/>
          <w:sz w:val="28"/>
          <w:szCs w:val="28"/>
        </w:rPr>
      </w:pPr>
      <w:r w:rsidRPr="00807641">
        <w:rPr>
          <w:rFonts w:ascii="Verdana" w:hAnsi="Verdana" w:cs="Verdana"/>
          <w:bCs/>
          <w:sz w:val="28"/>
          <w:szCs w:val="28"/>
        </w:rPr>
        <w:t xml:space="preserve">Validated for use with Family </w:t>
      </w:r>
      <w:proofErr w:type="spellStart"/>
      <w:r w:rsidRPr="00807641">
        <w:rPr>
          <w:rFonts w:ascii="Verdana" w:hAnsi="Verdana" w:cs="Verdana"/>
          <w:bCs/>
          <w:sz w:val="28"/>
          <w:szCs w:val="28"/>
        </w:rPr>
        <w:t>Carers</w:t>
      </w:r>
      <w:proofErr w:type="spellEnd"/>
      <w:r w:rsidRPr="00807641">
        <w:rPr>
          <w:rFonts w:ascii="Verdana" w:hAnsi="Verdana" w:cs="Verdana"/>
          <w:bCs/>
          <w:sz w:val="28"/>
          <w:szCs w:val="28"/>
        </w:rPr>
        <w:t xml:space="preserve"> of Persons with </w:t>
      </w:r>
      <w:proofErr w:type="gramStart"/>
      <w:r w:rsidRPr="00807641">
        <w:rPr>
          <w:rFonts w:ascii="Verdana" w:hAnsi="Verdana" w:cs="Verdana"/>
          <w:bCs/>
          <w:sz w:val="28"/>
          <w:szCs w:val="28"/>
        </w:rPr>
        <w:t>Huntington’s Disease</w:t>
      </w:r>
      <w:proofErr w:type="gramEnd"/>
      <w:r w:rsidRPr="00807641">
        <w:rPr>
          <w:rFonts w:ascii="Verdana" w:hAnsi="Verdana" w:cs="Verdana"/>
          <w:bCs/>
          <w:sz w:val="28"/>
          <w:szCs w:val="28"/>
        </w:rPr>
        <w:t>.</w:t>
      </w:r>
    </w:p>
    <w:p w:rsidR="00807641" w:rsidRPr="00807641" w:rsidRDefault="00807641" w:rsidP="00807641">
      <w:pPr>
        <w:adjustRightInd w:val="0"/>
        <w:jc w:val="center"/>
        <w:rPr>
          <w:rFonts w:ascii="Verdana" w:hAnsi="Verdana" w:cs="Verdana"/>
          <w:bCs/>
          <w:sz w:val="28"/>
          <w:szCs w:val="28"/>
        </w:rPr>
      </w:pPr>
    </w:p>
    <w:p w:rsidR="00807641" w:rsidRPr="00807641" w:rsidRDefault="00807641" w:rsidP="00807641">
      <w:pPr>
        <w:adjustRightInd w:val="0"/>
        <w:jc w:val="center"/>
        <w:rPr>
          <w:rFonts w:ascii="Verdana" w:hAnsi="Verdana" w:cs="Verdana"/>
          <w:bCs/>
          <w:sz w:val="28"/>
          <w:szCs w:val="28"/>
        </w:rPr>
      </w:pPr>
      <w:proofErr w:type="gramStart"/>
      <w:r w:rsidRPr="00807641">
        <w:rPr>
          <w:rFonts w:ascii="Verdana" w:hAnsi="Verdana" w:cs="Verdana"/>
          <w:bCs/>
          <w:sz w:val="28"/>
          <w:szCs w:val="28"/>
        </w:rPr>
        <w:t>User guide for English and other translations.</w:t>
      </w:r>
      <w:proofErr w:type="gramEnd"/>
    </w:p>
    <w:p w:rsidR="00807641" w:rsidRDefault="00807641" w:rsidP="00807641">
      <w:pPr>
        <w:adjustRightInd w:val="0"/>
        <w:rPr>
          <w:rFonts w:ascii="Verdana" w:hAnsi="Verdana" w:cs="Verdana"/>
          <w:b/>
          <w:bCs/>
          <w:sz w:val="28"/>
          <w:szCs w:val="28"/>
        </w:rPr>
      </w:pPr>
    </w:p>
    <w:p w:rsidR="00807641" w:rsidRDefault="00807641" w:rsidP="00807641">
      <w:pPr>
        <w:adjustRightInd w:val="0"/>
        <w:rPr>
          <w:rFonts w:ascii="Verdana" w:hAnsi="Verdana" w:cs="Verdana"/>
          <w:b/>
          <w:bCs/>
          <w:sz w:val="28"/>
          <w:szCs w:val="28"/>
        </w:rPr>
      </w:pPr>
    </w:p>
    <w:p w:rsidR="00807641" w:rsidRDefault="00807641" w:rsidP="00807641">
      <w:pPr>
        <w:adjustRightInd w:val="0"/>
        <w:rPr>
          <w:rFonts w:ascii="Verdana" w:hAnsi="Verdana" w:cs="Verdana"/>
          <w:b/>
          <w:bCs/>
          <w:sz w:val="28"/>
          <w:szCs w:val="28"/>
        </w:rPr>
      </w:pPr>
    </w:p>
    <w:p w:rsidR="00807641" w:rsidRPr="00807641" w:rsidRDefault="00807641" w:rsidP="00807641">
      <w:pPr>
        <w:adjustRightInd w:val="0"/>
        <w:rPr>
          <w:rFonts w:ascii="Verdana" w:hAnsi="Verdana" w:cs="Verdana"/>
          <w:b/>
          <w:bCs/>
          <w:sz w:val="28"/>
          <w:szCs w:val="28"/>
        </w:rPr>
      </w:pPr>
    </w:p>
    <w:p w:rsidR="00807641" w:rsidRPr="00DC278F" w:rsidRDefault="00807641" w:rsidP="00807641">
      <w:pPr>
        <w:adjustRightInd w:val="0"/>
        <w:rPr>
          <w:rFonts w:ascii="Verdana" w:hAnsi="Verdana" w:cs="Verdana"/>
          <w:sz w:val="20"/>
          <w:szCs w:val="20"/>
        </w:rPr>
      </w:pPr>
      <w:r w:rsidRPr="00DC278F">
        <w:rPr>
          <w:rFonts w:ascii="Verdana" w:hAnsi="Verdana" w:cs="Verdana"/>
          <w:sz w:val="20"/>
          <w:szCs w:val="20"/>
        </w:rPr>
        <w:t>Correspondence to:</w:t>
      </w:r>
    </w:p>
    <w:p w:rsidR="00807641" w:rsidRPr="00DC278F" w:rsidRDefault="00807641" w:rsidP="00807641">
      <w:pPr>
        <w:adjustRightInd w:val="0"/>
        <w:rPr>
          <w:rFonts w:ascii="Verdana" w:hAnsi="Verdana" w:cs="Verdana"/>
          <w:sz w:val="20"/>
          <w:szCs w:val="20"/>
        </w:rPr>
      </w:pP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 xml:space="preserve">Dr Aimee </w:t>
      </w:r>
      <w:proofErr w:type="spellStart"/>
      <w:r w:rsidRPr="00807641">
        <w:rPr>
          <w:rFonts w:ascii="Verdana" w:hAnsi="Verdana" w:cs="Verdana"/>
          <w:sz w:val="20"/>
          <w:szCs w:val="20"/>
          <w:lang w:val="en-GB" w:eastAsia="en-GB"/>
        </w:rPr>
        <w:t>Aubeeluck</w:t>
      </w:r>
      <w:proofErr w:type="spellEnd"/>
      <w:r w:rsidRPr="00807641">
        <w:rPr>
          <w:rFonts w:ascii="Verdana" w:hAnsi="Verdana" w:cs="Verdana"/>
          <w:sz w:val="20"/>
          <w:szCs w:val="20"/>
          <w:lang w:val="en-GB" w:eastAsia="en-GB"/>
        </w:rPr>
        <w:t xml:space="preserve"> </w:t>
      </w:r>
      <w:proofErr w:type="spellStart"/>
      <w:r w:rsidRPr="00807641">
        <w:rPr>
          <w:rFonts w:ascii="Verdana" w:hAnsi="Verdana" w:cs="Verdana"/>
          <w:sz w:val="20"/>
          <w:szCs w:val="20"/>
          <w:lang w:val="en-GB" w:eastAsia="en-GB"/>
        </w:rPr>
        <w:t>CPsychol</w:t>
      </w:r>
      <w:proofErr w:type="spellEnd"/>
      <w:r w:rsidRPr="00807641">
        <w:rPr>
          <w:rFonts w:ascii="Verdana" w:hAnsi="Verdana" w:cs="Verdana"/>
          <w:sz w:val="20"/>
          <w:szCs w:val="20"/>
          <w:lang w:val="en-GB" w:eastAsia="en-GB"/>
        </w:rPr>
        <w:t xml:space="preserve"> FHEA</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Registered Practitioner Psychologist (HPC)</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Director: Graduate Entry Nursing</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School of Nursing, Midwifery and Physiotherapy</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Division of Nursing</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 xml:space="preserve">University of Nottingham </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Melbourne House</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 xml:space="preserve">96 </w:t>
      </w:r>
      <w:proofErr w:type="spellStart"/>
      <w:r w:rsidRPr="00807641">
        <w:rPr>
          <w:rFonts w:ascii="Verdana" w:hAnsi="Verdana" w:cs="Verdana"/>
          <w:sz w:val="20"/>
          <w:szCs w:val="20"/>
          <w:lang w:val="en-GB" w:eastAsia="en-GB"/>
        </w:rPr>
        <w:t>Osmaston</w:t>
      </w:r>
      <w:proofErr w:type="spellEnd"/>
      <w:r w:rsidRPr="00807641">
        <w:rPr>
          <w:rFonts w:ascii="Verdana" w:hAnsi="Verdana" w:cs="Verdana"/>
          <w:sz w:val="20"/>
          <w:szCs w:val="20"/>
          <w:lang w:val="en-GB" w:eastAsia="en-GB"/>
        </w:rPr>
        <w:t xml:space="preserve"> Road</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Derby</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DE1 2RD</w:t>
      </w:r>
    </w:p>
    <w:p w:rsidR="00807641" w:rsidRPr="00807641" w:rsidRDefault="00807641" w:rsidP="00807641">
      <w:pPr>
        <w:pBdr>
          <w:bottom w:val="single" w:sz="12" w:space="1" w:color="auto"/>
        </w:pBdr>
        <w:jc w:val="both"/>
        <w:rPr>
          <w:rFonts w:ascii="Verdana" w:hAnsi="Verdana" w:cs="Verdana"/>
          <w:sz w:val="20"/>
          <w:szCs w:val="20"/>
          <w:lang w:val="en-GB" w:eastAsia="en-GB"/>
        </w:rPr>
      </w:pPr>
      <w:r w:rsidRPr="00807641">
        <w:rPr>
          <w:rFonts w:ascii="Verdana" w:hAnsi="Verdana" w:cs="Verdana"/>
          <w:sz w:val="20"/>
          <w:szCs w:val="20"/>
          <w:lang w:val="en-GB" w:eastAsia="en-GB"/>
        </w:rPr>
        <w:t>Tel: +44 (0)1332 724906 (direct dial)</w:t>
      </w:r>
    </w:p>
    <w:p w:rsidR="00807641" w:rsidRPr="00807641" w:rsidRDefault="00807641" w:rsidP="00807641">
      <w:pPr>
        <w:pBdr>
          <w:bottom w:val="single" w:sz="12" w:space="1" w:color="auto"/>
        </w:pBdr>
        <w:jc w:val="both"/>
        <w:rPr>
          <w:rFonts w:ascii="Verdana" w:hAnsi="Verdana" w:cs="Verdana"/>
          <w:sz w:val="20"/>
          <w:szCs w:val="20"/>
          <w:lang w:eastAsia="en-GB"/>
        </w:rPr>
      </w:pPr>
    </w:p>
    <w:p w:rsidR="00807641" w:rsidRPr="00807641" w:rsidRDefault="00807641" w:rsidP="00807641">
      <w:pPr>
        <w:pBdr>
          <w:bottom w:val="single" w:sz="12" w:space="1" w:color="auto"/>
        </w:pBdr>
        <w:jc w:val="both"/>
        <w:rPr>
          <w:rFonts w:ascii="Verdana" w:hAnsi="Verdana" w:cs="Verdana"/>
          <w:sz w:val="20"/>
          <w:szCs w:val="20"/>
          <w:u w:val="single"/>
          <w:lang w:eastAsia="en-GB"/>
        </w:rPr>
      </w:pPr>
      <w:r w:rsidRPr="00807641">
        <w:rPr>
          <w:rFonts w:ascii="Verdana" w:hAnsi="Verdana" w:cs="Verdana"/>
          <w:sz w:val="20"/>
          <w:szCs w:val="20"/>
          <w:lang w:eastAsia="en-GB"/>
        </w:rPr>
        <w:t xml:space="preserve">© </w:t>
      </w:r>
      <w:proofErr w:type="spellStart"/>
      <w:r w:rsidRPr="00807641">
        <w:rPr>
          <w:rFonts w:ascii="Verdana" w:hAnsi="Verdana" w:cs="Verdana"/>
          <w:sz w:val="20"/>
          <w:szCs w:val="20"/>
          <w:lang w:eastAsia="en-GB"/>
        </w:rPr>
        <w:t>Aubeeluck</w:t>
      </w:r>
      <w:proofErr w:type="spellEnd"/>
      <w:r w:rsidRPr="00807641">
        <w:rPr>
          <w:rFonts w:ascii="Verdana" w:hAnsi="Verdana" w:cs="Verdana"/>
          <w:sz w:val="20"/>
          <w:szCs w:val="20"/>
          <w:lang w:eastAsia="en-GB"/>
        </w:rPr>
        <w:t xml:space="preserve"> 2009. </w:t>
      </w:r>
    </w:p>
    <w:p w:rsidR="00807641" w:rsidRPr="00DC278F" w:rsidRDefault="00807641" w:rsidP="00807641">
      <w:pPr>
        <w:pBdr>
          <w:bottom w:val="single" w:sz="12" w:space="1" w:color="auto"/>
        </w:pBdr>
        <w:jc w:val="both"/>
        <w:rPr>
          <w:rFonts w:ascii="Verdana" w:hAnsi="Verdana" w:cs="Verdana"/>
          <w:sz w:val="20"/>
          <w:szCs w:val="20"/>
        </w:rPr>
      </w:pPr>
    </w:p>
    <w:p w:rsidR="00807641" w:rsidRPr="00DC278F" w:rsidRDefault="00807641" w:rsidP="00807641">
      <w:pPr>
        <w:jc w:val="both"/>
        <w:rPr>
          <w:rFonts w:ascii="Verdana" w:hAnsi="Verdana" w:cs="Verdana"/>
          <w:sz w:val="20"/>
          <w:szCs w:val="20"/>
        </w:rPr>
      </w:pPr>
    </w:p>
    <w:p w:rsidR="00807641" w:rsidRPr="00DC278F" w:rsidRDefault="00807641" w:rsidP="00807641">
      <w:pPr>
        <w:jc w:val="both"/>
        <w:rPr>
          <w:rFonts w:ascii="Verdana" w:hAnsi="Verdana" w:cs="Verdana"/>
          <w:sz w:val="20"/>
          <w:szCs w:val="20"/>
        </w:rPr>
      </w:pPr>
    </w:p>
    <w:p w:rsidR="00807641" w:rsidRPr="00DC278F" w:rsidRDefault="00807641" w:rsidP="00807641">
      <w:pPr>
        <w:jc w:val="both"/>
        <w:rPr>
          <w:rFonts w:ascii="Verdana" w:hAnsi="Verdana" w:cs="Verdana"/>
          <w:sz w:val="20"/>
          <w:szCs w:val="20"/>
        </w:rPr>
      </w:pPr>
    </w:p>
    <w:p w:rsidR="00807641" w:rsidRPr="00DC278F" w:rsidRDefault="00807641" w:rsidP="00807641">
      <w:pPr>
        <w:jc w:val="both"/>
        <w:rPr>
          <w:rFonts w:ascii="Verdana" w:hAnsi="Verdana" w:cs="Verdana"/>
          <w:sz w:val="20"/>
          <w:szCs w:val="20"/>
        </w:rPr>
      </w:pPr>
    </w:p>
    <w:p w:rsidR="00807641" w:rsidRPr="00DC278F" w:rsidRDefault="00807641" w:rsidP="00807641">
      <w:pPr>
        <w:jc w:val="both"/>
        <w:rPr>
          <w:rFonts w:ascii="Verdana" w:hAnsi="Verdana" w:cs="Verdana"/>
        </w:rPr>
      </w:pPr>
      <w:r w:rsidRPr="00DC278F">
        <w:rPr>
          <w:rFonts w:ascii="Verdana" w:hAnsi="Verdana" w:cs="Verdana"/>
        </w:rPr>
        <w:t xml:space="preserve">Thank you for taking the time to fill in this questionnaire. The questionnaire </w:t>
      </w:r>
      <w:r>
        <w:rPr>
          <w:rFonts w:ascii="Verdana" w:hAnsi="Verdana" w:cs="Verdana"/>
        </w:rPr>
        <w:t>will ask you</w:t>
      </w:r>
      <w:r w:rsidRPr="00DC278F">
        <w:rPr>
          <w:rFonts w:ascii="Verdana" w:hAnsi="Verdana" w:cs="Verdana"/>
        </w:rPr>
        <w:t xml:space="preserve"> how satisfied you are and how you feel about various aspects of your life.</w:t>
      </w:r>
    </w:p>
    <w:p w:rsidR="00807641" w:rsidRPr="00DC278F" w:rsidRDefault="00807641" w:rsidP="00807641">
      <w:pPr>
        <w:ind w:right="260"/>
        <w:jc w:val="both"/>
        <w:rPr>
          <w:rFonts w:ascii="Verdana" w:hAnsi="Verdana" w:cs="Verdana"/>
        </w:rPr>
      </w:pPr>
    </w:p>
    <w:p w:rsidR="00807641" w:rsidRPr="00DC278F" w:rsidRDefault="00807641" w:rsidP="00807641">
      <w:pPr>
        <w:pStyle w:val="htext"/>
        <w:spacing w:line="240" w:lineRule="auto"/>
        <w:ind w:left="0" w:right="21"/>
        <w:rPr>
          <w:rFonts w:ascii="Verdana" w:hAnsi="Verdana" w:cs="Verdana"/>
          <w:sz w:val="24"/>
          <w:szCs w:val="24"/>
        </w:rPr>
      </w:pPr>
      <w:r w:rsidRPr="00DC278F">
        <w:rPr>
          <w:rFonts w:ascii="Verdana" w:hAnsi="Verdana" w:cs="Verdana"/>
          <w:b/>
          <w:bCs/>
          <w:sz w:val="24"/>
          <w:szCs w:val="24"/>
        </w:rPr>
        <w:t>Please answer all the questions</w:t>
      </w:r>
      <w:r w:rsidRPr="00DC278F">
        <w:rPr>
          <w:rFonts w:ascii="Verdana" w:hAnsi="Verdana" w:cs="Verdana"/>
          <w:sz w:val="24"/>
          <w:szCs w:val="24"/>
        </w:rPr>
        <w:t xml:space="preserve">. If you are unsure about which response to give to a question, </w:t>
      </w:r>
      <w:r w:rsidRPr="00DC278F">
        <w:rPr>
          <w:rFonts w:ascii="Verdana" w:hAnsi="Verdana" w:cs="Verdana"/>
          <w:b/>
          <w:bCs/>
          <w:sz w:val="24"/>
          <w:szCs w:val="24"/>
        </w:rPr>
        <w:t>please choose the ONE</w:t>
      </w:r>
      <w:r w:rsidRPr="00DC278F">
        <w:rPr>
          <w:rFonts w:ascii="Verdana" w:hAnsi="Verdana" w:cs="Verdana"/>
          <w:sz w:val="24"/>
          <w:szCs w:val="24"/>
        </w:rPr>
        <w:t xml:space="preserve"> that seems most appropriate (this is often your initial response). </w:t>
      </w:r>
    </w:p>
    <w:p w:rsidR="00807641" w:rsidRPr="00DC278F" w:rsidRDefault="00807641" w:rsidP="00807641">
      <w:pPr>
        <w:pStyle w:val="htext"/>
        <w:spacing w:line="240" w:lineRule="auto"/>
        <w:ind w:left="0"/>
        <w:rPr>
          <w:rFonts w:ascii="Verdana" w:hAnsi="Verdana" w:cs="Verdana"/>
          <w:sz w:val="20"/>
          <w:szCs w:val="20"/>
        </w:rPr>
      </w:pPr>
    </w:p>
    <w:p w:rsidR="00807641" w:rsidRDefault="00807641" w:rsidP="00807641">
      <w:pPr>
        <w:jc w:val="both"/>
        <w:rPr>
          <w:rFonts w:ascii="Verdana" w:hAnsi="Verdana" w:cs="Verdana"/>
          <w:b/>
          <w:bCs/>
          <w:sz w:val="20"/>
          <w:szCs w:val="20"/>
          <w:lang w:val="en-GB"/>
        </w:rPr>
      </w:pPr>
      <w:r w:rsidRPr="00DC278F">
        <w:rPr>
          <w:rFonts w:ascii="Verdana" w:hAnsi="Verdana" w:cs="Verdana"/>
          <w:b/>
          <w:bCs/>
          <w:sz w:val="20"/>
          <w:szCs w:val="20"/>
          <w:lang w:val="en-GB"/>
        </w:rPr>
        <w:br w:type="page"/>
      </w:r>
      <w:r w:rsidRPr="00DC278F">
        <w:rPr>
          <w:rFonts w:ascii="Verdana" w:hAnsi="Verdana" w:cs="Verdana"/>
          <w:b/>
          <w:bCs/>
          <w:sz w:val="20"/>
          <w:szCs w:val="20"/>
          <w:lang w:val="en-GB"/>
        </w:rPr>
        <w:lastRenderedPageBreak/>
        <w:t xml:space="preserve">Please circle the number that best describes how </w:t>
      </w:r>
      <w:r w:rsidRPr="00DC278F">
        <w:rPr>
          <w:rFonts w:ascii="Verdana" w:hAnsi="Verdana" w:cs="Verdana"/>
          <w:b/>
          <w:bCs/>
          <w:i/>
          <w:iCs/>
          <w:sz w:val="20"/>
          <w:szCs w:val="20"/>
          <w:lang w:val="en-GB"/>
        </w:rPr>
        <w:t>satisfied</w:t>
      </w:r>
      <w:r w:rsidRPr="00DC278F">
        <w:rPr>
          <w:rFonts w:ascii="Verdana" w:hAnsi="Verdana" w:cs="Verdana"/>
          <w:b/>
          <w:bCs/>
          <w:sz w:val="20"/>
          <w:szCs w:val="20"/>
          <w:lang w:val="en-GB"/>
        </w:rPr>
        <w:t xml:space="preserve"> you are with each area of your life.</w:t>
      </w:r>
    </w:p>
    <w:p w:rsidR="00807641" w:rsidRPr="00DC278F" w:rsidRDefault="00807641" w:rsidP="00807641">
      <w:pPr>
        <w:ind w:right="260"/>
        <w:rPr>
          <w:rFonts w:ascii="Verdana" w:hAnsi="Verdana" w:cs="Verdana"/>
          <w:b/>
          <w:bCs/>
          <w:sz w:val="20"/>
          <w:szCs w:val="20"/>
          <w:lang w:val="en-GB"/>
        </w:rPr>
      </w:pPr>
      <w:r>
        <w:rPr>
          <w:rFonts w:ascii="Verdana" w:hAnsi="Verdana" w:cs="Verdana"/>
          <w:b/>
          <w:bCs/>
          <w:sz w:val="20"/>
          <w:szCs w:val="20"/>
          <w:lang w:val="en-GB"/>
        </w:rPr>
        <w:t xml:space="preserve">_____________________________________________________________ </w:t>
      </w:r>
    </w:p>
    <w:p w:rsidR="00807641" w:rsidRPr="00DC278F" w:rsidRDefault="00807641" w:rsidP="00807641">
      <w:pPr>
        <w:ind w:left="270"/>
        <w:jc w:val="both"/>
        <w:rPr>
          <w:rFonts w:ascii="Verdana" w:hAnsi="Verdana" w:cs="Verdana"/>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proofErr w:type="gramStart"/>
      <w:r w:rsidRPr="003C294C">
        <w:rPr>
          <w:rFonts w:ascii="Verdana" w:hAnsi="Verdana" w:cs="Verdana"/>
          <w:iCs/>
          <w:sz w:val="20"/>
          <w:szCs w:val="20"/>
          <w:lang w:val="en-GB"/>
        </w:rPr>
        <w:t>1.How</w:t>
      </w:r>
      <w:proofErr w:type="gramEnd"/>
      <w:r w:rsidRPr="00B54AAD">
        <w:rPr>
          <w:rFonts w:ascii="Verdana" w:hAnsi="Verdana" w:cs="Verdana"/>
          <w:sz w:val="20"/>
          <w:szCs w:val="20"/>
          <w:lang w:val="en-GB"/>
        </w:rPr>
        <w:t xml:space="preserve"> </w:t>
      </w:r>
      <w:r w:rsidRPr="00B54AAD">
        <w:rPr>
          <w:rFonts w:ascii="Verdana" w:hAnsi="Verdana" w:cs="Verdana"/>
          <w:i/>
          <w:iCs/>
          <w:sz w:val="20"/>
          <w:szCs w:val="20"/>
          <w:lang w:val="en-GB"/>
        </w:rPr>
        <w:t xml:space="preserve">satisfied are </w:t>
      </w:r>
      <w:r w:rsidRPr="00B54AAD">
        <w:rPr>
          <w:rFonts w:ascii="Verdana" w:hAnsi="Verdana" w:cs="Verdana"/>
          <w:sz w:val="20"/>
          <w:szCs w:val="20"/>
          <w:lang w:val="en-GB"/>
        </w:rPr>
        <w:t xml:space="preserve">you with YOUR OWN HAPPINESS? </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dissatisfied</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satisfied </w:t>
      </w:r>
    </w:p>
    <w:p w:rsidR="00807641" w:rsidRDefault="00807641" w:rsidP="00807641">
      <w:pPr>
        <w:ind w:firstLine="720"/>
        <w:jc w:val="both"/>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Default="00807641" w:rsidP="00807641">
      <w:pPr>
        <w:ind w:firstLine="720"/>
        <w:jc w:val="both"/>
        <w:rPr>
          <w:rFonts w:ascii="Verdana" w:hAnsi="Verdana" w:cs="Verdana"/>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proofErr w:type="gramStart"/>
      <w:r>
        <w:rPr>
          <w:rFonts w:ascii="Verdana" w:hAnsi="Verdana" w:cs="Verdana"/>
          <w:sz w:val="20"/>
          <w:szCs w:val="20"/>
          <w:lang w:val="en-GB"/>
        </w:rPr>
        <w:t>2</w:t>
      </w:r>
      <w:r w:rsidRPr="00B54AAD">
        <w:rPr>
          <w:rFonts w:ascii="Verdana" w:hAnsi="Verdana" w:cs="Verdana"/>
          <w:sz w:val="20"/>
          <w:szCs w:val="20"/>
          <w:lang w:val="en-GB"/>
        </w:rPr>
        <w:t>.How</w:t>
      </w:r>
      <w:proofErr w:type="gramEnd"/>
      <w:r w:rsidRPr="00B54AAD">
        <w:rPr>
          <w:rFonts w:ascii="Verdana" w:hAnsi="Verdana" w:cs="Verdana"/>
          <w:sz w:val="20"/>
          <w:szCs w:val="20"/>
          <w:lang w:val="en-GB"/>
        </w:rPr>
        <w:t xml:space="preserve"> </w:t>
      </w:r>
      <w:r w:rsidRPr="00B54AAD">
        <w:rPr>
          <w:rFonts w:ascii="Verdana" w:hAnsi="Verdana" w:cs="Verdana"/>
          <w:i/>
          <w:iCs/>
          <w:sz w:val="20"/>
          <w:szCs w:val="20"/>
          <w:lang w:val="en-GB"/>
        </w:rPr>
        <w:t>satisfied are you</w:t>
      </w:r>
      <w:r w:rsidRPr="00B54AAD">
        <w:rPr>
          <w:rFonts w:ascii="Verdana" w:hAnsi="Verdana" w:cs="Verdana"/>
          <w:sz w:val="20"/>
          <w:szCs w:val="20"/>
          <w:lang w:val="en-GB"/>
        </w:rPr>
        <w:t xml:space="preserve"> with FEELING A PART OF YOUR COMMUNITY?</w:t>
      </w:r>
    </w:p>
    <w:p w:rsidR="00807641" w:rsidRPr="00B54AAD" w:rsidRDefault="00807641" w:rsidP="00807641">
      <w:pPr>
        <w:tabs>
          <w:tab w:val="left" w:pos="900"/>
        </w:tabs>
        <w:jc w:val="both"/>
        <w:rPr>
          <w:rFonts w:ascii="Verdana" w:hAnsi="Verdana" w:cs="Verdana"/>
          <w:sz w:val="20"/>
          <w:szCs w:val="20"/>
          <w:lang w:val="en-GB"/>
        </w:rPr>
      </w:pPr>
      <w:proofErr w:type="gramStart"/>
      <w:r w:rsidRPr="00B54AAD">
        <w:rPr>
          <w:rFonts w:ascii="Verdana" w:hAnsi="Verdana" w:cs="Verdana"/>
          <w:sz w:val="20"/>
          <w:szCs w:val="20"/>
          <w:lang w:val="en-GB"/>
        </w:rPr>
        <w:t>dissatisfied</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satisfied</w:t>
      </w:r>
    </w:p>
    <w:p w:rsidR="00807641" w:rsidRDefault="00807641" w:rsidP="00807641">
      <w:pPr>
        <w:ind w:firstLine="720"/>
        <w:jc w:val="both"/>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Default="00807641" w:rsidP="00807641">
      <w:pPr>
        <w:ind w:firstLine="720"/>
        <w:jc w:val="both"/>
        <w:rPr>
          <w:rFonts w:ascii="Verdana" w:hAnsi="Verdana" w:cs="Verdana"/>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proofErr w:type="gramStart"/>
      <w:r>
        <w:rPr>
          <w:rFonts w:ascii="Verdana" w:hAnsi="Verdana" w:cs="Verdana"/>
          <w:iCs/>
          <w:sz w:val="20"/>
          <w:szCs w:val="20"/>
          <w:lang w:val="en-GB"/>
        </w:rPr>
        <w:t>3</w:t>
      </w:r>
      <w:r w:rsidRPr="00B54AAD">
        <w:rPr>
          <w:rFonts w:ascii="Verdana" w:hAnsi="Verdana" w:cs="Verdana"/>
          <w:i/>
          <w:iCs/>
          <w:sz w:val="20"/>
          <w:szCs w:val="20"/>
          <w:lang w:val="en-GB"/>
        </w:rPr>
        <w:t>.</w:t>
      </w:r>
      <w:r w:rsidRPr="003C294C">
        <w:rPr>
          <w:rFonts w:ascii="Verdana" w:hAnsi="Verdana" w:cs="Verdana"/>
          <w:iCs/>
          <w:sz w:val="20"/>
          <w:szCs w:val="20"/>
          <w:lang w:val="en-GB"/>
        </w:rPr>
        <w:t>How</w:t>
      </w:r>
      <w:proofErr w:type="gramEnd"/>
      <w:r w:rsidRPr="00B54AAD">
        <w:rPr>
          <w:rFonts w:ascii="Verdana" w:hAnsi="Verdana" w:cs="Verdana"/>
          <w:i/>
          <w:iCs/>
          <w:sz w:val="20"/>
          <w:szCs w:val="20"/>
          <w:lang w:val="en-GB"/>
        </w:rPr>
        <w:t xml:space="preserve"> satisfied are you </w:t>
      </w:r>
      <w:r w:rsidRPr="00B54AAD">
        <w:rPr>
          <w:rFonts w:ascii="Verdana" w:hAnsi="Verdana" w:cs="Verdana"/>
          <w:sz w:val="20"/>
          <w:szCs w:val="20"/>
          <w:lang w:val="en-GB"/>
        </w:rPr>
        <w:t>with</w:t>
      </w:r>
      <w:r w:rsidRPr="00B54AAD">
        <w:rPr>
          <w:rFonts w:ascii="Verdana" w:hAnsi="Verdana" w:cs="Verdana"/>
          <w:i/>
          <w:iCs/>
          <w:sz w:val="20"/>
          <w:szCs w:val="20"/>
          <w:lang w:val="en-GB"/>
        </w:rPr>
        <w:t xml:space="preserve"> </w:t>
      </w:r>
      <w:r w:rsidRPr="00B54AAD">
        <w:rPr>
          <w:rFonts w:ascii="Verdana" w:hAnsi="Verdana" w:cs="Verdana"/>
          <w:sz w:val="20"/>
          <w:szCs w:val="20"/>
          <w:lang w:val="en-GB"/>
        </w:rPr>
        <w:t>YOUR OVERALL QUALITY OF LIFE?</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dissatisfied</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satisfied </w:t>
      </w:r>
    </w:p>
    <w:p w:rsidR="00807641" w:rsidRDefault="00807641" w:rsidP="00807641">
      <w:pPr>
        <w:ind w:firstLine="720"/>
        <w:jc w:val="both"/>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Default="00807641" w:rsidP="00807641">
      <w:pPr>
        <w:jc w:val="both"/>
        <w:rPr>
          <w:rFonts w:ascii="Verdana" w:hAnsi="Verdana" w:cs="Verdana"/>
          <w:b/>
          <w:bCs/>
          <w:sz w:val="20"/>
          <w:szCs w:val="20"/>
          <w:lang w:val="en-GB"/>
        </w:rPr>
      </w:pPr>
    </w:p>
    <w:p w:rsidR="009E04AD" w:rsidRDefault="009E04AD" w:rsidP="00807641">
      <w:pPr>
        <w:jc w:val="both"/>
        <w:rPr>
          <w:rFonts w:ascii="Verdana" w:hAnsi="Verdana" w:cs="Verdana"/>
          <w:b/>
          <w:bCs/>
          <w:sz w:val="20"/>
          <w:szCs w:val="20"/>
          <w:lang w:val="en-GB"/>
        </w:rPr>
      </w:pPr>
    </w:p>
    <w:p w:rsidR="009E04AD" w:rsidRDefault="009E04AD" w:rsidP="00807641">
      <w:pPr>
        <w:jc w:val="both"/>
        <w:rPr>
          <w:rFonts w:ascii="Verdana" w:hAnsi="Verdana" w:cs="Verdana"/>
          <w:b/>
          <w:bCs/>
          <w:sz w:val="20"/>
          <w:szCs w:val="20"/>
          <w:lang w:val="en-GB"/>
        </w:rPr>
      </w:pPr>
    </w:p>
    <w:p w:rsidR="00807641" w:rsidRDefault="00807641" w:rsidP="00807641">
      <w:pPr>
        <w:jc w:val="both"/>
        <w:rPr>
          <w:rFonts w:ascii="Verdana" w:hAnsi="Verdana" w:cs="Verdana"/>
          <w:b/>
          <w:bCs/>
          <w:sz w:val="20"/>
          <w:szCs w:val="20"/>
          <w:lang w:val="en-GB"/>
        </w:rPr>
      </w:pPr>
    </w:p>
    <w:p w:rsidR="00807641" w:rsidRPr="00DC278F" w:rsidRDefault="00807641" w:rsidP="00807641">
      <w:pPr>
        <w:jc w:val="both"/>
        <w:rPr>
          <w:rFonts w:ascii="Verdana" w:hAnsi="Verdana" w:cs="Verdana"/>
          <w:b/>
          <w:bCs/>
          <w:sz w:val="20"/>
          <w:szCs w:val="20"/>
          <w:lang w:val="en-GB"/>
        </w:rPr>
      </w:pPr>
      <w:r w:rsidRPr="00DC278F">
        <w:rPr>
          <w:rFonts w:ascii="Verdana" w:hAnsi="Verdana" w:cs="Verdana"/>
          <w:b/>
          <w:bCs/>
          <w:sz w:val="20"/>
          <w:szCs w:val="20"/>
          <w:lang w:val="en-GB"/>
        </w:rPr>
        <w:t xml:space="preserve">Please circle the number that best describes how you </w:t>
      </w:r>
      <w:r w:rsidRPr="00DC278F">
        <w:rPr>
          <w:rFonts w:ascii="Verdana" w:hAnsi="Verdana" w:cs="Verdana"/>
          <w:b/>
          <w:bCs/>
          <w:i/>
          <w:iCs/>
          <w:sz w:val="20"/>
          <w:szCs w:val="20"/>
          <w:lang w:val="en-GB"/>
        </w:rPr>
        <w:t>feel</w:t>
      </w:r>
      <w:r w:rsidRPr="00DC278F">
        <w:rPr>
          <w:rFonts w:ascii="Verdana" w:hAnsi="Verdana" w:cs="Verdana"/>
          <w:b/>
          <w:bCs/>
          <w:sz w:val="20"/>
          <w:szCs w:val="20"/>
          <w:lang w:val="en-GB"/>
        </w:rPr>
        <w:t>.</w:t>
      </w:r>
    </w:p>
    <w:p w:rsidR="00807641" w:rsidRDefault="00807641" w:rsidP="00807641">
      <w:pPr>
        <w:ind w:right="-500"/>
        <w:rPr>
          <w:rFonts w:ascii="Verdana" w:hAnsi="Verdana" w:cs="Verdana"/>
          <w:b/>
          <w:bCs/>
          <w:sz w:val="20"/>
          <w:szCs w:val="20"/>
          <w:lang w:val="en-GB"/>
        </w:rPr>
      </w:pPr>
      <w:r>
        <w:rPr>
          <w:rFonts w:ascii="Verdana" w:hAnsi="Verdana" w:cs="Verdana"/>
          <w:b/>
          <w:bCs/>
          <w:sz w:val="20"/>
          <w:szCs w:val="20"/>
          <w:lang w:val="en-GB"/>
        </w:rPr>
        <w:t>_______________________________________________________________</w:t>
      </w:r>
    </w:p>
    <w:p w:rsidR="00807641" w:rsidRPr="00B54AAD" w:rsidRDefault="00807641" w:rsidP="00807641">
      <w:pPr>
        <w:ind w:right="-500"/>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4. </w:t>
      </w:r>
      <w:r w:rsidRPr="00B54AAD">
        <w:rPr>
          <w:rFonts w:ascii="Verdana" w:hAnsi="Verdana" w:cs="Verdana"/>
          <w:sz w:val="20"/>
          <w:szCs w:val="20"/>
          <w:lang w:val="en-GB"/>
        </w:rPr>
        <w:t xml:space="preserve">I </w:t>
      </w:r>
      <w:r w:rsidRPr="00B54AAD">
        <w:rPr>
          <w:rFonts w:ascii="Verdana" w:hAnsi="Verdana" w:cs="Verdana"/>
          <w:i/>
          <w:iCs/>
          <w:sz w:val="20"/>
          <w:szCs w:val="20"/>
          <w:lang w:val="en-GB"/>
        </w:rPr>
        <w:t>feel</w:t>
      </w:r>
      <w:r w:rsidRPr="00B54AAD">
        <w:rPr>
          <w:rFonts w:ascii="Verdana" w:hAnsi="Verdana" w:cs="Verdana"/>
          <w:sz w:val="20"/>
          <w:szCs w:val="20"/>
          <w:lang w:val="en-GB"/>
        </w:rPr>
        <w:t xml:space="preserve"> GUILTY</w:t>
      </w:r>
    </w:p>
    <w:p w:rsidR="00807641" w:rsidRPr="00B54AAD" w:rsidRDefault="00807641" w:rsidP="00807641">
      <w:pPr>
        <w:tabs>
          <w:tab w:val="left" w:pos="900"/>
        </w:tabs>
        <w:jc w:val="both"/>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firstLine="720"/>
        <w:jc w:val="both"/>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5.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FINANCIALLY</w:t>
      </w:r>
      <w:proofErr w:type="gramEnd"/>
      <w:r w:rsidRPr="00B54AAD">
        <w:rPr>
          <w:rFonts w:ascii="Verdana" w:hAnsi="Verdana" w:cs="Verdana"/>
          <w:sz w:val="20"/>
          <w:szCs w:val="20"/>
          <w:lang w:val="en-GB"/>
        </w:rPr>
        <w:t xml:space="preserve"> DISADVANTAGED</w:t>
      </w:r>
    </w:p>
    <w:p w:rsidR="00807641" w:rsidRPr="00B54AAD" w:rsidRDefault="00807641" w:rsidP="00807641">
      <w:pPr>
        <w:tabs>
          <w:tab w:val="left" w:pos="900"/>
        </w:tabs>
        <w:jc w:val="both"/>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firstLine="720"/>
        <w:jc w:val="both"/>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jc w:val="both"/>
        <w:rPr>
          <w:rFonts w:ascii="Verdana" w:hAnsi="Verdana" w:cs="Verdana"/>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6.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ISOLATED</w:t>
      </w:r>
      <w:proofErr w:type="gramEnd"/>
    </w:p>
    <w:p w:rsidR="00807641" w:rsidRPr="00B54AAD" w:rsidRDefault="00807641" w:rsidP="00807641">
      <w:pPr>
        <w:tabs>
          <w:tab w:val="left" w:pos="900"/>
        </w:tabs>
        <w:jc w:val="both"/>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firstLine="720"/>
        <w:jc w:val="both"/>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7.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THERE</w:t>
      </w:r>
      <w:proofErr w:type="gramEnd"/>
      <w:r w:rsidRPr="00B54AAD">
        <w:rPr>
          <w:rFonts w:ascii="Verdana" w:hAnsi="Verdana" w:cs="Verdana"/>
          <w:sz w:val="20"/>
          <w:szCs w:val="20"/>
          <w:lang w:val="en-GB"/>
        </w:rPr>
        <w:t xml:space="preserve"> IS HOPE for the future</w:t>
      </w:r>
    </w:p>
    <w:p w:rsidR="00807641" w:rsidRPr="00B54AAD" w:rsidRDefault="00807641" w:rsidP="00807641">
      <w:pPr>
        <w:tabs>
          <w:tab w:val="left" w:pos="900"/>
        </w:tabs>
        <w:jc w:val="both"/>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firstLine="720"/>
        <w:jc w:val="both"/>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8.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EXHAUSTED</w:t>
      </w:r>
      <w:proofErr w:type="gramEnd"/>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ind w:right="-500"/>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9.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SUPPORTED</w:t>
      </w:r>
      <w:proofErr w:type="gramEnd"/>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708"/>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ind w:right="-500"/>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10.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SAD</w:t>
      </w:r>
      <w:proofErr w:type="gramEnd"/>
      <w:r w:rsidRPr="00B54AAD">
        <w:rPr>
          <w:rFonts w:ascii="Verdana" w:hAnsi="Verdana" w:cs="Verdana"/>
          <w:sz w:val="20"/>
          <w:szCs w:val="20"/>
          <w:lang w:val="en-GB"/>
        </w:rPr>
        <w:t xml:space="preserve"> OR DEPRESSED</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ind w:right="-500"/>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11.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STRESSED</w:t>
      </w:r>
      <w:proofErr w:type="gramEnd"/>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ind w:right="-500" w:firstLine="600"/>
        <w:rPr>
          <w:rFonts w:ascii="Verdana" w:hAnsi="Verdana" w:cs="Verdana"/>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12.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WORRIED</w:t>
      </w:r>
      <w:proofErr w:type="gramEnd"/>
      <w:r w:rsidRPr="00B54AAD">
        <w:rPr>
          <w:rFonts w:ascii="Verdana" w:hAnsi="Verdana" w:cs="Verdana"/>
          <w:sz w:val="20"/>
          <w:szCs w:val="20"/>
          <w:lang w:val="en-GB"/>
        </w:rPr>
        <w:t xml:space="preserve"> ABOUT THE GENETIC CONSEQUENCES OF HD</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lastRenderedPageBreak/>
        <w:t xml:space="preserve">13.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MY</w:t>
      </w:r>
      <w:proofErr w:type="gramEnd"/>
      <w:r w:rsidRPr="00B54AAD">
        <w:rPr>
          <w:rFonts w:ascii="Verdana" w:hAnsi="Verdana" w:cs="Verdana"/>
          <w:sz w:val="20"/>
          <w:szCs w:val="20"/>
          <w:lang w:val="en-GB"/>
        </w:rPr>
        <w:t xml:space="preserve"> OWN NEEDS ARE NOT IMPORTANT TO OTHERS</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14.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COMFORTED</w:t>
      </w:r>
      <w:proofErr w:type="gramEnd"/>
      <w:r w:rsidRPr="00B54AAD">
        <w:rPr>
          <w:rFonts w:ascii="Verdana" w:hAnsi="Verdana" w:cs="Verdana"/>
          <w:sz w:val="20"/>
          <w:szCs w:val="20"/>
          <w:lang w:val="en-GB"/>
        </w:rPr>
        <w:t xml:space="preserve"> BY THE BELIEF THAT ONE DAY THERE WILL BE A CURE FOR HD</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ind w:right="-500" w:firstLine="600"/>
        <w:rPr>
          <w:rFonts w:ascii="Verdana" w:hAnsi="Verdana" w:cs="Verdana"/>
          <w:sz w:val="20"/>
          <w:szCs w:val="20"/>
          <w:lang w:val="en-GB"/>
        </w:rPr>
      </w:pPr>
    </w:p>
    <w:p w:rsidR="00807641"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15.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THAT</w:t>
      </w:r>
      <w:proofErr w:type="gramEnd"/>
      <w:r w:rsidRPr="00B54AAD">
        <w:rPr>
          <w:rFonts w:ascii="Verdana" w:hAnsi="Verdana" w:cs="Verdana"/>
          <w:sz w:val="20"/>
          <w:szCs w:val="20"/>
          <w:lang w:val="en-GB"/>
        </w:rPr>
        <w:t xml:space="preserve"> HD BROUGHT SOMETHING POSITIVE TO MY LIFE</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16. </w:t>
      </w:r>
      <w:r w:rsidRPr="00B54AAD">
        <w:rPr>
          <w:rFonts w:ascii="Verdana" w:hAnsi="Verdana" w:cs="Verdana"/>
          <w:sz w:val="20"/>
          <w:szCs w:val="20"/>
          <w:lang w:val="en-GB"/>
        </w:rPr>
        <w:t xml:space="preserve">I </w:t>
      </w:r>
      <w:r w:rsidRPr="00B54AAD">
        <w:rPr>
          <w:rFonts w:ascii="Verdana" w:hAnsi="Verdana" w:cs="Verdana"/>
          <w:i/>
          <w:iCs/>
          <w:sz w:val="20"/>
          <w:szCs w:val="20"/>
          <w:lang w:val="en-GB"/>
        </w:rPr>
        <w:t>feel</w:t>
      </w:r>
      <w:r w:rsidRPr="00B54AAD">
        <w:rPr>
          <w:rFonts w:ascii="Verdana" w:hAnsi="Verdana" w:cs="Verdana"/>
          <w:sz w:val="20"/>
          <w:szCs w:val="20"/>
          <w:lang w:val="en-GB"/>
        </w:rPr>
        <w:t xml:space="preserve">  COMFORTED BY MY BELIEFS </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17.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THAT</w:t>
      </w:r>
      <w:proofErr w:type="gramEnd"/>
      <w:r w:rsidRPr="00B54AAD">
        <w:rPr>
          <w:rFonts w:ascii="Verdana" w:hAnsi="Verdana" w:cs="Verdana"/>
          <w:sz w:val="20"/>
          <w:szCs w:val="20"/>
          <w:lang w:val="en-GB"/>
        </w:rPr>
        <w:t xml:space="preserve"> I CAN COPE</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18.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THAT</w:t>
      </w:r>
      <w:proofErr w:type="gramEnd"/>
      <w:r w:rsidRPr="00B54AAD">
        <w:rPr>
          <w:rFonts w:ascii="Verdana" w:hAnsi="Verdana" w:cs="Verdana"/>
          <w:sz w:val="20"/>
          <w:szCs w:val="20"/>
          <w:lang w:val="en-GB"/>
        </w:rPr>
        <w:t xml:space="preserve"> HD HAS MADE ME A STRONGER PERSON</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ind w:right="-500" w:firstLine="600"/>
        <w:rPr>
          <w:rFonts w:ascii="Verdana" w:hAnsi="Verdana" w:cs="Verdana"/>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19.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THAT</w:t>
      </w:r>
      <w:proofErr w:type="gramEnd"/>
      <w:r w:rsidRPr="00B54AAD">
        <w:rPr>
          <w:rFonts w:ascii="Verdana" w:hAnsi="Verdana" w:cs="Verdana"/>
          <w:sz w:val="20"/>
          <w:szCs w:val="20"/>
          <w:lang w:val="en-GB"/>
        </w:rPr>
        <w:t xml:space="preserve"> I HAVE HAD A “DUTY OF CARE” FORCED ON ME</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Pr="00B54AAD" w:rsidRDefault="00807641" w:rsidP="00807641">
      <w:pPr>
        <w:rPr>
          <w:rFonts w:ascii="Verdana" w:hAnsi="Verdana" w:cs="Verdana"/>
          <w:b/>
          <w:bCs/>
          <w:sz w:val="20"/>
          <w:szCs w:val="20"/>
          <w:lang w:val="en-GB"/>
        </w:rPr>
      </w:pPr>
    </w:p>
    <w:p w:rsidR="00807641" w:rsidRPr="00B54AAD" w:rsidRDefault="00807641" w:rsidP="00807641">
      <w:pPr>
        <w:pStyle w:val="BodyTextIndent2"/>
        <w:tabs>
          <w:tab w:val="clear" w:pos="8222"/>
          <w:tab w:val="num" w:pos="567"/>
        </w:tabs>
        <w:autoSpaceDE/>
        <w:autoSpaceDN/>
        <w:ind w:left="567" w:hanging="567"/>
        <w:rPr>
          <w:rFonts w:ascii="Verdana" w:hAnsi="Verdana" w:cs="Verdana"/>
          <w:sz w:val="20"/>
          <w:szCs w:val="20"/>
          <w:lang w:val="en-GB"/>
        </w:rPr>
      </w:pPr>
      <w:r>
        <w:rPr>
          <w:rFonts w:ascii="Verdana" w:hAnsi="Verdana" w:cs="Verdana"/>
          <w:sz w:val="20"/>
          <w:szCs w:val="20"/>
          <w:lang w:val="en-GB"/>
        </w:rPr>
        <w:t xml:space="preserve">20. </w:t>
      </w:r>
      <w:r w:rsidRPr="00B54AAD">
        <w:rPr>
          <w:rFonts w:ascii="Verdana" w:hAnsi="Verdana" w:cs="Verdana"/>
          <w:sz w:val="20"/>
          <w:szCs w:val="20"/>
          <w:lang w:val="en-GB"/>
        </w:rPr>
        <w:t xml:space="preserve">I </w:t>
      </w:r>
      <w:proofErr w:type="gramStart"/>
      <w:r w:rsidRPr="00B54AAD">
        <w:rPr>
          <w:rFonts w:ascii="Verdana" w:hAnsi="Verdana" w:cs="Verdana"/>
          <w:i/>
          <w:iCs/>
          <w:sz w:val="20"/>
          <w:szCs w:val="20"/>
          <w:lang w:val="en-GB"/>
        </w:rPr>
        <w:t>feel</w:t>
      </w:r>
      <w:r w:rsidRPr="00B54AAD">
        <w:rPr>
          <w:rFonts w:ascii="Verdana" w:hAnsi="Verdana" w:cs="Verdana"/>
          <w:sz w:val="20"/>
          <w:szCs w:val="20"/>
          <w:lang w:val="en-GB"/>
        </w:rPr>
        <w:t xml:space="preserve">  LIKE</w:t>
      </w:r>
      <w:proofErr w:type="gramEnd"/>
      <w:r w:rsidRPr="00B54AAD">
        <w:rPr>
          <w:rFonts w:ascii="Verdana" w:hAnsi="Verdana" w:cs="Verdana"/>
          <w:sz w:val="20"/>
          <w:szCs w:val="20"/>
          <w:lang w:val="en-GB"/>
        </w:rPr>
        <w:t xml:space="preserve"> I DON’T KNOW WHO I AM ANYMORE</w:t>
      </w:r>
    </w:p>
    <w:p w:rsidR="00807641" w:rsidRPr="00B54AAD" w:rsidRDefault="00807641" w:rsidP="00807641">
      <w:pPr>
        <w:rPr>
          <w:rFonts w:ascii="Verdana" w:hAnsi="Verdana" w:cs="Verdana"/>
          <w:sz w:val="20"/>
          <w:szCs w:val="20"/>
          <w:lang w:val="en-GB"/>
        </w:rPr>
      </w:pPr>
      <w:proofErr w:type="gramStart"/>
      <w:r w:rsidRPr="00B54AAD">
        <w:rPr>
          <w:rFonts w:ascii="Verdana" w:hAnsi="Verdana" w:cs="Verdana"/>
          <w:sz w:val="20"/>
          <w:szCs w:val="20"/>
          <w:lang w:val="en-GB"/>
        </w:rPr>
        <w:t>never</w:t>
      </w:r>
      <w:proofErr w:type="gramEnd"/>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r>
      <w:r w:rsidRPr="00B54AAD">
        <w:rPr>
          <w:rFonts w:ascii="Verdana" w:hAnsi="Verdana" w:cs="Verdana"/>
          <w:sz w:val="20"/>
          <w:szCs w:val="20"/>
          <w:lang w:val="en-GB"/>
        </w:rPr>
        <w:tab/>
        <w:t xml:space="preserve"> </w:t>
      </w:r>
      <w:r w:rsidRPr="00B54AAD">
        <w:rPr>
          <w:rFonts w:ascii="Verdana" w:hAnsi="Verdana" w:cs="Verdana"/>
          <w:sz w:val="20"/>
          <w:szCs w:val="20"/>
          <w:lang w:val="en-GB"/>
        </w:rPr>
        <w:tab/>
      </w:r>
      <w:r w:rsidRPr="00B54AAD">
        <w:rPr>
          <w:rFonts w:ascii="Verdana" w:hAnsi="Verdana" w:cs="Verdana"/>
          <w:sz w:val="20"/>
          <w:szCs w:val="20"/>
          <w:lang w:val="en-GB"/>
        </w:rPr>
        <w:tab/>
        <w:t>always</w:t>
      </w:r>
    </w:p>
    <w:p w:rsidR="00807641" w:rsidRPr="00B54AAD" w:rsidRDefault="00807641" w:rsidP="00807641">
      <w:pPr>
        <w:ind w:right="-500" w:firstLine="600"/>
        <w:rPr>
          <w:rFonts w:ascii="Verdana" w:hAnsi="Verdana" w:cs="Verdana"/>
          <w:sz w:val="20"/>
          <w:szCs w:val="20"/>
          <w:lang w:val="en-GB"/>
        </w:rPr>
      </w:pPr>
      <w:r w:rsidRPr="00B54AAD">
        <w:rPr>
          <w:rFonts w:ascii="Verdana" w:hAnsi="Verdana" w:cs="Verdana"/>
          <w:sz w:val="20"/>
          <w:szCs w:val="20"/>
          <w:lang w:val="en-GB"/>
        </w:rPr>
        <w:t>0</w:t>
      </w:r>
      <w:r w:rsidRPr="00B54AAD">
        <w:rPr>
          <w:rFonts w:ascii="Verdana" w:hAnsi="Verdana" w:cs="Verdana"/>
          <w:sz w:val="20"/>
          <w:szCs w:val="20"/>
          <w:lang w:val="en-GB"/>
        </w:rPr>
        <w:tab/>
        <w:t>1</w:t>
      </w:r>
      <w:r w:rsidRPr="00B54AAD">
        <w:rPr>
          <w:rFonts w:ascii="Verdana" w:hAnsi="Verdana" w:cs="Verdana"/>
          <w:sz w:val="20"/>
          <w:szCs w:val="20"/>
          <w:lang w:val="en-GB"/>
        </w:rPr>
        <w:tab/>
        <w:t>2</w:t>
      </w:r>
      <w:r w:rsidRPr="00B54AAD">
        <w:rPr>
          <w:rFonts w:ascii="Verdana" w:hAnsi="Verdana" w:cs="Verdana"/>
          <w:sz w:val="20"/>
          <w:szCs w:val="20"/>
          <w:lang w:val="en-GB"/>
        </w:rPr>
        <w:tab/>
        <w:t>3</w:t>
      </w:r>
      <w:r w:rsidRPr="00B54AAD">
        <w:rPr>
          <w:rFonts w:ascii="Verdana" w:hAnsi="Verdana" w:cs="Verdana"/>
          <w:sz w:val="20"/>
          <w:szCs w:val="20"/>
          <w:lang w:val="en-GB"/>
        </w:rPr>
        <w:tab/>
        <w:t>4</w:t>
      </w:r>
      <w:r w:rsidRPr="00B54AAD">
        <w:rPr>
          <w:rFonts w:ascii="Verdana" w:hAnsi="Verdana" w:cs="Verdana"/>
          <w:sz w:val="20"/>
          <w:szCs w:val="20"/>
          <w:lang w:val="en-GB"/>
        </w:rPr>
        <w:tab/>
        <w:t>5</w:t>
      </w:r>
      <w:r w:rsidRPr="00B54AAD">
        <w:rPr>
          <w:rFonts w:ascii="Verdana" w:hAnsi="Verdana" w:cs="Verdana"/>
          <w:sz w:val="20"/>
          <w:szCs w:val="20"/>
          <w:lang w:val="en-GB"/>
        </w:rPr>
        <w:tab/>
        <w:t>6</w:t>
      </w:r>
      <w:r w:rsidRPr="00B54AAD">
        <w:rPr>
          <w:rFonts w:ascii="Verdana" w:hAnsi="Verdana" w:cs="Verdana"/>
          <w:sz w:val="20"/>
          <w:szCs w:val="20"/>
          <w:lang w:val="en-GB"/>
        </w:rPr>
        <w:tab/>
        <w:t>7</w:t>
      </w:r>
      <w:r w:rsidRPr="00B54AAD">
        <w:rPr>
          <w:rFonts w:ascii="Verdana" w:hAnsi="Verdana" w:cs="Verdana"/>
          <w:sz w:val="20"/>
          <w:szCs w:val="20"/>
          <w:lang w:val="en-GB"/>
        </w:rPr>
        <w:tab/>
        <w:t>8</w:t>
      </w:r>
      <w:r w:rsidRPr="00B54AAD">
        <w:rPr>
          <w:rFonts w:ascii="Verdana" w:hAnsi="Verdana" w:cs="Verdana"/>
          <w:sz w:val="20"/>
          <w:szCs w:val="20"/>
          <w:lang w:val="en-GB"/>
        </w:rPr>
        <w:tab/>
        <w:t>9</w:t>
      </w:r>
      <w:r w:rsidRPr="00B54AAD">
        <w:rPr>
          <w:rFonts w:ascii="Verdana" w:hAnsi="Verdana" w:cs="Verdana"/>
          <w:sz w:val="20"/>
          <w:szCs w:val="20"/>
          <w:lang w:val="en-GB"/>
        </w:rPr>
        <w:tab/>
        <w:t>10</w:t>
      </w:r>
    </w:p>
    <w:p w:rsidR="00807641" w:rsidRDefault="00807641" w:rsidP="00807641">
      <w:pPr>
        <w:rPr>
          <w:rFonts w:ascii="Verdana" w:hAnsi="Verdana" w:cs="Verdana"/>
          <w:b/>
          <w:bCs/>
          <w:sz w:val="20"/>
          <w:szCs w:val="20"/>
          <w:lang w:val="en-GB"/>
        </w:rPr>
      </w:pPr>
    </w:p>
    <w:p w:rsidR="00807641" w:rsidRPr="00DC278F" w:rsidRDefault="00807641" w:rsidP="00807641">
      <w:pPr>
        <w:ind w:firstLine="720"/>
        <w:jc w:val="both"/>
        <w:rPr>
          <w:rFonts w:ascii="Verdana" w:hAnsi="Verdana" w:cs="Verdana"/>
          <w:sz w:val="20"/>
          <w:szCs w:val="20"/>
          <w:lang w:val="en-GB"/>
        </w:rPr>
      </w:pPr>
    </w:p>
    <w:p w:rsidR="00807641" w:rsidRPr="00DC278F" w:rsidRDefault="00807641" w:rsidP="00807641">
      <w:pPr>
        <w:pStyle w:val="Heading9"/>
        <w:rPr>
          <w:rFonts w:ascii="Verdana" w:hAnsi="Verdana" w:cs="Verdana"/>
          <w:sz w:val="20"/>
          <w:szCs w:val="20"/>
          <w:lang w:val="en-GB"/>
        </w:rPr>
      </w:pPr>
      <w:r w:rsidRPr="00DC278F">
        <w:rPr>
          <w:rFonts w:ascii="Verdana" w:hAnsi="Verdana" w:cs="Verdana"/>
          <w:i/>
          <w:iCs/>
          <w:sz w:val="20"/>
          <w:szCs w:val="20"/>
          <w:lang w:val="en-GB"/>
        </w:rPr>
        <w:t>AND FINALLY</w:t>
      </w:r>
      <w:r w:rsidRPr="00DC278F">
        <w:rPr>
          <w:rFonts w:ascii="Verdana" w:hAnsi="Verdana" w:cs="Verdana"/>
          <w:sz w:val="20"/>
          <w:szCs w:val="20"/>
          <w:lang w:val="en-GB"/>
        </w:rPr>
        <w:t>, please tell us:</w:t>
      </w: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pStyle w:val="BodyTextIndent2"/>
        <w:ind w:left="705" w:hanging="705"/>
        <w:rPr>
          <w:rFonts w:ascii="Verdana" w:hAnsi="Verdana" w:cs="Verdana"/>
          <w:sz w:val="20"/>
          <w:szCs w:val="20"/>
          <w:lang w:val="en-GB"/>
        </w:rPr>
      </w:pPr>
      <w:r w:rsidRPr="00B54AAD">
        <w:rPr>
          <w:rFonts w:ascii="Verdana" w:hAnsi="Verdana" w:cs="Verdana"/>
          <w:sz w:val="20"/>
          <w:szCs w:val="20"/>
          <w:lang w:val="en-GB"/>
        </w:rPr>
        <w:t>What do you think would most improve your quality of life as a caregiver</w:t>
      </w:r>
      <w:r>
        <w:rPr>
          <w:rFonts w:ascii="Verdana" w:hAnsi="Verdana" w:cs="Verdana"/>
          <w:sz w:val="20"/>
          <w:szCs w:val="20"/>
          <w:lang w:val="en-GB"/>
        </w:rPr>
        <w:t>?</w:t>
      </w: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outlineLvl w:val="0"/>
        <w:rPr>
          <w:rFonts w:ascii="Verdana" w:hAnsi="Verdana" w:cs="Verdana"/>
          <w:b/>
          <w:bCs/>
          <w:sz w:val="20"/>
          <w:szCs w:val="20"/>
          <w:lang w:val="en-GB"/>
        </w:rPr>
      </w:pPr>
    </w:p>
    <w:p w:rsidR="00807641" w:rsidRPr="00B54AAD" w:rsidRDefault="00807641" w:rsidP="00807641">
      <w:pPr>
        <w:outlineLvl w:val="0"/>
        <w:rPr>
          <w:rFonts w:ascii="Verdana" w:hAnsi="Verdana" w:cs="Verdana"/>
          <w:b/>
          <w:bCs/>
          <w:sz w:val="20"/>
          <w:szCs w:val="20"/>
          <w:lang w:val="en-GB"/>
        </w:rPr>
      </w:pPr>
    </w:p>
    <w:p w:rsidR="00807641" w:rsidRDefault="00807641" w:rsidP="00807641">
      <w:pPr>
        <w:outlineLvl w:val="0"/>
        <w:rPr>
          <w:rFonts w:ascii="Verdana" w:hAnsi="Verdana" w:cs="Verdana"/>
          <w:b/>
          <w:bCs/>
          <w:sz w:val="20"/>
          <w:szCs w:val="20"/>
          <w:lang w:val="en-GB"/>
        </w:rPr>
      </w:pPr>
    </w:p>
    <w:p w:rsidR="009E04AD" w:rsidRDefault="009E04AD" w:rsidP="00807641">
      <w:pPr>
        <w:outlineLvl w:val="0"/>
        <w:rPr>
          <w:rFonts w:ascii="Verdana" w:hAnsi="Verdana" w:cs="Verdana"/>
          <w:b/>
          <w:bCs/>
          <w:sz w:val="20"/>
          <w:szCs w:val="20"/>
          <w:lang w:val="en-GB"/>
        </w:rPr>
      </w:pPr>
    </w:p>
    <w:p w:rsidR="009E04AD" w:rsidRDefault="009E04AD" w:rsidP="00807641">
      <w:pPr>
        <w:outlineLvl w:val="0"/>
        <w:rPr>
          <w:rFonts w:ascii="Verdana" w:hAnsi="Verdana" w:cs="Verdana"/>
          <w:b/>
          <w:bCs/>
          <w:sz w:val="20"/>
          <w:szCs w:val="20"/>
          <w:lang w:val="en-GB"/>
        </w:rPr>
      </w:pPr>
    </w:p>
    <w:p w:rsidR="00807641" w:rsidRPr="00DC278F" w:rsidRDefault="00807641" w:rsidP="00807641">
      <w:pPr>
        <w:outlineLvl w:val="0"/>
        <w:rPr>
          <w:rFonts w:ascii="Verdana" w:hAnsi="Verdana" w:cs="Verdana"/>
          <w:b/>
          <w:bCs/>
          <w:sz w:val="20"/>
          <w:szCs w:val="20"/>
          <w:lang w:val="en-GB"/>
        </w:rPr>
      </w:pPr>
    </w:p>
    <w:p w:rsidR="00807641" w:rsidRPr="00DC278F" w:rsidRDefault="00807641" w:rsidP="00807641">
      <w:pPr>
        <w:outlineLvl w:val="0"/>
        <w:rPr>
          <w:rFonts w:ascii="Verdana" w:hAnsi="Verdana" w:cs="Verdana"/>
          <w:b/>
          <w:bCs/>
          <w:sz w:val="20"/>
          <w:szCs w:val="20"/>
          <w:lang w:val="en-GB"/>
        </w:rPr>
      </w:pPr>
    </w:p>
    <w:p w:rsidR="00807641" w:rsidRPr="00DC278F" w:rsidRDefault="00807641" w:rsidP="00807641">
      <w:pPr>
        <w:outlineLvl w:val="0"/>
        <w:rPr>
          <w:rFonts w:ascii="Verdana" w:hAnsi="Verdana" w:cs="Verdana"/>
          <w:b/>
          <w:bCs/>
          <w:sz w:val="20"/>
          <w:szCs w:val="20"/>
          <w:lang w:val="en-GB"/>
        </w:rPr>
      </w:pPr>
    </w:p>
    <w:p w:rsidR="00807641" w:rsidRPr="00DC278F" w:rsidRDefault="00807641" w:rsidP="00807641">
      <w:pPr>
        <w:outlineLvl w:val="0"/>
        <w:rPr>
          <w:rFonts w:ascii="Verdana" w:hAnsi="Verdana" w:cs="Verdana"/>
          <w:b/>
          <w:bCs/>
          <w:sz w:val="20"/>
          <w:szCs w:val="20"/>
          <w:lang w:val="en-GB"/>
        </w:rPr>
      </w:pPr>
    </w:p>
    <w:p w:rsidR="00807641" w:rsidRPr="00DC278F" w:rsidRDefault="00807641" w:rsidP="00807641">
      <w:pPr>
        <w:jc w:val="center"/>
        <w:outlineLvl w:val="0"/>
        <w:rPr>
          <w:rFonts w:ascii="Verdana" w:hAnsi="Verdana" w:cs="Verdana"/>
          <w:b/>
          <w:bCs/>
        </w:rPr>
      </w:pPr>
      <w:r w:rsidRPr="00DC278F">
        <w:rPr>
          <w:rFonts w:ascii="Verdana" w:hAnsi="Verdana" w:cs="Verdana"/>
          <w:b/>
          <w:bCs/>
          <w:sz w:val="20"/>
          <w:szCs w:val="20"/>
          <w:lang w:val="en-GB"/>
        </w:rPr>
        <w:t>THANK YOU FOR YOUR TIME.</w:t>
      </w:r>
    </w:p>
    <w:p w:rsidR="00807641" w:rsidRPr="00DC278F" w:rsidRDefault="00807641">
      <w:pPr>
        <w:jc w:val="both"/>
        <w:rPr>
          <w:rFonts w:ascii="Verdana" w:hAnsi="Verdana" w:cs="Verdana"/>
          <w:sz w:val="18"/>
          <w:szCs w:val="18"/>
        </w:rPr>
      </w:pPr>
    </w:p>
    <w:p w:rsidR="005E2984" w:rsidRPr="00DC278F" w:rsidRDefault="005E2984">
      <w:pPr>
        <w:jc w:val="both"/>
        <w:rPr>
          <w:rFonts w:ascii="Verdana" w:hAnsi="Verdana" w:cs="Verdana"/>
          <w:sz w:val="22"/>
          <w:szCs w:val="22"/>
        </w:rPr>
      </w:pPr>
    </w:p>
    <w:p w:rsidR="00BF464B" w:rsidRPr="00DC278F" w:rsidRDefault="00BF464B" w:rsidP="00BF464B">
      <w:pPr>
        <w:pStyle w:val="HeadingA1"/>
        <w:spacing w:line="240" w:lineRule="auto"/>
        <w:ind w:left="0" w:right="-33"/>
        <w:jc w:val="center"/>
        <w:rPr>
          <w:rFonts w:ascii="Verdana" w:hAnsi="Verdana" w:cs="Verdana"/>
          <w:b/>
          <w:bCs/>
          <w:sz w:val="28"/>
          <w:szCs w:val="28"/>
        </w:rPr>
      </w:pPr>
    </w:p>
    <w:p w:rsidR="005E2984" w:rsidRPr="00DC278F" w:rsidRDefault="005E2984">
      <w:pPr>
        <w:pStyle w:val="HeadingA1"/>
        <w:tabs>
          <w:tab w:val="left" w:pos="720"/>
        </w:tabs>
        <w:spacing w:line="240" w:lineRule="auto"/>
        <w:ind w:left="270"/>
        <w:rPr>
          <w:rFonts w:ascii="Verdana" w:hAnsi="Verdana" w:cs="Verdana"/>
          <w:b/>
          <w:bCs/>
          <w:sz w:val="20"/>
          <w:szCs w:val="20"/>
        </w:rPr>
      </w:pPr>
      <w:r w:rsidRPr="00DC278F">
        <w:rPr>
          <w:rFonts w:ascii="Verdana" w:hAnsi="Verdana" w:cs="Verdana"/>
          <w:b/>
          <w:bCs/>
          <w:sz w:val="20"/>
          <w:szCs w:val="20"/>
        </w:rPr>
        <w:lastRenderedPageBreak/>
        <w:t xml:space="preserve">4 </w:t>
      </w:r>
      <w:r w:rsidRPr="00DC278F">
        <w:rPr>
          <w:rFonts w:ascii="Verdana" w:hAnsi="Verdana" w:cs="Verdana"/>
          <w:b/>
          <w:bCs/>
          <w:sz w:val="20"/>
          <w:szCs w:val="20"/>
        </w:rPr>
        <w:tab/>
        <w:t>Calculation of results</w:t>
      </w:r>
    </w:p>
    <w:p w:rsidR="005E2984" w:rsidRPr="00DC278F" w:rsidRDefault="005E2984">
      <w:pPr>
        <w:pStyle w:val="HeadingB"/>
        <w:spacing w:line="240" w:lineRule="auto"/>
        <w:rPr>
          <w:rFonts w:ascii="Verdana" w:hAnsi="Verdana" w:cs="Verdana"/>
          <w:b/>
          <w:bCs/>
          <w:sz w:val="20"/>
          <w:szCs w:val="20"/>
        </w:rPr>
      </w:pPr>
      <w:r w:rsidRPr="00DC278F">
        <w:rPr>
          <w:rFonts w:ascii="Verdana" w:hAnsi="Verdana" w:cs="Verdana"/>
          <w:b/>
          <w:bCs/>
          <w:sz w:val="20"/>
          <w:szCs w:val="20"/>
        </w:rPr>
        <w:t>4.1</w:t>
      </w:r>
      <w:r w:rsidRPr="00DC278F">
        <w:rPr>
          <w:rFonts w:ascii="Verdana" w:hAnsi="Verdana" w:cs="Verdana"/>
          <w:b/>
          <w:bCs/>
          <w:sz w:val="20"/>
          <w:szCs w:val="20"/>
        </w:rPr>
        <w:tab/>
        <w:t xml:space="preserve"> Forms of data analysis</w:t>
      </w:r>
    </w:p>
    <w:p w:rsidR="005E2984" w:rsidRPr="00DC278F" w:rsidRDefault="005E2984">
      <w:pPr>
        <w:pStyle w:val="HeadingC"/>
        <w:spacing w:line="240" w:lineRule="auto"/>
        <w:rPr>
          <w:rFonts w:ascii="Verdana" w:hAnsi="Verdana" w:cs="Verdana"/>
          <w:b/>
          <w:bCs/>
          <w:sz w:val="20"/>
          <w:szCs w:val="20"/>
        </w:rPr>
      </w:pPr>
      <w:r w:rsidRPr="00DC278F">
        <w:rPr>
          <w:rFonts w:ascii="Verdana" w:hAnsi="Verdana" w:cs="Verdana"/>
          <w:b/>
          <w:bCs/>
          <w:sz w:val="20"/>
          <w:szCs w:val="20"/>
        </w:rPr>
        <w:t>4.1.1</w:t>
      </w:r>
      <w:r w:rsidRPr="00DC278F">
        <w:rPr>
          <w:rFonts w:ascii="Verdana" w:hAnsi="Verdana" w:cs="Verdana"/>
          <w:b/>
          <w:bCs/>
          <w:sz w:val="20"/>
          <w:szCs w:val="20"/>
        </w:rPr>
        <w:tab/>
      </w:r>
      <w:proofErr w:type="gramStart"/>
      <w:r w:rsidRPr="00DC278F">
        <w:rPr>
          <w:rFonts w:ascii="Verdana" w:hAnsi="Verdana" w:cs="Verdana"/>
          <w:b/>
          <w:bCs/>
          <w:sz w:val="20"/>
          <w:szCs w:val="20"/>
        </w:rPr>
        <w:t>For</w:t>
      </w:r>
      <w:proofErr w:type="gramEnd"/>
      <w:r w:rsidRPr="00DC278F">
        <w:rPr>
          <w:rFonts w:ascii="Verdana" w:hAnsi="Verdana" w:cs="Verdana"/>
          <w:b/>
          <w:bCs/>
          <w:sz w:val="20"/>
          <w:szCs w:val="20"/>
        </w:rPr>
        <w:t xml:space="preserve"> the practitioner or service provider</w:t>
      </w: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 xml:space="preserve">The most useful level of analysis may be in terms of component scores rather than an overall </w:t>
      </w:r>
      <w:proofErr w:type="spellStart"/>
      <w:r w:rsidRPr="00DC278F">
        <w:rPr>
          <w:rFonts w:ascii="Verdana" w:hAnsi="Verdana" w:cs="Verdana"/>
          <w:sz w:val="20"/>
          <w:szCs w:val="20"/>
        </w:rPr>
        <w:t>QoL</w:t>
      </w:r>
      <w:proofErr w:type="spellEnd"/>
      <w:r w:rsidRPr="00DC278F">
        <w:rPr>
          <w:rFonts w:ascii="Verdana" w:hAnsi="Verdana" w:cs="Verdana"/>
          <w:sz w:val="20"/>
          <w:szCs w:val="20"/>
        </w:rPr>
        <w:t xml:space="preserve"> score.  As such, each area where life quality may be suffering can be monitored individually in line with interventions.</w:t>
      </w:r>
    </w:p>
    <w:p w:rsidR="005E2984" w:rsidRPr="00DC278F" w:rsidRDefault="005E2984">
      <w:pPr>
        <w:ind w:left="1418"/>
        <w:jc w:val="both"/>
        <w:rPr>
          <w:rFonts w:ascii="Verdana" w:hAnsi="Verdana" w:cs="Verdana"/>
          <w:sz w:val="20"/>
          <w:szCs w:val="20"/>
        </w:rPr>
      </w:pP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 xml:space="preserve">Each of the 8 scores can simply be added up to give a Total score.  </w:t>
      </w:r>
    </w:p>
    <w:p w:rsidR="005E2984" w:rsidRPr="00DC278F" w:rsidRDefault="005E2984">
      <w:pPr>
        <w:ind w:left="1418"/>
        <w:jc w:val="both"/>
        <w:rPr>
          <w:rFonts w:ascii="Verdana" w:hAnsi="Verdana" w:cs="Verdana"/>
          <w:sz w:val="20"/>
          <w:szCs w:val="20"/>
        </w:rPr>
      </w:pP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Alternatively if you prefer to work in percentages, use the formula:</w:t>
      </w: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[(N/</w:t>
      </w:r>
      <w:r w:rsidR="00745C2C">
        <w:rPr>
          <w:rFonts w:ascii="Verdana" w:hAnsi="Verdana" w:cs="Verdana"/>
          <w:sz w:val="20"/>
          <w:szCs w:val="20"/>
        </w:rPr>
        <w:t>1</w:t>
      </w:r>
      <w:r w:rsidRPr="00DC278F">
        <w:rPr>
          <w:rFonts w:ascii="Verdana" w:hAnsi="Verdana" w:cs="Verdana"/>
          <w:sz w:val="20"/>
          <w:szCs w:val="20"/>
        </w:rPr>
        <w:t>0)</w:t>
      </w:r>
      <w:r w:rsidR="00745C2C">
        <w:rPr>
          <w:rFonts w:ascii="Verdana" w:hAnsi="Verdana" w:cs="Verdana"/>
          <w:sz w:val="20"/>
          <w:szCs w:val="20"/>
        </w:rPr>
        <w:t xml:space="preserve"> x </w:t>
      </w:r>
      <w:r w:rsidRPr="00DC278F">
        <w:rPr>
          <w:rFonts w:ascii="Verdana" w:hAnsi="Verdana" w:cs="Verdana"/>
          <w:sz w:val="20"/>
          <w:szCs w:val="20"/>
        </w:rPr>
        <w:t xml:space="preserve">100 = % </w:t>
      </w:r>
      <w:proofErr w:type="spellStart"/>
      <w:r w:rsidR="00745C2C">
        <w:rPr>
          <w:rFonts w:ascii="Verdana" w:hAnsi="Verdana" w:cs="Verdana"/>
          <w:sz w:val="20"/>
          <w:szCs w:val="20"/>
        </w:rPr>
        <w:t>QoL</w:t>
      </w:r>
      <w:proofErr w:type="spellEnd"/>
      <w:r w:rsidRPr="00DC278F">
        <w:rPr>
          <w:rFonts w:ascii="Verdana" w:hAnsi="Verdana" w:cs="Verdana"/>
          <w:sz w:val="20"/>
          <w:szCs w:val="20"/>
        </w:rPr>
        <w:t xml:space="preserve">]. </w:t>
      </w:r>
    </w:p>
    <w:p w:rsidR="005E2984" w:rsidRPr="00DC278F" w:rsidRDefault="005E2984">
      <w:pPr>
        <w:ind w:left="1418"/>
        <w:jc w:val="both"/>
        <w:rPr>
          <w:rFonts w:ascii="Verdana" w:hAnsi="Verdana" w:cs="Verdana"/>
          <w:sz w:val="20"/>
          <w:szCs w:val="20"/>
        </w:rPr>
      </w:pP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 xml:space="preserve">A 100% score would reflect optimum satisfaction with life and represent an optimum </w:t>
      </w:r>
      <w:proofErr w:type="spellStart"/>
      <w:r w:rsidRPr="00DC278F">
        <w:rPr>
          <w:rFonts w:ascii="Verdana" w:hAnsi="Verdana" w:cs="Verdana"/>
          <w:sz w:val="20"/>
          <w:szCs w:val="20"/>
        </w:rPr>
        <w:t>QoL</w:t>
      </w:r>
      <w:proofErr w:type="spellEnd"/>
      <w:r w:rsidRPr="00DC278F">
        <w:rPr>
          <w:rFonts w:ascii="Verdana" w:hAnsi="Verdana" w:cs="Verdana"/>
          <w:sz w:val="20"/>
          <w:szCs w:val="20"/>
        </w:rPr>
        <w:t>.</w:t>
      </w:r>
    </w:p>
    <w:p w:rsidR="005E2984" w:rsidRPr="00DC278F" w:rsidRDefault="005E2984">
      <w:pPr>
        <w:ind w:left="1418"/>
        <w:jc w:val="both"/>
        <w:rPr>
          <w:rFonts w:ascii="Verdana" w:hAnsi="Verdana" w:cs="Verdana"/>
          <w:b/>
          <w:bCs/>
          <w:sz w:val="20"/>
          <w:szCs w:val="20"/>
        </w:rPr>
      </w:pPr>
    </w:p>
    <w:p w:rsidR="005E2984" w:rsidRPr="00DC278F" w:rsidRDefault="005E2984">
      <w:pPr>
        <w:ind w:left="1418"/>
        <w:jc w:val="both"/>
        <w:rPr>
          <w:rFonts w:ascii="Verdana" w:hAnsi="Verdana" w:cs="Verdana"/>
          <w:b/>
          <w:bCs/>
          <w:sz w:val="20"/>
          <w:szCs w:val="20"/>
        </w:rPr>
      </w:pPr>
      <w:r w:rsidRPr="00DC278F">
        <w:rPr>
          <w:rFonts w:ascii="Verdana" w:hAnsi="Verdana" w:cs="Verdana"/>
          <w:b/>
          <w:bCs/>
          <w:sz w:val="20"/>
          <w:szCs w:val="20"/>
        </w:rPr>
        <w:t>Note:</w:t>
      </w: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 xml:space="preserve">Items </w:t>
      </w:r>
      <w:r w:rsidR="00745C2C">
        <w:rPr>
          <w:rFonts w:ascii="Verdana" w:hAnsi="Verdana" w:cs="Verdana"/>
          <w:sz w:val="20"/>
          <w:szCs w:val="20"/>
        </w:rPr>
        <w:t>4</w:t>
      </w:r>
      <w:proofErr w:type="gramStart"/>
      <w:r w:rsidR="00DC278F">
        <w:rPr>
          <w:rFonts w:ascii="Verdana" w:hAnsi="Verdana" w:cs="Verdana"/>
          <w:sz w:val="20"/>
          <w:szCs w:val="20"/>
        </w:rPr>
        <w:t>,5,</w:t>
      </w:r>
      <w:r w:rsidR="00745C2C">
        <w:rPr>
          <w:rFonts w:ascii="Verdana" w:hAnsi="Verdana" w:cs="Verdana"/>
          <w:sz w:val="20"/>
          <w:szCs w:val="20"/>
        </w:rPr>
        <w:t>6</w:t>
      </w:r>
      <w:r w:rsidR="00DC278F">
        <w:rPr>
          <w:rFonts w:ascii="Verdana" w:hAnsi="Verdana" w:cs="Verdana"/>
          <w:sz w:val="20"/>
          <w:szCs w:val="20"/>
        </w:rPr>
        <w:t>,8,</w:t>
      </w:r>
      <w:r w:rsidR="00745C2C">
        <w:rPr>
          <w:rFonts w:ascii="Verdana" w:hAnsi="Verdana" w:cs="Verdana"/>
          <w:sz w:val="20"/>
          <w:szCs w:val="20"/>
        </w:rPr>
        <w:t>10,11,12,13,19</w:t>
      </w:r>
      <w:proofErr w:type="gramEnd"/>
      <w:r w:rsidR="00745C2C">
        <w:rPr>
          <w:rFonts w:ascii="Verdana" w:hAnsi="Verdana" w:cs="Verdana"/>
          <w:sz w:val="20"/>
          <w:szCs w:val="20"/>
        </w:rPr>
        <w:t xml:space="preserve"> </w:t>
      </w:r>
      <w:r w:rsidR="00DC278F">
        <w:rPr>
          <w:rFonts w:ascii="Verdana" w:hAnsi="Verdana" w:cs="Verdana"/>
          <w:sz w:val="20"/>
          <w:szCs w:val="20"/>
        </w:rPr>
        <w:t xml:space="preserve">and </w:t>
      </w:r>
      <w:r w:rsidR="00745C2C">
        <w:rPr>
          <w:rFonts w:ascii="Verdana" w:hAnsi="Verdana" w:cs="Verdana"/>
          <w:sz w:val="20"/>
          <w:szCs w:val="20"/>
        </w:rPr>
        <w:t xml:space="preserve">20 </w:t>
      </w:r>
      <w:r w:rsidRPr="00DC278F">
        <w:rPr>
          <w:rFonts w:ascii="Verdana" w:hAnsi="Verdana" w:cs="Verdana"/>
          <w:sz w:val="20"/>
          <w:szCs w:val="20"/>
        </w:rPr>
        <w:t xml:space="preserve">are all </w:t>
      </w:r>
      <w:r w:rsidR="00DC278F">
        <w:rPr>
          <w:rFonts w:ascii="Verdana" w:hAnsi="Verdana" w:cs="Verdana"/>
          <w:sz w:val="20"/>
          <w:szCs w:val="20"/>
        </w:rPr>
        <w:t>negatively</w:t>
      </w:r>
      <w:r w:rsidRPr="00DC278F">
        <w:rPr>
          <w:rFonts w:ascii="Verdana" w:hAnsi="Verdana" w:cs="Verdana"/>
          <w:sz w:val="20"/>
          <w:szCs w:val="20"/>
        </w:rPr>
        <w:t xml:space="preserve"> worded and therefore need reversing before scores are totaled (see section 4.2</w:t>
      </w:r>
      <w:r w:rsidR="00A16177">
        <w:rPr>
          <w:rFonts w:ascii="Verdana" w:hAnsi="Verdana" w:cs="Verdana"/>
          <w:sz w:val="20"/>
          <w:szCs w:val="20"/>
        </w:rPr>
        <w:t xml:space="preserve"> </w:t>
      </w:r>
      <w:r w:rsidRPr="00DC278F">
        <w:rPr>
          <w:rFonts w:ascii="Verdana" w:hAnsi="Verdana" w:cs="Verdana"/>
          <w:sz w:val="20"/>
          <w:szCs w:val="20"/>
        </w:rPr>
        <w:t>for further information).</w:t>
      </w:r>
    </w:p>
    <w:p w:rsidR="005E2984" w:rsidRPr="00DC278F" w:rsidRDefault="005E2984">
      <w:pPr>
        <w:ind w:left="1418"/>
        <w:jc w:val="both"/>
        <w:rPr>
          <w:rFonts w:ascii="Verdana" w:hAnsi="Verdana" w:cs="Verdana"/>
          <w:sz w:val="20"/>
          <w:szCs w:val="20"/>
        </w:rPr>
      </w:pPr>
    </w:p>
    <w:p w:rsidR="005E2984" w:rsidRPr="00DC278F" w:rsidRDefault="005E2984">
      <w:pPr>
        <w:ind w:left="1418"/>
        <w:jc w:val="both"/>
        <w:rPr>
          <w:rFonts w:ascii="Verdana" w:hAnsi="Verdana" w:cs="Verdana"/>
          <w:b/>
          <w:bCs/>
          <w:sz w:val="20"/>
          <w:szCs w:val="20"/>
        </w:rPr>
      </w:pPr>
      <w:r w:rsidRPr="00DC278F">
        <w:rPr>
          <w:rFonts w:ascii="Verdana" w:hAnsi="Verdana" w:cs="Verdana"/>
          <w:b/>
          <w:bCs/>
          <w:sz w:val="20"/>
          <w:szCs w:val="20"/>
        </w:rPr>
        <w:t>Note</w:t>
      </w: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Make sure all scores that need to be reversed are altered before the scores are totaled.</w:t>
      </w:r>
    </w:p>
    <w:p w:rsidR="005E2984" w:rsidRPr="00DC278F" w:rsidRDefault="005E2984">
      <w:pPr>
        <w:ind w:left="1440"/>
        <w:jc w:val="both"/>
        <w:rPr>
          <w:rFonts w:ascii="Verdana" w:hAnsi="Verdana" w:cs="Verdana"/>
          <w:sz w:val="20"/>
          <w:szCs w:val="20"/>
        </w:rPr>
      </w:pPr>
    </w:p>
    <w:p w:rsidR="005E2984" w:rsidRPr="00DC278F" w:rsidRDefault="005E2984">
      <w:pPr>
        <w:ind w:left="1440"/>
        <w:jc w:val="both"/>
        <w:rPr>
          <w:rFonts w:ascii="Verdana" w:hAnsi="Verdana" w:cs="Verdana"/>
          <w:sz w:val="20"/>
          <w:szCs w:val="20"/>
        </w:rPr>
      </w:pPr>
    </w:p>
    <w:p w:rsidR="005E2984" w:rsidRPr="00DC278F" w:rsidRDefault="005E2984">
      <w:pPr>
        <w:pStyle w:val="HeadingC"/>
        <w:spacing w:line="240" w:lineRule="auto"/>
        <w:rPr>
          <w:rFonts w:ascii="Verdana" w:hAnsi="Verdana" w:cs="Verdana"/>
          <w:b/>
          <w:bCs/>
          <w:sz w:val="20"/>
          <w:szCs w:val="20"/>
        </w:rPr>
      </w:pPr>
      <w:r w:rsidRPr="00DC278F">
        <w:rPr>
          <w:rFonts w:ascii="Verdana" w:hAnsi="Verdana" w:cs="Verdana"/>
          <w:b/>
          <w:bCs/>
          <w:sz w:val="20"/>
          <w:szCs w:val="20"/>
        </w:rPr>
        <w:t xml:space="preserve">4.1.2 </w:t>
      </w:r>
      <w:r w:rsidRPr="00DC278F">
        <w:rPr>
          <w:rFonts w:ascii="Verdana" w:hAnsi="Verdana" w:cs="Verdana"/>
          <w:b/>
          <w:bCs/>
          <w:sz w:val="20"/>
          <w:szCs w:val="20"/>
        </w:rPr>
        <w:tab/>
      </w:r>
      <w:proofErr w:type="gramStart"/>
      <w:r w:rsidRPr="00DC278F">
        <w:rPr>
          <w:rFonts w:ascii="Verdana" w:hAnsi="Verdana" w:cs="Verdana"/>
          <w:b/>
          <w:bCs/>
          <w:sz w:val="20"/>
          <w:szCs w:val="20"/>
        </w:rPr>
        <w:t>For</w:t>
      </w:r>
      <w:proofErr w:type="gramEnd"/>
      <w:r w:rsidRPr="00DC278F">
        <w:rPr>
          <w:rFonts w:ascii="Verdana" w:hAnsi="Verdana" w:cs="Verdana"/>
          <w:b/>
          <w:bCs/>
          <w:sz w:val="20"/>
          <w:szCs w:val="20"/>
        </w:rPr>
        <w:t xml:space="preserve"> the researcher</w:t>
      </w:r>
    </w:p>
    <w:p w:rsidR="005E2984" w:rsidRPr="00DC278F" w:rsidRDefault="005E2984">
      <w:pPr>
        <w:ind w:left="1418"/>
        <w:jc w:val="both"/>
        <w:rPr>
          <w:rFonts w:ascii="Verdana" w:hAnsi="Verdana" w:cs="Verdana"/>
          <w:sz w:val="20"/>
          <w:szCs w:val="20"/>
        </w:rPr>
      </w:pPr>
      <w:r w:rsidRPr="00DC278F">
        <w:rPr>
          <w:rFonts w:ascii="Verdana" w:hAnsi="Verdana" w:cs="Verdana"/>
          <w:sz w:val="20"/>
          <w:szCs w:val="20"/>
        </w:rPr>
        <w:t xml:space="preserve">The most useful level of analysis may be </w:t>
      </w:r>
      <w:proofErr w:type="gramStart"/>
      <w:r w:rsidRPr="00DC278F">
        <w:rPr>
          <w:rFonts w:ascii="Verdana" w:hAnsi="Verdana" w:cs="Verdana"/>
          <w:sz w:val="20"/>
          <w:szCs w:val="20"/>
        </w:rPr>
        <w:t xml:space="preserve">the </w:t>
      </w:r>
      <w:r w:rsidR="00745C2C">
        <w:rPr>
          <w:rFonts w:ascii="Verdana" w:hAnsi="Verdana" w:cs="Verdana"/>
          <w:sz w:val="20"/>
          <w:szCs w:val="20"/>
        </w:rPr>
        <w:t xml:space="preserve"> %</w:t>
      </w:r>
      <w:proofErr w:type="gramEnd"/>
      <w:r w:rsidR="00745C2C">
        <w:rPr>
          <w:rFonts w:ascii="Verdana" w:hAnsi="Verdana" w:cs="Verdana"/>
          <w:sz w:val="20"/>
          <w:szCs w:val="20"/>
        </w:rPr>
        <w:t xml:space="preserve"> </w:t>
      </w:r>
      <w:r w:rsidRPr="00DC278F">
        <w:rPr>
          <w:rFonts w:ascii="Verdana" w:hAnsi="Verdana" w:cs="Verdana"/>
          <w:sz w:val="20"/>
          <w:szCs w:val="20"/>
        </w:rPr>
        <w:t xml:space="preserve">overall </w:t>
      </w:r>
      <w:proofErr w:type="spellStart"/>
      <w:r w:rsidRPr="00DC278F">
        <w:rPr>
          <w:rFonts w:ascii="Verdana" w:hAnsi="Verdana" w:cs="Verdana"/>
          <w:sz w:val="20"/>
          <w:szCs w:val="20"/>
        </w:rPr>
        <w:t>QoL</w:t>
      </w:r>
      <w:proofErr w:type="spellEnd"/>
      <w:r w:rsidRPr="00DC278F">
        <w:rPr>
          <w:rFonts w:ascii="Verdana" w:hAnsi="Verdana" w:cs="Verdana"/>
          <w:sz w:val="20"/>
          <w:szCs w:val="20"/>
        </w:rPr>
        <w:t xml:space="preserve"> scores obtained.</w:t>
      </w:r>
    </w:p>
    <w:p w:rsidR="005E2984" w:rsidRPr="00DC278F" w:rsidRDefault="005E2984">
      <w:pPr>
        <w:ind w:left="1418"/>
        <w:jc w:val="both"/>
        <w:rPr>
          <w:rFonts w:ascii="Verdana" w:hAnsi="Verdana" w:cs="Verdana"/>
          <w:sz w:val="20"/>
          <w:szCs w:val="20"/>
        </w:rPr>
      </w:pPr>
    </w:p>
    <w:p w:rsidR="00745C2C" w:rsidRDefault="005E2984">
      <w:pPr>
        <w:ind w:left="1440"/>
        <w:jc w:val="both"/>
        <w:rPr>
          <w:rFonts w:ascii="Verdana" w:hAnsi="Verdana" w:cs="Verdana"/>
          <w:sz w:val="20"/>
          <w:szCs w:val="20"/>
        </w:rPr>
      </w:pPr>
      <w:r w:rsidRPr="00DC278F">
        <w:rPr>
          <w:rFonts w:ascii="Verdana" w:hAnsi="Verdana" w:cs="Verdana"/>
          <w:sz w:val="20"/>
          <w:szCs w:val="20"/>
        </w:rPr>
        <w:t xml:space="preserve">To obtain the overall </w:t>
      </w:r>
      <w:proofErr w:type="spellStart"/>
      <w:r w:rsidRPr="00DC278F">
        <w:rPr>
          <w:rFonts w:ascii="Verdana" w:hAnsi="Verdana" w:cs="Verdana"/>
          <w:sz w:val="20"/>
          <w:szCs w:val="20"/>
        </w:rPr>
        <w:t>QoL</w:t>
      </w:r>
      <w:proofErr w:type="spellEnd"/>
      <w:r w:rsidRPr="00DC278F">
        <w:rPr>
          <w:rFonts w:ascii="Verdana" w:hAnsi="Verdana" w:cs="Verdana"/>
          <w:sz w:val="20"/>
          <w:szCs w:val="20"/>
        </w:rPr>
        <w:t xml:space="preserve"> score:</w:t>
      </w:r>
      <w:r w:rsidR="00745C2C">
        <w:rPr>
          <w:rFonts w:ascii="Verdana" w:hAnsi="Verdana" w:cs="Verdana"/>
          <w:sz w:val="20"/>
          <w:szCs w:val="20"/>
        </w:rPr>
        <w:t xml:space="preserve"> </w:t>
      </w:r>
    </w:p>
    <w:p w:rsidR="00745C2C" w:rsidRDefault="00745C2C">
      <w:pPr>
        <w:ind w:left="1440"/>
        <w:jc w:val="both"/>
        <w:rPr>
          <w:rFonts w:ascii="Verdana" w:hAnsi="Verdana" w:cs="Verdana"/>
          <w:sz w:val="20"/>
          <w:szCs w:val="20"/>
        </w:rPr>
      </w:pPr>
    </w:p>
    <w:p w:rsidR="005E2984" w:rsidRPr="00DC278F" w:rsidRDefault="005E2984">
      <w:pPr>
        <w:ind w:left="1440"/>
        <w:jc w:val="both"/>
        <w:rPr>
          <w:rFonts w:ascii="Verdana" w:hAnsi="Verdana" w:cs="Verdana"/>
          <w:sz w:val="20"/>
          <w:szCs w:val="20"/>
        </w:rPr>
      </w:pPr>
      <w:r w:rsidRPr="00DC278F">
        <w:rPr>
          <w:rFonts w:ascii="Verdana" w:hAnsi="Verdana" w:cs="Verdana"/>
          <w:sz w:val="20"/>
          <w:szCs w:val="20"/>
        </w:rPr>
        <w:t xml:space="preserve"> </w:t>
      </w:r>
      <w:proofErr w:type="gramStart"/>
      <w:r w:rsidR="00745C2C">
        <w:rPr>
          <w:rFonts w:ascii="Verdana" w:hAnsi="Verdana" w:cs="Verdana"/>
          <w:sz w:val="20"/>
          <w:szCs w:val="20"/>
        </w:rPr>
        <w:t>[ (</w:t>
      </w:r>
      <w:proofErr w:type="gramEnd"/>
      <w:r w:rsidR="00745C2C">
        <w:rPr>
          <w:rFonts w:ascii="Verdana" w:hAnsi="Verdana" w:cs="Verdana"/>
          <w:sz w:val="20"/>
          <w:szCs w:val="20"/>
        </w:rPr>
        <w:t xml:space="preserve">Total score/ 200) x 100 = % Total </w:t>
      </w:r>
      <w:proofErr w:type="spellStart"/>
      <w:r w:rsidR="00745C2C">
        <w:rPr>
          <w:rFonts w:ascii="Verdana" w:hAnsi="Verdana" w:cs="Verdana"/>
          <w:sz w:val="20"/>
          <w:szCs w:val="20"/>
        </w:rPr>
        <w:t>QoL</w:t>
      </w:r>
      <w:proofErr w:type="spellEnd"/>
      <w:r w:rsidR="00745C2C">
        <w:rPr>
          <w:rFonts w:ascii="Verdana" w:hAnsi="Verdana" w:cs="Verdana"/>
          <w:sz w:val="20"/>
          <w:szCs w:val="20"/>
        </w:rPr>
        <w:t xml:space="preserve"> Score]</w:t>
      </w:r>
    </w:p>
    <w:p w:rsidR="005E2984" w:rsidRPr="00DC278F" w:rsidRDefault="005E2984">
      <w:pPr>
        <w:ind w:left="1440"/>
        <w:jc w:val="both"/>
        <w:rPr>
          <w:rFonts w:ascii="Verdana" w:hAnsi="Verdana" w:cs="Verdana"/>
          <w:sz w:val="20"/>
          <w:szCs w:val="20"/>
        </w:rPr>
      </w:pPr>
    </w:p>
    <w:p w:rsidR="005E2984" w:rsidRPr="00DC278F" w:rsidRDefault="005E2984">
      <w:pPr>
        <w:ind w:left="1440"/>
        <w:jc w:val="both"/>
        <w:rPr>
          <w:rFonts w:ascii="Verdana" w:hAnsi="Verdana" w:cs="Verdana"/>
          <w:sz w:val="20"/>
          <w:szCs w:val="20"/>
        </w:rPr>
      </w:pPr>
    </w:p>
    <w:p w:rsidR="005E2984" w:rsidRPr="00DC278F" w:rsidRDefault="005E2984">
      <w:pPr>
        <w:pStyle w:val="HeadingA1"/>
        <w:numPr>
          <w:ilvl w:val="2"/>
          <w:numId w:val="9"/>
        </w:numPr>
        <w:spacing w:line="240" w:lineRule="auto"/>
        <w:ind w:right="232"/>
        <w:jc w:val="both"/>
        <w:rPr>
          <w:rFonts w:ascii="Verdana" w:hAnsi="Verdana" w:cs="Verdana"/>
          <w:b/>
          <w:bCs/>
          <w:sz w:val="20"/>
          <w:szCs w:val="20"/>
        </w:rPr>
      </w:pPr>
      <w:r w:rsidRPr="00DC278F">
        <w:rPr>
          <w:rFonts w:ascii="Verdana" w:hAnsi="Verdana" w:cs="Verdana"/>
          <w:b/>
          <w:bCs/>
          <w:sz w:val="20"/>
          <w:szCs w:val="20"/>
        </w:rPr>
        <w:t xml:space="preserve">Why calculate the percentage scores? </w:t>
      </w:r>
    </w:p>
    <w:p w:rsidR="005E2984" w:rsidRDefault="005E2984">
      <w:pPr>
        <w:pStyle w:val="HeadingA1"/>
        <w:spacing w:line="240" w:lineRule="auto"/>
        <w:ind w:left="1292" w:right="232"/>
        <w:jc w:val="both"/>
        <w:rPr>
          <w:rFonts w:ascii="Verdana" w:hAnsi="Verdana" w:cs="Verdana"/>
          <w:sz w:val="20"/>
          <w:szCs w:val="20"/>
        </w:rPr>
      </w:pPr>
      <w:r w:rsidRPr="00DC278F">
        <w:rPr>
          <w:rFonts w:ascii="Verdana" w:hAnsi="Verdana" w:cs="Verdana"/>
          <w:sz w:val="20"/>
          <w:szCs w:val="20"/>
        </w:rPr>
        <w:t xml:space="preserve">The </w:t>
      </w:r>
      <w:r w:rsidR="00AE6C95">
        <w:rPr>
          <w:rFonts w:ascii="Verdana" w:hAnsi="Verdana" w:cs="Verdana"/>
          <w:sz w:val="20"/>
          <w:szCs w:val="20"/>
        </w:rPr>
        <w:t>HDQOLC-SF</w:t>
      </w:r>
      <w:r w:rsidRPr="00DC278F">
        <w:rPr>
          <w:rFonts w:ascii="Verdana" w:hAnsi="Verdana" w:cs="Verdana"/>
          <w:sz w:val="20"/>
          <w:szCs w:val="20"/>
        </w:rPr>
        <w:t xml:space="preserve"> has been developed primarily as an outcome measure i.e. to assess the efficacy of interventions by providing a baseline from which the impact of an intervention can be measured. As such, it does not use the scores obtained as a specific indicator of the </w:t>
      </w:r>
      <w:proofErr w:type="spellStart"/>
      <w:r w:rsidRPr="00DC278F">
        <w:rPr>
          <w:rFonts w:ascii="Verdana" w:hAnsi="Verdana" w:cs="Verdana"/>
          <w:sz w:val="20"/>
          <w:szCs w:val="20"/>
        </w:rPr>
        <w:t>QoL</w:t>
      </w:r>
      <w:proofErr w:type="spellEnd"/>
      <w:r w:rsidRPr="00DC278F">
        <w:rPr>
          <w:rFonts w:ascii="Verdana" w:hAnsi="Verdana" w:cs="Verdana"/>
          <w:sz w:val="20"/>
          <w:szCs w:val="20"/>
        </w:rPr>
        <w:t xml:space="preserve"> that each client is experiencing, but merely as a measure by which to assess whether the client perceives their </w:t>
      </w:r>
      <w:proofErr w:type="spellStart"/>
      <w:r w:rsidRPr="00DC278F">
        <w:rPr>
          <w:rFonts w:ascii="Verdana" w:hAnsi="Verdana" w:cs="Verdana"/>
          <w:sz w:val="20"/>
          <w:szCs w:val="20"/>
        </w:rPr>
        <w:t>QoL</w:t>
      </w:r>
      <w:proofErr w:type="spellEnd"/>
      <w:r w:rsidRPr="00DC278F">
        <w:rPr>
          <w:rFonts w:ascii="Verdana" w:hAnsi="Verdana" w:cs="Verdana"/>
          <w:sz w:val="20"/>
          <w:szCs w:val="20"/>
        </w:rPr>
        <w:t xml:space="preserve"> to be increasing or decreasing when reassessed at a later stage.  Therefore, using a lengthy formula is unnecessary and totalling the scores (although this is perfectly acceptable) will only provide abstract numbers for the practitioner or researcher to work with. By calculating percentage scores, the </w:t>
      </w:r>
      <w:proofErr w:type="spellStart"/>
      <w:r w:rsidRPr="00DC278F">
        <w:rPr>
          <w:rFonts w:ascii="Verdana" w:hAnsi="Verdana" w:cs="Verdana"/>
          <w:sz w:val="20"/>
          <w:szCs w:val="20"/>
        </w:rPr>
        <w:t>QoL</w:t>
      </w:r>
      <w:proofErr w:type="spellEnd"/>
      <w:r w:rsidRPr="00DC278F">
        <w:rPr>
          <w:rFonts w:ascii="Verdana" w:hAnsi="Verdana" w:cs="Verdana"/>
          <w:sz w:val="20"/>
          <w:szCs w:val="20"/>
        </w:rPr>
        <w:t xml:space="preserve"> </w:t>
      </w:r>
      <w:r w:rsidR="00745C2C">
        <w:rPr>
          <w:rFonts w:ascii="Verdana" w:hAnsi="Verdana" w:cs="Verdana"/>
          <w:sz w:val="20"/>
          <w:szCs w:val="20"/>
        </w:rPr>
        <w:t>scale</w:t>
      </w:r>
      <w:r w:rsidRPr="00DC278F">
        <w:rPr>
          <w:rFonts w:ascii="Verdana" w:hAnsi="Verdana" w:cs="Verdana"/>
          <w:sz w:val="20"/>
          <w:szCs w:val="20"/>
        </w:rPr>
        <w:t xml:space="preserve"> becomes an understandable gradient of percentage scores for practitioners and researchers alike to use. </w:t>
      </w:r>
    </w:p>
    <w:p w:rsidR="00DC278F" w:rsidRPr="00DC278F" w:rsidRDefault="00DC278F">
      <w:pPr>
        <w:pStyle w:val="HeadingA1"/>
        <w:spacing w:line="240" w:lineRule="auto"/>
        <w:ind w:left="1292" w:right="232"/>
        <w:jc w:val="both"/>
        <w:rPr>
          <w:rFonts w:ascii="Verdana" w:hAnsi="Verdana" w:cs="Verdana"/>
          <w:sz w:val="20"/>
          <w:szCs w:val="20"/>
        </w:rPr>
      </w:pPr>
    </w:p>
    <w:p w:rsidR="005E2984" w:rsidRPr="00DC278F" w:rsidRDefault="00DC278F">
      <w:pPr>
        <w:pStyle w:val="HeadingB"/>
        <w:spacing w:line="240" w:lineRule="auto"/>
        <w:ind w:left="0"/>
        <w:rPr>
          <w:rFonts w:ascii="Verdana" w:hAnsi="Verdana" w:cs="Verdana"/>
          <w:b/>
          <w:bCs/>
          <w:sz w:val="20"/>
          <w:szCs w:val="20"/>
        </w:rPr>
      </w:pPr>
      <w:r>
        <w:rPr>
          <w:rFonts w:ascii="Verdana" w:hAnsi="Verdana" w:cs="Verdana"/>
          <w:b/>
          <w:bCs/>
          <w:sz w:val="20"/>
          <w:szCs w:val="20"/>
        </w:rPr>
        <w:br w:type="page"/>
      </w:r>
      <w:r w:rsidR="005E2984" w:rsidRPr="00DC278F">
        <w:rPr>
          <w:rFonts w:ascii="Verdana" w:hAnsi="Verdana" w:cs="Verdana"/>
          <w:b/>
          <w:bCs/>
          <w:sz w:val="20"/>
          <w:szCs w:val="20"/>
        </w:rPr>
        <w:lastRenderedPageBreak/>
        <w:t>4.2</w:t>
      </w:r>
      <w:r w:rsidR="005E2984" w:rsidRPr="00DC278F">
        <w:rPr>
          <w:rFonts w:ascii="Verdana" w:hAnsi="Verdana" w:cs="Verdana"/>
          <w:b/>
          <w:bCs/>
          <w:sz w:val="20"/>
          <w:szCs w:val="20"/>
        </w:rPr>
        <w:tab/>
        <w:t>Entering Data into a statistical package.</w:t>
      </w:r>
    </w:p>
    <w:p w:rsidR="005E2984" w:rsidRPr="00DC278F" w:rsidRDefault="005E2984" w:rsidP="00DC278F">
      <w:pPr>
        <w:ind w:left="708" w:firstLine="12"/>
        <w:jc w:val="both"/>
        <w:rPr>
          <w:rFonts w:ascii="Verdana" w:hAnsi="Verdana" w:cs="Verdana"/>
          <w:b/>
          <w:bCs/>
          <w:sz w:val="20"/>
          <w:szCs w:val="20"/>
        </w:rPr>
      </w:pPr>
      <w:r w:rsidRPr="00DC278F">
        <w:rPr>
          <w:rFonts w:ascii="Verdana" w:hAnsi="Verdana" w:cs="Verdana"/>
          <w:sz w:val="20"/>
          <w:szCs w:val="20"/>
        </w:rPr>
        <w:t xml:space="preserve">If you are using a statistical package such as SPSS, enter the items using the </w:t>
      </w:r>
      <w:r w:rsidR="00DC278F" w:rsidRPr="00DC278F">
        <w:rPr>
          <w:rFonts w:ascii="Verdana" w:hAnsi="Verdana" w:cs="Verdana"/>
          <w:sz w:val="20"/>
          <w:szCs w:val="20"/>
        </w:rPr>
        <w:t xml:space="preserve">  </w:t>
      </w:r>
      <w:r w:rsidRPr="00DC278F">
        <w:rPr>
          <w:rFonts w:ascii="Verdana" w:hAnsi="Verdana" w:cs="Verdana"/>
          <w:sz w:val="20"/>
          <w:szCs w:val="20"/>
        </w:rPr>
        <w:t>following</w:t>
      </w:r>
      <w:r w:rsidR="00DC278F" w:rsidRPr="00DC278F">
        <w:rPr>
          <w:rFonts w:ascii="Verdana" w:hAnsi="Verdana" w:cs="Verdana"/>
          <w:sz w:val="20"/>
          <w:szCs w:val="20"/>
        </w:rPr>
        <w:t xml:space="preserve"> </w:t>
      </w:r>
      <w:r w:rsidRPr="00DC278F">
        <w:rPr>
          <w:rFonts w:ascii="Verdana" w:hAnsi="Verdana" w:cs="Verdana"/>
          <w:sz w:val="20"/>
          <w:szCs w:val="20"/>
        </w:rPr>
        <w:t>procedure:</w:t>
      </w:r>
    </w:p>
    <w:p w:rsidR="005E2984" w:rsidRPr="00DC278F" w:rsidRDefault="005E2984">
      <w:pPr>
        <w:pStyle w:val="HeadingB"/>
        <w:spacing w:line="240" w:lineRule="auto"/>
        <w:ind w:left="354"/>
        <w:rPr>
          <w:rFonts w:ascii="Verdana" w:hAnsi="Verdana" w:cs="Verdana"/>
          <w:b/>
          <w:bCs/>
          <w:sz w:val="20"/>
          <w:szCs w:val="20"/>
        </w:rPr>
      </w:pPr>
    </w:p>
    <w:p w:rsidR="005E2984" w:rsidRPr="00DC278F" w:rsidRDefault="005E2984">
      <w:pPr>
        <w:jc w:val="both"/>
        <w:rPr>
          <w:rFonts w:ascii="Verdana" w:hAnsi="Verdana" w:cs="Verdana"/>
          <w:sz w:val="20"/>
          <w:szCs w:val="20"/>
        </w:rPr>
      </w:pPr>
    </w:p>
    <w:p w:rsidR="005E2984" w:rsidRPr="00DC278F" w:rsidRDefault="005E2984">
      <w:pPr>
        <w:pStyle w:val="BodyText"/>
        <w:ind w:firstLine="720"/>
        <w:rPr>
          <w:rFonts w:ascii="Verdana" w:hAnsi="Verdana" w:cs="Verdana"/>
          <w:sz w:val="20"/>
          <w:szCs w:val="20"/>
        </w:rPr>
      </w:pPr>
      <w:r w:rsidRPr="00DC278F">
        <w:rPr>
          <w:rFonts w:ascii="Verdana" w:hAnsi="Verdana" w:cs="Verdana"/>
          <w:sz w:val="20"/>
          <w:szCs w:val="20"/>
        </w:rPr>
        <w:t xml:space="preserve">For each of the </w:t>
      </w:r>
      <w:r w:rsidR="00A16177">
        <w:rPr>
          <w:rFonts w:ascii="Verdana" w:hAnsi="Verdana" w:cs="Verdana"/>
          <w:sz w:val="20"/>
          <w:szCs w:val="20"/>
        </w:rPr>
        <w:t>20</w:t>
      </w:r>
      <w:r w:rsidRPr="00DC278F">
        <w:rPr>
          <w:rFonts w:ascii="Verdana" w:hAnsi="Verdana" w:cs="Verdana"/>
          <w:sz w:val="20"/>
          <w:szCs w:val="20"/>
        </w:rPr>
        <w:t xml:space="preserve"> questions, enter the number that the client has entered.</w:t>
      </w:r>
    </w:p>
    <w:p w:rsidR="005E2984" w:rsidRPr="00DC278F" w:rsidRDefault="005E2984">
      <w:pPr>
        <w:pStyle w:val="BodyText"/>
        <w:rPr>
          <w:rFonts w:ascii="Verdana" w:hAnsi="Verdana" w:cs="Verdana"/>
          <w:sz w:val="20"/>
          <w:szCs w:val="20"/>
        </w:rPr>
      </w:pPr>
    </w:p>
    <w:p w:rsidR="00933590" w:rsidRDefault="00933590" w:rsidP="00933590">
      <w:pPr>
        <w:pStyle w:val="htext"/>
        <w:tabs>
          <w:tab w:val="clear" w:pos="1276"/>
          <w:tab w:val="left" w:pos="1440"/>
        </w:tabs>
        <w:spacing w:line="240" w:lineRule="auto"/>
        <w:ind w:left="0"/>
        <w:rPr>
          <w:rFonts w:ascii="Verdana" w:hAnsi="Verdana" w:cs="Verdana"/>
          <w:sz w:val="20"/>
          <w:szCs w:val="20"/>
        </w:rPr>
      </w:pPr>
      <w:r>
        <w:rPr>
          <w:rFonts w:ascii="Verdana" w:hAnsi="Verdana" w:cs="Verdana"/>
          <w:sz w:val="20"/>
          <w:szCs w:val="20"/>
        </w:rPr>
        <w:t xml:space="preserve">         </w:t>
      </w:r>
      <w:r w:rsidR="00A75251" w:rsidRPr="00B54AAD">
        <w:rPr>
          <w:rFonts w:ascii="Verdana" w:hAnsi="Verdana" w:cs="Verdana"/>
          <w:sz w:val="20"/>
          <w:szCs w:val="20"/>
        </w:rPr>
        <w:t xml:space="preserve">Items </w:t>
      </w:r>
      <w:r w:rsidR="00A16177">
        <w:rPr>
          <w:rFonts w:ascii="Verdana" w:hAnsi="Verdana" w:cs="Verdana"/>
          <w:sz w:val="20"/>
          <w:szCs w:val="20"/>
        </w:rPr>
        <w:t>4</w:t>
      </w:r>
      <w:proofErr w:type="gramStart"/>
      <w:r w:rsidR="00A16177">
        <w:rPr>
          <w:rFonts w:ascii="Verdana" w:hAnsi="Verdana" w:cs="Verdana"/>
          <w:sz w:val="20"/>
          <w:szCs w:val="20"/>
        </w:rPr>
        <w:t>,5,6,8,10,11,12,13,19</w:t>
      </w:r>
      <w:proofErr w:type="gramEnd"/>
      <w:r w:rsidR="00A16177">
        <w:rPr>
          <w:rFonts w:ascii="Verdana" w:hAnsi="Verdana" w:cs="Verdana"/>
          <w:sz w:val="20"/>
          <w:szCs w:val="20"/>
        </w:rPr>
        <w:t xml:space="preserve"> and 20 </w:t>
      </w:r>
      <w:r w:rsidR="00B54AAD" w:rsidRPr="00B54AAD">
        <w:rPr>
          <w:rFonts w:ascii="Verdana" w:hAnsi="Verdana" w:cs="Verdana"/>
          <w:sz w:val="20"/>
          <w:szCs w:val="20"/>
        </w:rPr>
        <w:t>need reversing</w:t>
      </w:r>
      <w:r w:rsidR="00A16177">
        <w:rPr>
          <w:rFonts w:ascii="Verdana" w:hAnsi="Verdana" w:cs="Verdana"/>
          <w:sz w:val="20"/>
          <w:szCs w:val="20"/>
        </w:rPr>
        <w:t xml:space="preserve">.  </w:t>
      </w:r>
      <w:r w:rsidRPr="00A75251">
        <w:rPr>
          <w:rFonts w:ascii="Verdana" w:hAnsi="Verdana" w:cs="Verdana"/>
          <w:sz w:val="20"/>
          <w:szCs w:val="20"/>
        </w:rPr>
        <w:t>Therefore, for each of</w:t>
      </w:r>
    </w:p>
    <w:p w:rsidR="00933590" w:rsidRDefault="00933590" w:rsidP="00933590">
      <w:pPr>
        <w:pStyle w:val="htext"/>
        <w:tabs>
          <w:tab w:val="clear" w:pos="1276"/>
          <w:tab w:val="left" w:pos="1440"/>
        </w:tabs>
        <w:spacing w:line="240" w:lineRule="auto"/>
        <w:ind w:left="0"/>
        <w:rPr>
          <w:rFonts w:ascii="Verdana" w:hAnsi="Verdana" w:cs="Verdana"/>
          <w:sz w:val="20"/>
          <w:szCs w:val="20"/>
        </w:rPr>
      </w:pPr>
      <w:r>
        <w:rPr>
          <w:rFonts w:ascii="Verdana" w:hAnsi="Verdana" w:cs="Verdana"/>
          <w:sz w:val="20"/>
          <w:szCs w:val="20"/>
        </w:rPr>
        <w:t xml:space="preserve">         </w:t>
      </w:r>
      <w:proofErr w:type="gramStart"/>
      <w:r w:rsidRPr="00A75251">
        <w:rPr>
          <w:rFonts w:ascii="Verdana" w:hAnsi="Verdana" w:cs="Verdana"/>
          <w:sz w:val="20"/>
          <w:szCs w:val="20"/>
        </w:rPr>
        <w:t>these</w:t>
      </w:r>
      <w:proofErr w:type="gramEnd"/>
      <w:r w:rsidRPr="00A75251">
        <w:rPr>
          <w:rFonts w:ascii="Verdana" w:hAnsi="Verdana" w:cs="Verdana"/>
          <w:sz w:val="20"/>
          <w:szCs w:val="20"/>
        </w:rPr>
        <w:t xml:space="preserve"> questions an answer of:</w:t>
      </w:r>
    </w:p>
    <w:p w:rsidR="00933590" w:rsidRPr="00933590" w:rsidRDefault="00933590" w:rsidP="00933590">
      <w:pPr>
        <w:jc w:val="both"/>
        <w:rPr>
          <w:rFonts w:ascii="Verdana" w:hAnsi="Verdana" w:cs="Verdana"/>
          <w:b/>
          <w:sz w:val="20"/>
          <w:szCs w:val="20"/>
          <w:lang w:val="en-AU"/>
        </w:rPr>
      </w:pP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0 is reversed to 10</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1 is reversed to 9</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2 is reversed to 8</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3 is reversed to 7</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4 is reversed to 6</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5 is reversed to 5</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6 is reversed to 4</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7 is reversed to 3</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8 is reversed to 2</w:t>
      </w:r>
    </w:p>
    <w:p w:rsidR="00933590" w:rsidRPr="00933590" w:rsidRDefault="00933590" w:rsidP="00933590">
      <w:pPr>
        <w:ind w:firstLine="720"/>
        <w:jc w:val="both"/>
        <w:rPr>
          <w:rFonts w:ascii="Verdana" w:hAnsi="Verdana" w:cs="Verdana"/>
          <w:b/>
          <w:bCs/>
          <w:sz w:val="20"/>
          <w:szCs w:val="20"/>
        </w:rPr>
      </w:pPr>
      <w:r w:rsidRPr="00933590">
        <w:rPr>
          <w:rFonts w:ascii="Verdana" w:hAnsi="Verdana" w:cs="Verdana"/>
          <w:b/>
          <w:bCs/>
          <w:sz w:val="20"/>
          <w:szCs w:val="20"/>
        </w:rPr>
        <w:t>9 is reversed to 1</w:t>
      </w:r>
    </w:p>
    <w:p w:rsidR="00933590" w:rsidRPr="00933590" w:rsidRDefault="00933590" w:rsidP="00933590">
      <w:pPr>
        <w:pStyle w:val="BodyText"/>
        <w:ind w:firstLine="720"/>
        <w:rPr>
          <w:rFonts w:ascii="Verdana" w:hAnsi="Verdana" w:cs="Verdana"/>
          <w:b/>
          <w:bCs/>
          <w:sz w:val="20"/>
          <w:szCs w:val="20"/>
        </w:rPr>
      </w:pPr>
      <w:r w:rsidRPr="00933590">
        <w:rPr>
          <w:rFonts w:ascii="Verdana" w:hAnsi="Verdana" w:cs="Verdana"/>
          <w:b/>
          <w:bCs/>
          <w:sz w:val="20"/>
          <w:szCs w:val="20"/>
        </w:rPr>
        <w:t>10 is reversed to 0</w:t>
      </w:r>
    </w:p>
    <w:p w:rsidR="00933590" w:rsidRPr="00DC278F" w:rsidRDefault="00933590" w:rsidP="00933590">
      <w:pPr>
        <w:ind w:left="60"/>
        <w:jc w:val="both"/>
        <w:rPr>
          <w:rFonts w:ascii="Verdana" w:hAnsi="Verdana" w:cs="Verdana"/>
          <w:b/>
          <w:bCs/>
          <w:sz w:val="20"/>
          <w:szCs w:val="20"/>
        </w:rPr>
      </w:pPr>
    </w:p>
    <w:p w:rsidR="005E2984" w:rsidRDefault="005E2984" w:rsidP="00B54AAD">
      <w:pPr>
        <w:ind w:right="-500" w:firstLine="720"/>
        <w:rPr>
          <w:rFonts w:ascii="Verdana" w:hAnsi="Verdana" w:cs="Verdana"/>
          <w:sz w:val="20"/>
          <w:szCs w:val="20"/>
        </w:rPr>
      </w:pPr>
    </w:p>
    <w:p w:rsidR="005E2984" w:rsidRPr="00DC278F" w:rsidRDefault="005E2984">
      <w:pPr>
        <w:ind w:firstLine="720"/>
        <w:jc w:val="both"/>
        <w:rPr>
          <w:rFonts w:ascii="Verdana" w:hAnsi="Verdana" w:cs="Verdana"/>
          <w:sz w:val="20"/>
          <w:szCs w:val="20"/>
        </w:rPr>
      </w:pPr>
      <w:r w:rsidRPr="00DC278F">
        <w:rPr>
          <w:rFonts w:ascii="Verdana" w:hAnsi="Verdana" w:cs="Verdana"/>
          <w:b/>
          <w:bCs/>
          <w:sz w:val="20"/>
          <w:szCs w:val="20"/>
        </w:rPr>
        <w:t>Note</w:t>
      </w:r>
    </w:p>
    <w:p w:rsidR="005E2984" w:rsidRPr="00DC278F" w:rsidRDefault="005E2984">
      <w:pPr>
        <w:ind w:left="720"/>
        <w:jc w:val="both"/>
        <w:rPr>
          <w:rFonts w:ascii="Verdana" w:hAnsi="Verdana" w:cs="Verdana"/>
          <w:sz w:val="20"/>
          <w:szCs w:val="20"/>
        </w:rPr>
      </w:pPr>
      <w:r w:rsidRPr="00DC278F">
        <w:rPr>
          <w:rFonts w:ascii="Verdana" w:hAnsi="Verdana" w:cs="Verdana"/>
          <w:sz w:val="20"/>
          <w:szCs w:val="20"/>
        </w:rPr>
        <w:t>Use the score of 99 to allow computer identification of missing values.  If this scheme is used, care needs to be taken that these ‘99’ values are recognized as excluded values, and not included as data.</w:t>
      </w:r>
    </w:p>
    <w:p w:rsidR="005E2984" w:rsidRPr="00DC278F" w:rsidRDefault="005E2984">
      <w:pPr>
        <w:pStyle w:val="HeadingB"/>
        <w:tabs>
          <w:tab w:val="left" w:pos="720"/>
        </w:tabs>
        <w:spacing w:line="240" w:lineRule="auto"/>
        <w:ind w:left="0"/>
        <w:jc w:val="both"/>
        <w:rPr>
          <w:rFonts w:ascii="Verdana" w:hAnsi="Verdana" w:cs="Verdana"/>
          <w:sz w:val="20"/>
          <w:szCs w:val="20"/>
          <w:lang w:val="en-US"/>
        </w:rPr>
      </w:pPr>
    </w:p>
    <w:p w:rsidR="005E2984" w:rsidRPr="00DC278F" w:rsidRDefault="005E2984">
      <w:pPr>
        <w:pStyle w:val="HeadingB"/>
        <w:tabs>
          <w:tab w:val="left" w:pos="720"/>
        </w:tabs>
        <w:spacing w:line="240" w:lineRule="auto"/>
        <w:ind w:left="0"/>
        <w:jc w:val="both"/>
        <w:rPr>
          <w:rFonts w:ascii="Verdana" w:hAnsi="Verdana" w:cs="Verdana"/>
          <w:b/>
          <w:bCs/>
          <w:sz w:val="20"/>
          <w:szCs w:val="20"/>
        </w:rPr>
      </w:pPr>
      <w:r w:rsidRPr="00DC278F">
        <w:rPr>
          <w:rFonts w:ascii="Verdana" w:hAnsi="Verdana" w:cs="Verdana"/>
          <w:b/>
          <w:bCs/>
          <w:sz w:val="20"/>
          <w:szCs w:val="20"/>
        </w:rPr>
        <w:t xml:space="preserve">4.3  </w:t>
      </w:r>
      <w:r w:rsidRPr="00DC278F">
        <w:rPr>
          <w:rFonts w:ascii="Verdana" w:hAnsi="Verdana" w:cs="Verdana"/>
          <w:b/>
          <w:bCs/>
          <w:sz w:val="20"/>
          <w:szCs w:val="20"/>
        </w:rPr>
        <w:tab/>
        <w:t>Data cleaning</w:t>
      </w:r>
    </w:p>
    <w:p w:rsidR="005E2984" w:rsidRPr="00DC278F" w:rsidRDefault="005E2984">
      <w:pPr>
        <w:ind w:left="720" w:hanging="720"/>
        <w:jc w:val="both"/>
        <w:rPr>
          <w:rFonts w:ascii="Verdana" w:hAnsi="Verdana" w:cs="Verdana"/>
          <w:sz w:val="20"/>
          <w:szCs w:val="20"/>
        </w:rPr>
      </w:pPr>
      <w:r w:rsidRPr="00DC278F">
        <w:rPr>
          <w:rFonts w:ascii="Verdana" w:hAnsi="Verdana" w:cs="Verdana"/>
          <w:sz w:val="20"/>
          <w:szCs w:val="20"/>
        </w:rPr>
        <w:tab/>
        <w:t>It is recommended that the raw data files be carefully examined prior to the implementation of analytic procedures.  In particular;</w:t>
      </w:r>
    </w:p>
    <w:p w:rsidR="005E2984" w:rsidRPr="00DC278F" w:rsidRDefault="005E2984">
      <w:pPr>
        <w:ind w:left="720" w:hanging="720"/>
        <w:jc w:val="both"/>
        <w:rPr>
          <w:rFonts w:ascii="Verdana" w:hAnsi="Verdana" w:cs="Verdana"/>
          <w:sz w:val="20"/>
          <w:szCs w:val="20"/>
        </w:rPr>
      </w:pPr>
    </w:p>
    <w:p w:rsidR="005E2984" w:rsidRPr="00DC278F" w:rsidRDefault="005E2984">
      <w:pPr>
        <w:tabs>
          <w:tab w:val="left" w:pos="720"/>
          <w:tab w:val="left" w:pos="1440"/>
        </w:tabs>
        <w:ind w:left="1440" w:hanging="1440"/>
        <w:jc w:val="both"/>
        <w:rPr>
          <w:rFonts w:ascii="Verdana" w:hAnsi="Verdana" w:cs="Verdana"/>
          <w:sz w:val="20"/>
          <w:szCs w:val="20"/>
        </w:rPr>
      </w:pPr>
      <w:r w:rsidRPr="00DC278F">
        <w:rPr>
          <w:rFonts w:ascii="Verdana" w:hAnsi="Verdana" w:cs="Verdana"/>
          <w:sz w:val="20"/>
          <w:szCs w:val="20"/>
        </w:rPr>
        <w:tab/>
        <w:t>(a)</w:t>
      </w:r>
      <w:r w:rsidRPr="00DC278F">
        <w:rPr>
          <w:rFonts w:ascii="Verdana" w:hAnsi="Verdana" w:cs="Verdana"/>
          <w:sz w:val="20"/>
          <w:szCs w:val="20"/>
        </w:rPr>
        <w:tab/>
        <w:t xml:space="preserve">Analysis of response frequency data for each variable will allow the researcher to establish that the computer is </w:t>
      </w:r>
      <w:proofErr w:type="spellStart"/>
      <w:proofErr w:type="gramStart"/>
      <w:r w:rsidRPr="00DC278F">
        <w:rPr>
          <w:rFonts w:ascii="Verdana" w:hAnsi="Verdana" w:cs="Verdana"/>
          <w:sz w:val="20"/>
          <w:szCs w:val="20"/>
        </w:rPr>
        <w:t>recognising</w:t>
      </w:r>
      <w:proofErr w:type="spellEnd"/>
      <w:r w:rsidRPr="00DC278F">
        <w:rPr>
          <w:rFonts w:ascii="Verdana" w:hAnsi="Verdana" w:cs="Verdana"/>
          <w:sz w:val="20"/>
          <w:szCs w:val="20"/>
        </w:rPr>
        <w:t xml:space="preserve">  ‘99’</w:t>
      </w:r>
      <w:proofErr w:type="gramEnd"/>
      <w:r w:rsidRPr="00DC278F">
        <w:rPr>
          <w:rFonts w:ascii="Verdana" w:hAnsi="Verdana" w:cs="Verdana"/>
          <w:sz w:val="20"/>
          <w:szCs w:val="20"/>
        </w:rPr>
        <w:t xml:space="preserve"> as a missing variable.</w:t>
      </w:r>
    </w:p>
    <w:p w:rsidR="005E2984" w:rsidRPr="00DC278F" w:rsidRDefault="005E2984">
      <w:pPr>
        <w:tabs>
          <w:tab w:val="left" w:pos="1440"/>
        </w:tabs>
        <w:ind w:left="1440" w:hanging="720"/>
        <w:jc w:val="both"/>
        <w:rPr>
          <w:rFonts w:ascii="Verdana" w:hAnsi="Verdana" w:cs="Verdana"/>
          <w:b/>
          <w:bCs/>
          <w:sz w:val="20"/>
          <w:szCs w:val="20"/>
        </w:rPr>
      </w:pPr>
      <w:r w:rsidRPr="00DC278F">
        <w:rPr>
          <w:rFonts w:ascii="Verdana" w:hAnsi="Verdana" w:cs="Verdana"/>
          <w:sz w:val="20"/>
          <w:szCs w:val="20"/>
        </w:rPr>
        <w:t>(b)</w:t>
      </w:r>
      <w:r w:rsidRPr="00DC278F">
        <w:rPr>
          <w:rFonts w:ascii="Verdana" w:hAnsi="Verdana" w:cs="Verdana"/>
          <w:sz w:val="20"/>
          <w:szCs w:val="20"/>
        </w:rPr>
        <w:tab/>
        <w:t xml:space="preserve">The raw data for each client can also be visually scanned to detect patterns of response that are consistently at the top or bottom of the </w:t>
      </w:r>
      <w:proofErr w:type="spellStart"/>
      <w:r w:rsidRPr="00DC278F">
        <w:rPr>
          <w:rFonts w:ascii="Verdana" w:hAnsi="Verdana" w:cs="Verdana"/>
          <w:sz w:val="20"/>
          <w:szCs w:val="20"/>
        </w:rPr>
        <w:t>likert</w:t>
      </w:r>
      <w:proofErr w:type="spellEnd"/>
      <w:r w:rsidRPr="00DC278F">
        <w:rPr>
          <w:rFonts w:ascii="Verdana" w:hAnsi="Verdana" w:cs="Verdana"/>
          <w:sz w:val="20"/>
          <w:szCs w:val="20"/>
        </w:rPr>
        <w:t xml:space="preserve"> scales.  Such data should be excluded prior to analysis since they provide no variance and are likely to reflect floor and ceiling effects.</w:t>
      </w:r>
    </w:p>
    <w:p w:rsidR="005E2984" w:rsidRPr="00DC278F" w:rsidRDefault="005E2984">
      <w:pPr>
        <w:ind w:left="1440" w:hanging="720"/>
        <w:rPr>
          <w:rFonts w:ascii="Verdana" w:hAnsi="Verdana" w:cs="Verdana"/>
          <w:b/>
          <w:bCs/>
          <w:sz w:val="20"/>
          <w:szCs w:val="20"/>
        </w:rPr>
      </w:pPr>
    </w:p>
    <w:p w:rsidR="005E2984" w:rsidRPr="00DC278F" w:rsidRDefault="005E2984">
      <w:pPr>
        <w:pStyle w:val="HeadingB"/>
        <w:tabs>
          <w:tab w:val="left" w:pos="720"/>
        </w:tabs>
        <w:spacing w:line="240" w:lineRule="auto"/>
        <w:ind w:left="0"/>
        <w:rPr>
          <w:rFonts w:ascii="Verdana" w:hAnsi="Verdana" w:cs="Verdana"/>
          <w:b/>
          <w:bCs/>
          <w:sz w:val="20"/>
          <w:szCs w:val="20"/>
        </w:rPr>
      </w:pPr>
      <w:r w:rsidRPr="00DC278F">
        <w:rPr>
          <w:rFonts w:ascii="Verdana" w:hAnsi="Verdana" w:cs="Verdana"/>
          <w:b/>
          <w:bCs/>
          <w:sz w:val="20"/>
          <w:szCs w:val="20"/>
        </w:rPr>
        <w:t>4.4</w:t>
      </w:r>
      <w:r w:rsidRPr="00DC278F">
        <w:rPr>
          <w:rFonts w:ascii="Verdana" w:hAnsi="Verdana" w:cs="Verdana"/>
          <w:b/>
          <w:bCs/>
          <w:sz w:val="20"/>
          <w:szCs w:val="20"/>
        </w:rPr>
        <w:tab/>
        <w:t xml:space="preserve">Dealing </w:t>
      </w:r>
      <w:proofErr w:type="gramStart"/>
      <w:r w:rsidRPr="00DC278F">
        <w:rPr>
          <w:rFonts w:ascii="Verdana" w:hAnsi="Verdana" w:cs="Verdana"/>
          <w:b/>
          <w:bCs/>
          <w:sz w:val="20"/>
          <w:szCs w:val="20"/>
        </w:rPr>
        <w:t>with  a</w:t>
      </w:r>
      <w:proofErr w:type="gramEnd"/>
      <w:r w:rsidRPr="00DC278F">
        <w:rPr>
          <w:rFonts w:ascii="Verdana" w:hAnsi="Verdana" w:cs="Verdana"/>
          <w:b/>
          <w:bCs/>
          <w:sz w:val="20"/>
          <w:szCs w:val="20"/>
        </w:rPr>
        <w:t xml:space="preserve"> data skew</w:t>
      </w:r>
    </w:p>
    <w:p w:rsidR="005E2984" w:rsidRPr="00DC278F" w:rsidRDefault="005E2984">
      <w:pPr>
        <w:ind w:left="720"/>
        <w:jc w:val="both"/>
        <w:rPr>
          <w:rFonts w:ascii="Verdana" w:hAnsi="Verdana" w:cs="Verdana"/>
          <w:sz w:val="20"/>
          <w:szCs w:val="20"/>
        </w:rPr>
      </w:pPr>
      <w:r w:rsidRPr="00DC278F">
        <w:rPr>
          <w:rFonts w:ascii="Verdana" w:hAnsi="Verdana" w:cs="Verdana"/>
          <w:sz w:val="20"/>
          <w:szCs w:val="20"/>
        </w:rPr>
        <w:t xml:space="preserve">You may have data that is moderately negatively skewed.  To restore normality, a square root transformation can be used. However, opinion is divided among statisticians as to whether this procedure is appropriate.  In line with </w:t>
      </w:r>
      <w:proofErr w:type="spellStart"/>
      <w:r w:rsidRPr="00DC278F">
        <w:rPr>
          <w:rFonts w:ascii="Verdana" w:hAnsi="Verdana" w:cs="Verdana"/>
          <w:sz w:val="20"/>
          <w:szCs w:val="20"/>
        </w:rPr>
        <w:t>Tabachnick</w:t>
      </w:r>
      <w:proofErr w:type="spellEnd"/>
      <w:r w:rsidRPr="00DC278F">
        <w:rPr>
          <w:rFonts w:ascii="Verdana" w:hAnsi="Verdana" w:cs="Verdana"/>
          <w:sz w:val="20"/>
          <w:szCs w:val="20"/>
        </w:rPr>
        <w:t xml:space="preserve"> and </w:t>
      </w:r>
      <w:proofErr w:type="spellStart"/>
      <w:r w:rsidRPr="00DC278F">
        <w:rPr>
          <w:rFonts w:ascii="Verdana" w:hAnsi="Verdana" w:cs="Verdana"/>
          <w:sz w:val="20"/>
          <w:szCs w:val="20"/>
        </w:rPr>
        <w:t>Fidell</w:t>
      </w:r>
      <w:proofErr w:type="spellEnd"/>
      <w:r w:rsidRPr="00DC278F">
        <w:rPr>
          <w:rFonts w:ascii="Verdana" w:hAnsi="Verdana" w:cs="Verdana"/>
          <w:sz w:val="20"/>
          <w:szCs w:val="20"/>
        </w:rPr>
        <w:t xml:space="preserve"> (1996), it is </w:t>
      </w:r>
      <w:r w:rsidRPr="00DC278F">
        <w:rPr>
          <w:rFonts w:ascii="Verdana" w:hAnsi="Verdana" w:cs="Verdana"/>
          <w:b/>
          <w:bCs/>
          <w:sz w:val="20"/>
          <w:szCs w:val="20"/>
        </w:rPr>
        <w:t>not</w:t>
      </w:r>
      <w:r w:rsidRPr="00DC278F">
        <w:rPr>
          <w:rFonts w:ascii="Verdana" w:hAnsi="Verdana" w:cs="Verdana"/>
          <w:sz w:val="20"/>
          <w:szCs w:val="20"/>
        </w:rPr>
        <w:t xml:space="preserve"> recommended that the data be transformed for the </w:t>
      </w:r>
      <w:r w:rsidR="00AE6C95">
        <w:rPr>
          <w:rFonts w:ascii="Verdana" w:hAnsi="Verdana" w:cs="Verdana"/>
          <w:sz w:val="20"/>
          <w:szCs w:val="20"/>
        </w:rPr>
        <w:t>HDQOLC-SF</w:t>
      </w:r>
      <w:r w:rsidRPr="00DC278F">
        <w:rPr>
          <w:rFonts w:ascii="Verdana" w:hAnsi="Verdana" w:cs="Verdana"/>
          <w:sz w:val="20"/>
          <w:szCs w:val="20"/>
        </w:rPr>
        <w:t>.</w:t>
      </w:r>
    </w:p>
    <w:p w:rsidR="005E2984" w:rsidRPr="00DC278F" w:rsidRDefault="005E2984">
      <w:pPr>
        <w:pStyle w:val="HeadingB"/>
        <w:spacing w:line="240" w:lineRule="auto"/>
        <w:ind w:left="0"/>
        <w:rPr>
          <w:rFonts w:ascii="Verdana" w:hAnsi="Verdana" w:cs="Verdana"/>
          <w:b/>
          <w:bCs/>
          <w:sz w:val="20"/>
          <w:szCs w:val="20"/>
        </w:rPr>
      </w:pPr>
    </w:p>
    <w:p w:rsidR="005E2984" w:rsidRPr="00DC278F" w:rsidRDefault="005E2984">
      <w:pPr>
        <w:pStyle w:val="HeadingB"/>
        <w:spacing w:line="240" w:lineRule="auto"/>
        <w:ind w:left="0"/>
        <w:rPr>
          <w:rFonts w:ascii="Verdana" w:hAnsi="Verdana" w:cs="Verdana"/>
          <w:b/>
          <w:bCs/>
          <w:sz w:val="20"/>
          <w:szCs w:val="20"/>
        </w:rPr>
      </w:pPr>
      <w:r w:rsidRPr="00DC278F">
        <w:rPr>
          <w:rFonts w:ascii="Verdana" w:hAnsi="Verdana" w:cs="Verdana"/>
          <w:b/>
          <w:bCs/>
          <w:sz w:val="20"/>
          <w:szCs w:val="20"/>
        </w:rPr>
        <w:t>4.5</w:t>
      </w:r>
      <w:r w:rsidRPr="00DC278F">
        <w:rPr>
          <w:rFonts w:ascii="Verdana" w:hAnsi="Verdana" w:cs="Verdana"/>
          <w:b/>
          <w:bCs/>
          <w:sz w:val="20"/>
          <w:szCs w:val="20"/>
        </w:rPr>
        <w:tab/>
        <w:t xml:space="preserve">Why use an 11 point </w:t>
      </w:r>
      <w:proofErr w:type="spellStart"/>
      <w:r w:rsidRPr="00DC278F">
        <w:rPr>
          <w:rFonts w:ascii="Verdana" w:hAnsi="Verdana" w:cs="Verdana"/>
          <w:b/>
          <w:bCs/>
          <w:sz w:val="20"/>
          <w:szCs w:val="20"/>
        </w:rPr>
        <w:t>likert</w:t>
      </w:r>
      <w:proofErr w:type="spellEnd"/>
      <w:r w:rsidRPr="00DC278F">
        <w:rPr>
          <w:rFonts w:ascii="Verdana" w:hAnsi="Verdana" w:cs="Verdana"/>
          <w:b/>
          <w:bCs/>
          <w:sz w:val="20"/>
          <w:szCs w:val="20"/>
        </w:rPr>
        <w:t xml:space="preserve"> scale?</w:t>
      </w:r>
    </w:p>
    <w:p w:rsidR="005E2984" w:rsidRPr="00DC278F" w:rsidRDefault="005E2984">
      <w:pPr>
        <w:ind w:left="720" w:right="-51"/>
        <w:jc w:val="both"/>
        <w:rPr>
          <w:rFonts w:ascii="Verdana" w:hAnsi="Verdana" w:cs="Verdana"/>
          <w:sz w:val="20"/>
          <w:szCs w:val="20"/>
        </w:rPr>
      </w:pPr>
      <w:r w:rsidRPr="00DC278F">
        <w:rPr>
          <w:rFonts w:ascii="Verdana" w:hAnsi="Verdana" w:cs="Verdana"/>
          <w:sz w:val="20"/>
          <w:szCs w:val="20"/>
        </w:rPr>
        <w:t xml:space="preserve">A major problem with QOL data is their tendency to cluster at the favorable end of any scale (Cummins, 1997). Furthermore, </w:t>
      </w:r>
      <w:proofErr w:type="spellStart"/>
      <w:r w:rsidRPr="00DC278F">
        <w:rPr>
          <w:rFonts w:ascii="Verdana" w:hAnsi="Verdana" w:cs="Verdana"/>
          <w:sz w:val="20"/>
          <w:szCs w:val="20"/>
        </w:rPr>
        <w:t>likert</w:t>
      </w:r>
      <w:proofErr w:type="spellEnd"/>
      <w:r w:rsidRPr="00DC278F">
        <w:rPr>
          <w:rFonts w:ascii="Verdana" w:hAnsi="Verdana" w:cs="Verdana"/>
          <w:sz w:val="20"/>
          <w:szCs w:val="20"/>
        </w:rPr>
        <w:t xml:space="preserve"> scales are often criticized for being unnecessarily restrictive (</w:t>
      </w:r>
      <w:proofErr w:type="spellStart"/>
      <w:r w:rsidRPr="00DC278F">
        <w:rPr>
          <w:rFonts w:ascii="Verdana" w:hAnsi="Verdana" w:cs="Verdana"/>
          <w:sz w:val="20"/>
          <w:szCs w:val="20"/>
        </w:rPr>
        <w:t>Fayers</w:t>
      </w:r>
      <w:proofErr w:type="spellEnd"/>
      <w:r w:rsidRPr="00DC278F">
        <w:rPr>
          <w:rFonts w:ascii="Verdana" w:hAnsi="Verdana" w:cs="Verdana"/>
          <w:sz w:val="20"/>
          <w:szCs w:val="20"/>
        </w:rPr>
        <w:t xml:space="preserve"> &amp; </w:t>
      </w:r>
      <w:proofErr w:type="spellStart"/>
      <w:r w:rsidRPr="00DC278F">
        <w:rPr>
          <w:rFonts w:ascii="Verdana" w:hAnsi="Verdana" w:cs="Verdana"/>
          <w:sz w:val="20"/>
          <w:szCs w:val="20"/>
        </w:rPr>
        <w:t>Machin</w:t>
      </w:r>
      <w:proofErr w:type="spellEnd"/>
      <w:r w:rsidRPr="00DC278F">
        <w:rPr>
          <w:rFonts w:ascii="Verdana" w:hAnsi="Verdana" w:cs="Verdana"/>
          <w:sz w:val="20"/>
          <w:szCs w:val="20"/>
        </w:rPr>
        <w:t xml:space="preserve">, 2001).  Therefore, utilizing an 11 point response should make the </w:t>
      </w:r>
      <w:proofErr w:type="spellStart"/>
      <w:r w:rsidRPr="00DC278F">
        <w:rPr>
          <w:rFonts w:ascii="Verdana" w:hAnsi="Verdana" w:cs="Verdana"/>
          <w:sz w:val="20"/>
          <w:szCs w:val="20"/>
        </w:rPr>
        <w:t>Likert</w:t>
      </w:r>
      <w:proofErr w:type="spellEnd"/>
      <w:r w:rsidRPr="00DC278F">
        <w:rPr>
          <w:rFonts w:ascii="Verdana" w:hAnsi="Verdana" w:cs="Verdana"/>
          <w:sz w:val="20"/>
          <w:szCs w:val="20"/>
        </w:rPr>
        <w:t xml:space="preserve"> methodology more successful as it allows for a wide range of scale levels.</w:t>
      </w:r>
    </w:p>
    <w:p w:rsidR="005E2984" w:rsidRPr="00DC278F" w:rsidRDefault="005E2984">
      <w:pPr>
        <w:jc w:val="both"/>
        <w:rPr>
          <w:rFonts w:ascii="Verdana" w:hAnsi="Verdana" w:cs="Verdana"/>
          <w:sz w:val="20"/>
          <w:szCs w:val="20"/>
        </w:rPr>
      </w:pPr>
    </w:p>
    <w:p w:rsidR="005E2984" w:rsidRPr="00DC278F" w:rsidRDefault="005E2984">
      <w:pPr>
        <w:jc w:val="both"/>
        <w:rPr>
          <w:rFonts w:ascii="Verdana" w:hAnsi="Verdana" w:cs="Verdana"/>
          <w:sz w:val="20"/>
          <w:szCs w:val="20"/>
        </w:rPr>
      </w:pPr>
    </w:p>
    <w:p w:rsidR="005E2984" w:rsidRPr="00DC278F" w:rsidRDefault="005E2984">
      <w:pPr>
        <w:pStyle w:val="HeadingA1"/>
        <w:spacing w:line="240" w:lineRule="auto"/>
        <w:ind w:left="1004" w:firstLine="436"/>
        <w:rPr>
          <w:rFonts w:ascii="Verdana" w:hAnsi="Verdana" w:cs="Verdana"/>
          <w:b/>
          <w:bCs/>
          <w:sz w:val="20"/>
          <w:szCs w:val="20"/>
        </w:rPr>
      </w:pPr>
      <w:proofErr w:type="gramStart"/>
      <w:r w:rsidRPr="00DC278F">
        <w:rPr>
          <w:rFonts w:ascii="Verdana" w:hAnsi="Verdana" w:cs="Verdana"/>
          <w:b/>
          <w:bCs/>
          <w:sz w:val="20"/>
          <w:szCs w:val="20"/>
        </w:rPr>
        <w:lastRenderedPageBreak/>
        <w:t>5  Psychometric</w:t>
      </w:r>
      <w:proofErr w:type="gramEnd"/>
      <w:r w:rsidRPr="00DC278F">
        <w:rPr>
          <w:rFonts w:ascii="Verdana" w:hAnsi="Verdana" w:cs="Verdana"/>
          <w:b/>
          <w:bCs/>
          <w:sz w:val="20"/>
          <w:szCs w:val="20"/>
        </w:rPr>
        <w:t xml:space="preserve"> data</w:t>
      </w:r>
    </w:p>
    <w:p w:rsidR="005E2984" w:rsidRPr="00DC278F" w:rsidRDefault="005E2984">
      <w:pPr>
        <w:pStyle w:val="BodyText2"/>
        <w:autoSpaceDE/>
        <w:autoSpaceDN/>
        <w:jc w:val="both"/>
        <w:rPr>
          <w:rFonts w:ascii="Verdana" w:hAnsi="Verdana" w:cs="Verdana"/>
          <w:b/>
          <w:bCs/>
          <w:sz w:val="20"/>
          <w:szCs w:val="20"/>
          <w:lang w:val="en-GB"/>
        </w:rPr>
      </w:pPr>
      <w:r w:rsidRPr="00DC278F">
        <w:rPr>
          <w:rFonts w:ascii="Verdana" w:hAnsi="Verdana" w:cs="Verdana"/>
          <w:b/>
          <w:bCs/>
          <w:sz w:val="20"/>
          <w:szCs w:val="20"/>
          <w:lang w:val="en-GB"/>
        </w:rPr>
        <w:t>5.1</w:t>
      </w:r>
      <w:r w:rsidRPr="00DC278F">
        <w:rPr>
          <w:rFonts w:ascii="Verdana" w:hAnsi="Verdana" w:cs="Verdana"/>
          <w:b/>
          <w:bCs/>
          <w:sz w:val="20"/>
          <w:szCs w:val="20"/>
          <w:lang w:val="en-GB"/>
        </w:rPr>
        <w:tab/>
        <w:t xml:space="preserve">Construction of the </w:t>
      </w:r>
      <w:r w:rsidR="00AE6C95">
        <w:rPr>
          <w:rFonts w:ascii="Verdana" w:hAnsi="Verdana" w:cs="Verdana"/>
          <w:b/>
          <w:bCs/>
          <w:sz w:val="20"/>
          <w:szCs w:val="20"/>
          <w:lang w:val="en-GB"/>
        </w:rPr>
        <w:t>HDQOLC-SF</w:t>
      </w:r>
    </w:p>
    <w:p w:rsidR="005E2984" w:rsidRDefault="00933590" w:rsidP="00933590">
      <w:pPr>
        <w:pStyle w:val="BodyText2"/>
        <w:autoSpaceDE/>
        <w:autoSpaceDN/>
        <w:ind w:left="720"/>
        <w:jc w:val="both"/>
        <w:rPr>
          <w:rFonts w:ascii="Verdana" w:hAnsi="Verdana" w:cs="Verdana"/>
          <w:b/>
          <w:bCs/>
          <w:sz w:val="20"/>
          <w:szCs w:val="20"/>
          <w:lang w:val="en-GB"/>
        </w:rPr>
      </w:pPr>
      <w:r w:rsidRPr="00933590">
        <w:rPr>
          <w:rFonts w:ascii="Verdana" w:hAnsi="Verdana" w:cs="Verdana"/>
          <w:sz w:val="20"/>
          <w:szCs w:val="20"/>
        </w:rPr>
        <w:t xml:space="preserve">The HDQOLC-SF is adapted from </w:t>
      </w:r>
      <w:proofErr w:type="gramStart"/>
      <w:r w:rsidRPr="00933590">
        <w:rPr>
          <w:rFonts w:ascii="Verdana" w:hAnsi="Verdana" w:cs="Verdana"/>
          <w:sz w:val="20"/>
          <w:szCs w:val="20"/>
        </w:rPr>
        <w:t>Huntington’s Disease</w:t>
      </w:r>
      <w:proofErr w:type="gramEnd"/>
      <w:r w:rsidRPr="00933590">
        <w:rPr>
          <w:rFonts w:ascii="Verdana" w:hAnsi="Verdana" w:cs="Verdana"/>
          <w:sz w:val="20"/>
          <w:szCs w:val="20"/>
        </w:rPr>
        <w:t xml:space="preserve"> Quality of Life Battery for </w:t>
      </w:r>
      <w:proofErr w:type="spellStart"/>
      <w:r w:rsidRPr="00933590">
        <w:rPr>
          <w:rFonts w:ascii="Verdana" w:hAnsi="Verdana" w:cs="Verdana"/>
          <w:sz w:val="20"/>
          <w:szCs w:val="20"/>
        </w:rPr>
        <w:t>carers</w:t>
      </w:r>
      <w:proofErr w:type="spellEnd"/>
      <w:r w:rsidRPr="00933590">
        <w:rPr>
          <w:rFonts w:ascii="Verdana" w:hAnsi="Verdana" w:cs="Verdana"/>
          <w:sz w:val="20"/>
          <w:szCs w:val="20"/>
        </w:rPr>
        <w:t xml:space="preserve"> (</w:t>
      </w:r>
      <w:proofErr w:type="spellStart"/>
      <w:r w:rsidRPr="00933590">
        <w:rPr>
          <w:rFonts w:ascii="Verdana" w:hAnsi="Verdana" w:cs="Verdana"/>
          <w:sz w:val="20"/>
          <w:szCs w:val="20"/>
        </w:rPr>
        <w:t>HDQoL</w:t>
      </w:r>
      <w:proofErr w:type="spellEnd"/>
      <w:r w:rsidRPr="00933590">
        <w:rPr>
          <w:rFonts w:ascii="Verdana" w:hAnsi="Verdana" w:cs="Verdana"/>
          <w:sz w:val="20"/>
          <w:szCs w:val="20"/>
        </w:rPr>
        <w:t>-C) (</w:t>
      </w:r>
      <w:proofErr w:type="spellStart"/>
      <w:r w:rsidRPr="00933590">
        <w:rPr>
          <w:rFonts w:ascii="Verdana" w:hAnsi="Verdana" w:cs="Verdana"/>
          <w:sz w:val="20"/>
          <w:szCs w:val="20"/>
        </w:rPr>
        <w:t>Aubeeluck</w:t>
      </w:r>
      <w:proofErr w:type="spellEnd"/>
      <w:r w:rsidRPr="00933590">
        <w:rPr>
          <w:rFonts w:ascii="Verdana" w:hAnsi="Verdana" w:cs="Verdana"/>
          <w:sz w:val="20"/>
          <w:szCs w:val="20"/>
        </w:rPr>
        <w:t xml:space="preserve"> &amp; Buchanan, 2007), a validated and documented </w:t>
      </w:r>
      <w:proofErr w:type="spellStart"/>
      <w:r w:rsidRPr="00933590">
        <w:rPr>
          <w:rFonts w:ascii="Verdana" w:hAnsi="Verdana" w:cs="Verdana"/>
          <w:sz w:val="20"/>
          <w:szCs w:val="20"/>
        </w:rPr>
        <w:t>QoL</w:t>
      </w:r>
      <w:proofErr w:type="spellEnd"/>
      <w:r w:rsidRPr="00933590">
        <w:rPr>
          <w:rFonts w:ascii="Verdana" w:hAnsi="Verdana" w:cs="Verdana"/>
          <w:sz w:val="20"/>
          <w:szCs w:val="20"/>
        </w:rPr>
        <w:t xml:space="preserve"> tool designed for use with the Spousal </w:t>
      </w:r>
      <w:proofErr w:type="spellStart"/>
      <w:r w:rsidRPr="00933590">
        <w:rPr>
          <w:rFonts w:ascii="Verdana" w:hAnsi="Verdana" w:cs="Verdana"/>
          <w:sz w:val="20"/>
          <w:szCs w:val="20"/>
        </w:rPr>
        <w:t>Carers</w:t>
      </w:r>
      <w:proofErr w:type="spellEnd"/>
      <w:r w:rsidRPr="00933590">
        <w:rPr>
          <w:rFonts w:ascii="Verdana" w:hAnsi="Verdana" w:cs="Verdana"/>
          <w:sz w:val="20"/>
          <w:szCs w:val="20"/>
        </w:rPr>
        <w:t xml:space="preserve"> of HD patients.</w:t>
      </w:r>
      <w:r w:rsidR="005E2984" w:rsidRPr="00DC278F">
        <w:rPr>
          <w:rFonts w:ascii="Verdana" w:hAnsi="Verdana" w:cs="Verdana"/>
          <w:b/>
          <w:bCs/>
          <w:sz w:val="20"/>
          <w:szCs w:val="20"/>
          <w:lang w:val="en-GB"/>
        </w:rPr>
        <w:tab/>
      </w:r>
    </w:p>
    <w:p w:rsidR="005E2984" w:rsidRDefault="005E2984">
      <w:pPr>
        <w:pStyle w:val="BodyText2"/>
        <w:autoSpaceDE/>
        <w:autoSpaceDN/>
        <w:jc w:val="both"/>
        <w:rPr>
          <w:rFonts w:ascii="Verdana" w:hAnsi="Verdana" w:cs="Verdana"/>
          <w:sz w:val="20"/>
          <w:szCs w:val="20"/>
          <w:lang w:val="en-GB"/>
        </w:rPr>
      </w:pPr>
    </w:p>
    <w:p w:rsidR="00E1212B" w:rsidRPr="00DC278F" w:rsidRDefault="00E1212B" w:rsidP="00E1212B">
      <w:pPr>
        <w:ind w:firstLine="720"/>
        <w:jc w:val="both"/>
        <w:rPr>
          <w:rFonts w:ascii="Verdana" w:hAnsi="Verdana" w:cs="Verdana"/>
          <w:sz w:val="18"/>
          <w:szCs w:val="18"/>
        </w:rPr>
      </w:pPr>
      <w:r w:rsidRPr="00DC278F">
        <w:rPr>
          <w:rFonts w:ascii="Verdana" w:hAnsi="Verdana" w:cs="Verdana"/>
          <w:sz w:val="18"/>
          <w:szCs w:val="18"/>
        </w:rPr>
        <w:t xml:space="preserve">It should be noted that the instrument exists in </w:t>
      </w:r>
      <w:r>
        <w:rPr>
          <w:rFonts w:ascii="Verdana" w:hAnsi="Verdana" w:cs="Verdana"/>
          <w:sz w:val="18"/>
          <w:szCs w:val="18"/>
        </w:rPr>
        <w:t>two</w:t>
      </w:r>
      <w:r w:rsidRPr="00DC278F">
        <w:rPr>
          <w:rFonts w:ascii="Verdana" w:hAnsi="Verdana" w:cs="Verdana"/>
          <w:sz w:val="18"/>
          <w:szCs w:val="18"/>
        </w:rPr>
        <w:t xml:space="preserve"> parts:</w:t>
      </w:r>
    </w:p>
    <w:p w:rsidR="00E1212B" w:rsidRPr="00DC278F" w:rsidRDefault="00E1212B" w:rsidP="00E1212B">
      <w:pPr>
        <w:numPr>
          <w:ilvl w:val="0"/>
          <w:numId w:val="2"/>
        </w:numPr>
        <w:tabs>
          <w:tab w:val="left" w:pos="1418"/>
          <w:tab w:val="left" w:pos="2127"/>
          <w:tab w:val="decimal" w:pos="8647"/>
        </w:tabs>
        <w:rPr>
          <w:rFonts w:ascii="Verdana" w:hAnsi="Verdana" w:cs="Verdana"/>
          <w:sz w:val="18"/>
          <w:szCs w:val="18"/>
        </w:rPr>
      </w:pPr>
      <w:r w:rsidRPr="00DC278F">
        <w:rPr>
          <w:rFonts w:ascii="Verdana" w:hAnsi="Verdana" w:cs="Verdana"/>
          <w:sz w:val="18"/>
          <w:szCs w:val="18"/>
        </w:rPr>
        <w:t>Satisfaction with life</w:t>
      </w:r>
    </w:p>
    <w:p w:rsidR="00E1212B" w:rsidRPr="00DC278F" w:rsidRDefault="00E1212B" w:rsidP="00E1212B">
      <w:pPr>
        <w:numPr>
          <w:ilvl w:val="0"/>
          <w:numId w:val="2"/>
        </w:numPr>
        <w:jc w:val="both"/>
        <w:rPr>
          <w:rFonts w:ascii="Verdana" w:hAnsi="Verdana" w:cs="Verdana"/>
          <w:sz w:val="18"/>
          <w:szCs w:val="18"/>
        </w:rPr>
      </w:pPr>
      <w:r w:rsidRPr="00DC278F">
        <w:rPr>
          <w:rFonts w:ascii="Verdana" w:hAnsi="Verdana" w:cs="Verdana"/>
          <w:sz w:val="18"/>
          <w:szCs w:val="18"/>
        </w:rPr>
        <w:t>Feelings about life</w:t>
      </w:r>
    </w:p>
    <w:p w:rsidR="00E1212B" w:rsidRPr="00DC278F" w:rsidRDefault="00E1212B" w:rsidP="00E1212B">
      <w:pPr>
        <w:jc w:val="both"/>
        <w:rPr>
          <w:rFonts w:ascii="Verdana" w:hAnsi="Verdana" w:cs="Verdana"/>
          <w:sz w:val="18"/>
          <w:szCs w:val="18"/>
        </w:rPr>
      </w:pPr>
    </w:p>
    <w:p w:rsidR="00E1212B" w:rsidRPr="00DC278F" w:rsidRDefault="00E1212B" w:rsidP="00E1212B">
      <w:pPr>
        <w:pStyle w:val="BodyText2"/>
        <w:autoSpaceDE/>
        <w:autoSpaceDN/>
        <w:ind w:left="720"/>
        <w:jc w:val="both"/>
        <w:rPr>
          <w:rFonts w:ascii="Verdana" w:hAnsi="Verdana" w:cs="Verdana"/>
          <w:sz w:val="20"/>
          <w:szCs w:val="20"/>
          <w:lang w:val="en-GB"/>
        </w:rPr>
      </w:pPr>
      <w:r>
        <w:rPr>
          <w:rFonts w:ascii="Verdana" w:hAnsi="Verdana" w:cs="Verdana"/>
          <w:sz w:val="18"/>
          <w:szCs w:val="18"/>
        </w:rPr>
        <w:t>Both components</w:t>
      </w:r>
      <w:r w:rsidRPr="00DC278F">
        <w:rPr>
          <w:rFonts w:ascii="Verdana" w:hAnsi="Verdana" w:cs="Verdana"/>
          <w:sz w:val="18"/>
          <w:szCs w:val="18"/>
        </w:rPr>
        <w:t xml:space="preserve"> comprise differing aspects of disease-specific and subjective </w:t>
      </w:r>
      <w:proofErr w:type="spellStart"/>
      <w:r w:rsidRPr="00DC278F">
        <w:rPr>
          <w:rFonts w:ascii="Verdana" w:hAnsi="Verdana" w:cs="Verdana"/>
          <w:sz w:val="18"/>
          <w:szCs w:val="18"/>
        </w:rPr>
        <w:t>QoL</w:t>
      </w:r>
      <w:proofErr w:type="spellEnd"/>
      <w:r w:rsidRPr="00DC278F">
        <w:rPr>
          <w:rFonts w:ascii="Verdana" w:hAnsi="Verdana" w:cs="Verdana"/>
          <w:sz w:val="18"/>
          <w:szCs w:val="18"/>
        </w:rPr>
        <w:t xml:space="preserve">.  </w:t>
      </w:r>
    </w:p>
    <w:p w:rsidR="005E2984" w:rsidRPr="00DC278F" w:rsidRDefault="005E2984" w:rsidP="00933590">
      <w:pPr>
        <w:pStyle w:val="BodyText2"/>
        <w:autoSpaceDE/>
        <w:autoSpaceDN/>
        <w:jc w:val="both"/>
        <w:rPr>
          <w:rFonts w:ascii="Verdana" w:hAnsi="Verdana" w:cs="Verdana"/>
          <w:b/>
          <w:bCs/>
          <w:sz w:val="20"/>
          <w:szCs w:val="20"/>
          <w:lang w:val="en-GB"/>
        </w:rPr>
      </w:pPr>
      <w:r w:rsidRPr="00DC278F">
        <w:rPr>
          <w:rFonts w:ascii="Verdana" w:hAnsi="Verdana" w:cs="Verdana"/>
          <w:sz w:val="20"/>
          <w:szCs w:val="20"/>
          <w:lang w:val="en-GB"/>
        </w:rPr>
        <w:tab/>
      </w:r>
    </w:p>
    <w:p w:rsidR="005E2984" w:rsidRPr="00DC278F" w:rsidRDefault="005E2984" w:rsidP="00933590">
      <w:pPr>
        <w:pStyle w:val="BodyText2"/>
        <w:autoSpaceDE/>
        <w:autoSpaceDN/>
        <w:jc w:val="both"/>
        <w:rPr>
          <w:rFonts w:ascii="Verdana" w:hAnsi="Verdana" w:cs="Verdana"/>
          <w:sz w:val="20"/>
          <w:szCs w:val="20"/>
          <w:lang w:val="en-GB"/>
        </w:rPr>
      </w:pPr>
      <w:r w:rsidRPr="00DC278F">
        <w:rPr>
          <w:rFonts w:ascii="Verdana" w:hAnsi="Verdana" w:cs="Verdana"/>
          <w:b/>
          <w:bCs/>
          <w:sz w:val="20"/>
          <w:szCs w:val="20"/>
          <w:lang w:val="en-GB"/>
        </w:rPr>
        <w:t>5.</w:t>
      </w:r>
      <w:r w:rsidR="00933590">
        <w:rPr>
          <w:rFonts w:ascii="Verdana" w:hAnsi="Verdana" w:cs="Verdana"/>
          <w:b/>
          <w:bCs/>
          <w:sz w:val="20"/>
          <w:szCs w:val="20"/>
          <w:lang w:val="en-GB"/>
        </w:rPr>
        <w:t>2</w:t>
      </w:r>
      <w:r w:rsidRPr="00DC278F">
        <w:rPr>
          <w:rFonts w:ascii="Verdana" w:hAnsi="Verdana" w:cs="Verdana"/>
          <w:b/>
          <w:bCs/>
          <w:sz w:val="20"/>
          <w:szCs w:val="20"/>
          <w:lang w:val="en-GB"/>
        </w:rPr>
        <w:tab/>
        <w:t>Internal consistency:</w:t>
      </w:r>
      <w:r w:rsidRPr="00DC278F">
        <w:rPr>
          <w:rFonts w:ascii="Verdana" w:hAnsi="Verdana" w:cs="Verdana"/>
          <w:sz w:val="20"/>
          <w:szCs w:val="20"/>
          <w:lang w:val="en-GB"/>
        </w:rPr>
        <w:t xml:space="preserve"> </w:t>
      </w:r>
    </w:p>
    <w:p w:rsidR="00E1212B" w:rsidRDefault="005E2984" w:rsidP="00E1212B">
      <w:pPr>
        <w:pStyle w:val="BodyText2"/>
        <w:autoSpaceDE/>
        <w:autoSpaceDN/>
        <w:ind w:left="720"/>
        <w:jc w:val="both"/>
        <w:rPr>
          <w:rFonts w:ascii="Verdana" w:hAnsi="Verdana" w:cs="Verdana"/>
          <w:sz w:val="18"/>
          <w:szCs w:val="18"/>
        </w:rPr>
      </w:pPr>
      <w:r w:rsidRPr="00DC278F">
        <w:rPr>
          <w:rFonts w:ascii="Verdana" w:hAnsi="Verdana" w:cs="Verdana"/>
          <w:sz w:val="20"/>
          <w:szCs w:val="20"/>
        </w:rPr>
        <w:t xml:space="preserve">Internal consistency was assessed using </w:t>
      </w:r>
      <w:proofErr w:type="spellStart"/>
      <w:r w:rsidRPr="00DC278F">
        <w:rPr>
          <w:rFonts w:ascii="Verdana" w:hAnsi="Verdana" w:cs="Verdana"/>
          <w:sz w:val="20"/>
          <w:szCs w:val="20"/>
        </w:rPr>
        <w:t>Cronbach’s</w:t>
      </w:r>
      <w:proofErr w:type="spellEnd"/>
      <w:r w:rsidRPr="00DC278F">
        <w:rPr>
          <w:rFonts w:ascii="Verdana" w:hAnsi="Verdana" w:cs="Verdana"/>
          <w:sz w:val="20"/>
          <w:szCs w:val="20"/>
        </w:rPr>
        <w:t xml:space="preserve"> Alpha coefficient, which measures the overall correlation between items as well as the level of correlation between items within a scale. Reliability estimates of 0.7 and 0.9 are recommended for instruments that are used in groups and individuals respectively. </w:t>
      </w:r>
      <w:r w:rsidR="00E1212B">
        <w:rPr>
          <w:rFonts w:ascii="Verdana" w:hAnsi="Verdana" w:cs="Verdana"/>
          <w:sz w:val="18"/>
          <w:szCs w:val="18"/>
        </w:rPr>
        <w:t>Both components</w:t>
      </w:r>
      <w:r w:rsidR="00E1212B" w:rsidRPr="00DC278F">
        <w:rPr>
          <w:rFonts w:ascii="Verdana" w:hAnsi="Verdana" w:cs="Verdana"/>
          <w:sz w:val="18"/>
          <w:szCs w:val="18"/>
        </w:rPr>
        <w:t xml:space="preserve"> </w:t>
      </w:r>
      <w:proofErr w:type="gramStart"/>
      <w:r w:rsidR="00E1212B" w:rsidRPr="00DC278F">
        <w:rPr>
          <w:rFonts w:ascii="Verdana" w:hAnsi="Verdana" w:cs="Verdana"/>
          <w:sz w:val="18"/>
          <w:szCs w:val="18"/>
        </w:rPr>
        <w:t>shows</w:t>
      </w:r>
      <w:proofErr w:type="gramEnd"/>
      <w:r w:rsidR="00E1212B" w:rsidRPr="00DC278F">
        <w:rPr>
          <w:rFonts w:ascii="Verdana" w:hAnsi="Verdana" w:cs="Verdana"/>
          <w:sz w:val="18"/>
          <w:szCs w:val="18"/>
        </w:rPr>
        <w:t xml:space="preserve"> good internal consistency</w:t>
      </w:r>
      <w:r w:rsidR="00E1212B">
        <w:rPr>
          <w:rFonts w:ascii="Verdana" w:hAnsi="Verdana" w:cs="Verdana"/>
          <w:sz w:val="18"/>
          <w:szCs w:val="18"/>
        </w:rPr>
        <w:t xml:space="preserve"> and</w:t>
      </w:r>
      <w:r w:rsidR="00E1212B" w:rsidRPr="00DC278F">
        <w:rPr>
          <w:rFonts w:ascii="Verdana" w:hAnsi="Verdana" w:cs="Verdana"/>
          <w:sz w:val="18"/>
          <w:szCs w:val="18"/>
        </w:rPr>
        <w:t xml:space="preserve"> demonstrate a moderate to strong correlation </w:t>
      </w:r>
      <w:r w:rsidR="00E1212B">
        <w:rPr>
          <w:rFonts w:ascii="Verdana" w:hAnsi="Verdana" w:cs="Verdana"/>
          <w:sz w:val="18"/>
          <w:szCs w:val="18"/>
        </w:rPr>
        <w:t xml:space="preserve">to the other. </w:t>
      </w:r>
      <w:r w:rsidR="00E1212B" w:rsidRPr="00DC278F">
        <w:rPr>
          <w:rFonts w:ascii="Verdana" w:hAnsi="Verdana" w:cs="Verdana"/>
          <w:sz w:val="18"/>
          <w:szCs w:val="18"/>
        </w:rPr>
        <w:t xml:space="preserve"> </w:t>
      </w:r>
    </w:p>
    <w:p w:rsidR="00E1212B" w:rsidRDefault="00E1212B" w:rsidP="00E1212B">
      <w:pPr>
        <w:pStyle w:val="BodyText2"/>
        <w:autoSpaceDE/>
        <w:autoSpaceDN/>
        <w:ind w:left="720"/>
        <w:jc w:val="both"/>
        <w:rPr>
          <w:rFonts w:ascii="Verdana" w:hAnsi="Verdana" w:cs="Verdana"/>
          <w:sz w:val="18"/>
          <w:szCs w:val="18"/>
        </w:rPr>
      </w:pPr>
    </w:p>
    <w:p w:rsidR="00E1212B" w:rsidRPr="00DC278F" w:rsidRDefault="00E1212B" w:rsidP="00E1212B">
      <w:pPr>
        <w:pStyle w:val="BodyText2"/>
        <w:autoSpaceDE/>
        <w:autoSpaceDN/>
        <w:ind w:left="720"/>
        <w:jc w:val="both"/>
        <w:rPr>
          <w:rFonts w:ascii="Verdana" w:hAnsi="Verdana" w:cs="Verdana"/>
          <w:sz w:val="20"/>
          <w:szCs w:val="20"/>
          <w:lang w:val="en-G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2268"/>
      </w:tblGrid>
      <w:tr w:rsidR="005E2984" w:rsidRPr="00DC278F" w:rsidTr="00E1212B">
        <w:tc>
          <w:tcPr>
            <w:tcW w:w="4111" w:type="dxa"/>
          </w:tcPr>
          <w:p w:rsidR="005E2984" w:rsidRPr="00E1212B" w:rsidRDefault="00E1212B">
            <w:pPr>
              <w:pStyle w:val="BodyText2"/>
              <w:autoSpaceDE/>
              <w:autoSpaceDN/>
              <w:jc w:val="both"/>
              <w:rPr>
                <w:rFonts w:ascii="Verdana" w:hAnsi="Verdana" w:cs="Verdana"/>
                <w:b/>
                <w:sz w:val="20"/>
                <w:szCs w:val="20"/>
                <w:lang w:val="en-GB"/>
              </w:rPr>
            </w:pPr>
            <w:r w:rsidRPr="00E1212B">
              <w:rPr>
                <w:rFonts w:ascii="Verdana" w:hAnsi="Verdana" w:cs="Verdana"/>
                <w:b/>
                <w:sz w:val="20"/>
                <w:szCs w:val="20"/>
                <w:lang w:val="en-GB"/>
              </w:rPr>
              <w:t>HDQOLC-SF</w:t>
            </w:r>
          </w:p>
        </w:tc>
        <w:tc>
          <w:tcPr>
            <w:tcW w:w="2268" w:type="dxa"/>
          </w:tcPr>
          <w:p w:rsidR="005E2984" w:rsidRPr="00E1212B" w:rsidRDefault="005E2984">
            <w:pPr>
              <w:pStyle w:val="BodyText2"/>
              <w:autoSpaceDE/>
              <w:autoSpaceDN/>
              <w:jc w:val="both"/>
              <w:rPr>
                <w:rFonts w:ascii="Verdana" w:hAnsi="Verdana" w:cs="Verdana"/>
                <w:b/>
                <w:sz w:val="20"/>
                <w:szCs w:val="20"/>
                <w:lang w:val="en-GB"/>
              </w:rPr>
            </w:pPr>
            <w:proofErr w:type="spellStart"/>
            <w:r w:rsidRPr="00E1212B">
              <w:rPr>
                <w:rFonts w:ascii="Verdana" w:hAnsi="Verdana" w:cs="Verdana"/>
                <w:b/>
                <w:sz w:val="20"/>
                <w:szCs w:val="20"/>
                <w:lang w:val="en-GB"/>
              </w:rPr>
              <w:t>Cronbach’s</w:t>
            </w:r>
            <w:proofErr w:type="spellEnd"/>
            <w:r w:rsidRPr="00E1212B">
              <w:rPr>
                <w:rFonts w:ascii="Verdana" w:hAnsi="Verdana" w:cs="Verdana"/>
                <w:b/>
                <w:sz w:val="20"/>
                <w:szCs w:val="20"/>
                <w:lang w:val="en-GB"/>
              </w:rPr>
              <w:t xml:space="preserve"> alpha</w:t>
            </w:r>
          </w:p>
          <w:p w:rsidR="00933590" w:rsidRPr="00E1212B" w:rsidRDefault="00933590">
            <w:pPr>
              <w:pStyle w:val="BodyText2"/>
              <w:autoSpaceDE/>
              <w:autoSpaceDN/>
              <w:jc w:val="both"/>
              <w:rPr>
                <w:rFonts w:ascii="Verdana" w:hAnsi="Verdana" w:cs="Verdana"/>
                <w:b/>
                <w:sz w:val="20"/>
                <w:szCs w:val="20"/>
                <w:lang w:val="en-GB"/>
              </w:rPr>
            </w:pPr>
          </w:p>
        </w:tc>
      </w:tr>
      <w:tr w:rsidR="005E2984" w:rsidRPr="00DC278F" w:rsidTr="00E1212B">
        <w:tc>
          <w:tcPr>
            <w:tcW w:w="4111" w:type="dxa"/>
          </w:tcPr>
          <w:p w:rsidR="00E1212B" w:rsidRPr="00DC278F" w:rsidRDefault="00E1212B" w:rsidP="00E1212B">
            <w:pPr>
              <w:pStyle w:val="BodyText2"/>
              <w:autoSpaceDE/>
              <w:autoSpaceDN/>
              <w:jc w:val="both"/>
              <w:rPr>
                <w:rFonts w:ascii="Verdana" w:hAnsi="Verdana" w:cs="Verdana"/>
                <w:sz w:val="20"/>
                <w:szCs w:val="20"/>
                <w:lang w:val="en-GB"/>
              </w:rPr>
            </w:pPr>
            <w:r>
              <w:rPr>
                <w:rFonts w:ascii="Verdana" w:hAnsi="Verdana" w:cs="Verdana"/>
                <w:sz w:val="20"/>
                <w:szCs w:val="20"/>
                <w:lang w:val="en-GB"/>
              </w:rPr>
              <w:t>Component 1:  Satisfaction with life</w:t>
            </w:r>
          </w:p>
        </w:tc>
        <w:tc>
          <w:tcPr>
            <w:tcW w:w="2268" w:type="dxa"/>
          </w:tcPr>
          <w:p w:rsidR="00C37E9D" w:rsidRPr="00DC278F" w:rsidRDefault="00E1212B" w:rsidP="00E1212B">
            <w:pPr>
              <w:pStyle w:val="BodyText2"/>
              <w:autoSpaceDE/>
              <w:autoSpaceDN/>
              <w:jc w:val="both"/>
              <w:rPr>
                <w:rFonts w:ascii="Verdana" w:hAnsi="Verdana" w:cs="Verdana"/>
                <w:sz w:val="20"/>
                <w:szCs w:val="20"/>
                <w:lang w:val="en-GB"/>
              </w:rPr>
            </w:pPr>
            <w:r>
              <w:rPr>
                <w:rFonts w:ascii="Verdana" w:hAnsi="Verdana" w:cs="Verdana"/>
                <w:sz w:val="20"/>
                <w:szCs w:val="20"/>
                <w:lang w:val="en-GB"/>
              </w:rPr>
              <w:t>.892</w:t>
            </w:r>
          </w:p>
        </w:tc>
      </w:tr>
      <w:tr w:rsidR="00E1212B" w:rsidRPr="00DC278F" w:rsidTr="00E1212B">
        <w:tc>
          <w:tcPr>
            <w:tcW w:w="4111" w:type="dxa"/>
          </w:tcPr>
          <w:p w:rsidR="00E1212B" w:rsidRDefault="00E1212B" w:rsidP="00E1212B">
            <w:pPr>
              <w:pStyle w:val="BodyText2"/>
              <w:autoSpaceDE/>
              <w:autoSpaceDN/>
              <w:jc w:val="both"/>
              <w:rPr>
                <w:rFonts w:ascii="Verdana" w:hAnsi="Verdana" w:cs="Verdana"/>
                <w:sz w:val="20"/>
                <w:szCs w:val="20"/>
                <w:lang w:val="en-GB"/>
              </w:rPr>
            </w:pPr>
            <w:r>
              <w:rPr>
                <w:rFonts w:ascii="Verdana" w:hAnsi="Verdana" w:cs="Verdana"/>
                <w:sz w:val="20"/>
                <w:szCs w:val="20"/>
                <w:lang w:val="en-GB"/>
              </w:rPr>
              <w:t>Component 2:  Feelings about life</w:t>
            </w:r>
          </w:p>
        </w:tc>
        <w:tc>
          <w:tcPr>
            <w:tcW w:w="2268" w:type="dxa"/>
          </w:tcPr>
          <w:p w:rsidR="00E1212B" w:rsidRDefault="00E1212B" w:rsidP="00C37E9D">
            <w:pPr>
              <w:pStyle w:val="BodyText2"/>
              <w:autoSpaceDE/>
              <w:autoSpaceDN/>
              <w:jc w:val="both"/>
              <w:rPr>
                <w:rFonts w:ascii="Verdana" w:hAnsi="Verdana" w:cs="Verdana"/>
                <w:sz w:val="20"/>
                <w:szCs w:val="20"/>
                <w:lang w:val="en-GB"/>
              </w:rPr>
            </w:pPr>
            <w:r>
              <w:rPr>
                <w:rFonts w:ascii="Verdana" w:hAnsi="Verdana" w:cs="Verdana"/>
                <w:sz w:val="20"/>
                <w:szCs w:val="20"/>
                <w:lang w:val="en-GB"/>
              </w:rPr>
              <w:t>.711</w:t>
            </w:r>
          </w:p>
        </w:tc>
      </w:tr>
    </w:tbl>
    <w:p w:rsidR="005E2984" w:rsidRPr="00DC278F" w:rsidRDefault="005E2984">
      <w:pPr>
        <w:pStyle w:val="BodyText2"/>
        <w:autoSpaceDE/>
        <w:autoSpaceDN/>
        <w:jc w:val="both"/>
        <w:rPr>
          <w:rFonts w:ascii="Verdana" w:hAnsi="Verdana" w:cs="Verdana"/>
          <w:sz w:val="20"/>
          <w:szCs w:val="20"/>
          <w:lang w:val="en-GB"/>
        </w:rPr>
      </w:pPr>
    </w:p>
    <w:p w:rsidR="005E2984" w:rsidRPr="00DC278F" w:rsidRDefault="005E2984" w:rsidP="00933590">
      <w:pPr>
        <w:ind w:right="-51"/>
        <w:rPr>
          <w:rFonts w:ascii="Verdana" w:hAnsi="Verdana" w:cs="Verdana"/>
          <w:b/>
          <w:bCs/>
          <w:sz w:val="20"/>
          <w:szCs w:val="20"/>
        </w:rPr>
      </w:pPr>
      <w:r w:rsidRPr="00DC278F">
        <w:rPr>
          <w:rFonts w:ascii="Verdana" w:hAnsi="Verdana" w:cs="Verdana"/>
          <w:b/>
          <w:bCs/>
          <w:sz w:val="20"/>
          <w:szCs w:val="20"/>
        </w:rPr>
        <w:t>Note:</w:t>
      </w:r>
    </w:p>
    <w:p w:rsidR="005E2984" w:rsidRPr="00DC278F" w:rsidRDefault="005E2984" w:rsidP="00933590">
      <w:pPr>
        <w:jc w:val="both"/>
        <w:rPr>
          <w:rFonts w:ascii="Verdana" w:hAnsi="Verdana" w:cs="Verdana"/>
          <w:sz w:val="20"/>
          <w:szCs w:val="20"/>
        </w:rPr>
      </w:pPr>
      <w:r w:rsidRPr="00DC278F">
        <w:rPr>
          <w:rFonts w:ascii="Verdana" w:hAnsi="Verdana" w:cs="Verdana"/>
          <w:sz w:val="20"/>
          <w:szCs w:val="20"/>
        </w:rPr>
        <w:t xml:space="preserve">Please contact corresponding author for any further details of </w:t>
      </w:r>
      <w:proofErr w:type="gramStart"/>
      <w:r w:rsidRPr="00DC278F">
        <w:rPr>
          <w:rFonts w:ascii="Verdana" w:hAnsi="Verdana" w:cs="Verdana"/>
          <w:sz w:val="20"/>
          <w:szCs w:val="20"/>
        </w:rPr>
        <w:t xml:space="preserve">item </w:t>
      </w:r>
      <w:r w:rsidR="00933590">
        <w:rPr>
          <w:rFonts w:ascii="Verdana" w:hAnsi="Verdana" w:cs="Verdana"/>
          <w:sz w:val="20"/>
          <w:szCs w:val="20"/>
        </w:rPr>
        <w:t xml:space="preserve"> </w:t>
      </w:r>
      <w:r w:rsidRPr="00DC278F">
        <w:rPr>
          <w:rFonts w:ascii="Verdana" w:hAnsi="Verdana" w:cs="Verdana"/>
          <w:sz w:val="20"/>
          <w:szCs w:val="20"/>
        </w:rPr>
        <w:t>analysis</w:t>
      </w:r>
      <w:proofErr w:type="gramEnd"/>
      <w:r w:rsidRPr="00DC278F">
        <w:rPr>
          <w:rFonts w:ascii="Verdana" w:hAnsi="Verdana" w:cs="Verdana"/>
          <w:sz w:val="20"/>
          <w:szCs w:val="20"/>
        </w:rPr>
        <w:t xml:space="preserve"> if required. We are continuing to develop and </w:t>
      </w:r>
      <w:proofErr w:type="spellStart"/>
      <w:r w:rsidRPr="00DC278F">
        <w:rPr>
          <w:rFonts w:ascii="Verdana" w:hAnsi="Verdana" w:cs="Verdana"/>
          <w:sz w:val="20"/>
          <w:szCs w:val="20"/>
        </w:rPr>
        <w:t>standardise</w:t>
      </w:r>
      <w:proofErr w:type="spellEnd"/>
      <w:r w:rsidRPr="00DC278F">
        <w:rPr>
          <w:rFonts w:ascii="Verdana" w:hAnsi="Verdana" w:cs="Verdana"/>
          <w:sz w:val="20"/>
          <w:szCs w:val="20"/>
        </w:rPr>
        <w:t xml:space="preserve"> the </w:t>
      </w:r>
      <w:r w:rsidR="00AE6C95">
        <w:rPr>
          <w:rFonts w:ascii="Verdana" w:hAnsi="Verdana" w:cs="Verdana"/>
          <w:sz w:val="20"/>
          <w:szCs w:val="20"/>
        </w:rPr>
        <w:t>HDQOLC-SF</w:t>
      </w:r>
      <w:r w:rsidRPr="00DC278F">
        <w:rPr>
          <w:rFonts w:ascii="Verdana" w:hAnsi="Verdana" w:cs="Verdana"/>
          <w:sz w:val="20"/>
          <w:szCs w:val="20"/>
        </w:rPr>
        <w:t xml:space="preserve"> for use in Britain and globally. It would be most helpful if researchers could send copies of any raw data gathered using the </w:t>
      </w:r>
      <w:r w:rsidR="00AE6C95">
        <w:rPr>
          <w:rFonts w:ascii="Verdana" w:hAnsi="Verdana" w:cs="Verdana"/>
          <w:sz w:val="20"/>
          <w:szCs w:val="20"/>
        </w:rPr>
        <w:t>HDQOLC-SF</w:t>
      </w:r>
      <w:r w:rsidRPr="00DC278F">
        <w:rPr>
          <w:rFonts w:ascii="Verdana" w:hAnsi="Verdana" w:cs="Verdana"/>
          <w:sz w:val="20"/>
          <w:szCs w:val="20"/>
        </w:rPr>
        <w:t xml:space="preserve"> to the corresponding author on diskette or electronically. This will enable us to continue to develop the instrument at national and international levels. Data contributions to any publications will be acknowledged in the usual way.</w:t>
      </w:r>
    </w:p>
    <w:p w:rsidR="005E2984" w:rsidRDefault="005E2984">
      <w:pPr>
        <w:ind w:right="-500" w:hanging="689"/>
        <w:rPr>
          <w:rFonts w:ascii="Verdana" w:hAnsi="Verdana" w:cs="Verdana"/>
          <w:b/>
          <w:bCs/>
          <w:sz w:val="20"/>
          <w:szCs w:val="20"/>
        </w:rPr>
      </w:pPr>
    </w:p>
    <w:p w:rsidR="00933590" w:rsidRPr="00DC278F" w:rsidRDefault="00933590">
      <w:pPr>
        <w:ind w:right="-500" w:hanging="689"/>
        <w:rPr>
          <w:rFonts w:ascii="Verdana" w:hAnsi="Verdana" w:cs="Verdana"/>
          <w:b/>
          <w:bCs/>
          <w:sz w:val="20"/>
          <w:szCs w:val="20"/>
        </w:rPr>
      </w:pPr>
    </w:p>
    <w:p w:rsidR="005E2984" w:rsidRPr="00DC278F" w:rsidRDefault="005E2984" w:rsidP="00933590">
      <w:pPr>
        <w:pStyle w:val="HeadingA1"/>
        <w:numPr>
          <w:ilvl w:val="0"/>
          <w:numId w:val="19"/>
        </w:numPr>
        <w:tabs>
          <w:tab w:val="left" w:pos="720"/>
        </w:tabs>
        <w:spacing w:line="240" w:lineRule="auto"/>
        <w:rPr>
          <w:rFonts w:ascii="Verdana" w:hAnsi="Verdana" w:cs="Verdana"/>
          <w:b/>
          <w:bCs/>
          <w:sz w:val="20"/>
          <w:szCs w:val="20"/>
        </w:rPr>
      </w:pPr>
      <w:r w:rsidRPr="00DC278F">
        <w:rPr>
          <w:rFonts w:ascii="Verdana" w:hAnsi="Verdana" w:cs="Verdana"/>
          <w:b/>
          <w:bCs/>
          <w:sz w:val="20"/>
          <w:szCs w:val="20"/>
        </w:rPr>
        <w:t>References</w:t>
      </w:r>
    </w:p>
    <w:p w:rsidR="005E2984" w:rsidRPr="00DC278F" w:rsidRDefault="005E2984">
      <w:pPr>
        <w:jc w:val="both"/>
        <w:rPr>
          <w:rFonts w:ascii="Verdana" w:hAnsi="Verdana" w:cs="Verdana"/>
          <w:sz w:val="20"/>
          <w:szCs w:val="20"/>
        </w:rPr>
      </w:pPr>
      <w:r w:rsidRPr="00DC278F">
        <w:rPr>
          <w:rFonts w:ascii="Verdana" w:hAnsi="Verdana" w:cs="Verdana"/>
          <w:sz w:val="20"/>
          <w:szCs w:val="20"/>
        </w:rPr>
        <w:t>Bowling, A..</w:t>
      </w:r>
      <w:proofErr w:type="gramStart"/>
      <w:r w:rsidRPr="00DC278F">
        <w:rPr>
          <w:rFonts w:ascii="Verdana" w:hAnsi="Verdana" w:cs="Verdana"/>
          <w:sz w:val="20"/>
          <w:szCs w:val="20"/>
        </w:rPr>
        <w:t>,  2001</w:t>
      </w:r>
      <w:proofErr w:type="gramEnd"/>
      <w:r w:rsidRPr="00DC278F">
        <w:rPr>
          <w:rFonts w:ascii="Verdana" w:hAnsi="Verdana" w:cs="Verdana"/>
          <w:sz w:val="20"/>
          <w:szCs w:val="20"/>
        </w:rPr>
        <w:t xml:space="preserve">. </w:t>
      </w:r>
      <w:proofErr w:type="gramStart"/>
      <w:r w:rsidRPr="00DC278F">
        <w:rPr>
          <w:rFonts w:ascii="Verdana" w:hAnsi="Verdana" w:cs="Verdana"/>
          <w:i/>
          <w:iCs/>
          <w:sz w:val="20"/>
          <w:szCs w:val="20"/>
        </w:rPr>
        <w:t>Measuring Disease.</w:t>
      </w:r>
      <w:proofErr w:type="gramEnd"/>
      <w:r w:rsidRPr="00DC278F">
        <w:rPr>
          <w:rFonts w:ascii="Verdana" w:hAnsi="Verdana" w:cs="Verdana"/>
          <w:i/>
          <w:iCs/>
          <w:sz w:val="20"/>
          <w:szCs w:val="20"/>
        </w:rPr>
        <w:t xml:space="preserve"> </w:t>
      </w:r>
      <w:r w:rsidRPr="00DC278F">
        <w:rPr>
          <w:rFonts w:ascii="Verdana" w:hAnsi="Verdana" w:cs="Verdana"/>
          <w:sz w:val="20"/>
          <w:szCs w:val="20"/>
        </w:rPr>
        <w:t>Buckingham,</w:t>
      </w:r>
      <w:r w:rsidRPr="00DC278F">
        <w:rPr>
          <w:rFonts w:ascii="Verdana" w:hAnsi="Verdana" w:cs="Verdana"/>
          <w:i/>
          <w:iCs/>
          <w:sz w:val="20"/>
          <w:szCs w:val="20"/>
        </w:rPr>
        <w:t xml:space="preserve"> </w:t>
      </w:r>
      <w:r w:rsidRPr="00DC278F">
        <w:rPr>
          <w:rFonts w:ascii="Verdana" w:hAnsi="Verdana" w:cs="Verdana"/>
          <w:sz w:val="20"/>
          <w:szCs w:val="20"/>
        </w:rPr>
        <w:t>Open University Press.</w:t>
      </w:r>
    </w:p>
    <w:p w:rsidR="005E2984" w:rsidRPr="00DC278F" w:rsidRDefault="005E2984">
      <w:pPr>
        <w:pStyle w:val="BodyText3"/>
        <w:jc w:val="left"/>
        <w:rPr>
          <w:rFonts w:ascii="Verdana" w:hAnsi="Verdana" w:cs="Verdana"/>
          <w:sz w:val="20"/>
          <w:szCs w:val="20"/>
        </w:rPr>
      </w:pPr>
      <w:r w:rsidRPr="00DC278F">
        <w:rPr>
          <w:rFonts w:ascii="Verdana" w:hAnsi="Verdana" w:cs="Verdana"/>
          <w:sz w:val="20"/>
          <w:szCs w:val="20"/>
        </w:rPr>
        <w:t xml:space="preserve">Cummins, R.A. (1997). </w:t>
      </w:r>
      <w:proofErr w:type="gramStart"/>
      <w:r w:rsidRPr="00DC278F">
        <w:rPr>
          <w:rFonts w:ascii="Verdana" w:hAnsi="Verdana" w:cs="Verdana"/>
          <w:i/>
          <w:iCs/>
          <w:sz w:val="20"/>
          <w:szCs w:val="20"/>
        </w:rPr>
        <w:t>The Comprehensive Quality of Life Scale (CoMQoL-A5) Manual.</w:t>
      </w:r>
      <w:proofErr w:type="gramEnd"/>
      <w:r w:rsidRPr="00DC278F">
        <w:rPr>
          <w:rFonts w:ascii="Verdana" w:hAnsi="Verdana" w:cs="Verdana"/>
          <w:i/>
          <w:iCs/>
          <w:sz w:val="20"/>
          <w:szCs w:val="20"/>
        </w:rPr>
        <w:t xml:space="preserve"> </w:t>
      </w:r>
      <w:proofErr w:type="spellStart"/>
      <w:proofErr w:type="gramStart"/>
      <w:r w:rsidRPr="00DC278F">
        <w:rPr>
          <w:rFonts w:ascii="Verdana" w:hAnsi="Verdana" w:cs="Verdana"/>
          <w:sz w:val="20"/>
          <w:szCs w:val="20"/>
        </w:rPr>
        <w:t>Toorak</w:t>
      </w:r>
      <w:proofErr w:type="spellEnd"/>
      <w:r w:rsidRPr="00DC278F">
        <w:rPr>
          <w:rFonts w:ascii="Verdana" w:hAnsi="Verdana" w:cs="Verdana"/>
          <w:sz w:val="20"/>
          <w:szCs w:val="20"/>
        </w:rPr>
        <w:t xml:space="preserve">, </w:t>
      </w:r>
      <w:proofErr w:type="spellStart"/>
      <w:r w:rsidRPr="00DC278F">
        <w:rPr>
          <w:rFonts w:ascii="Verdana" w:hAnsi="Verdana" w:cs="Verdana"/>
          <w:sz w:val="20"/>
          <w:szCs w:val="20"/>
        </w:rPr>
        <w:t>Deakin</w:t>
      </w:r>
      <w:proofErr w:type="spellEnd"/>
      <w:r w:rsidRPr="00DC278F">
        <w:rPr>
          <w:rFonts w:ascii="Verdana" w:hAnsi="Verdana" w:cs="Verdana"/>
          <w:sz w:val="20"/>
          <w:szCs w:val="20"/>
        </w:rPr>
        <w:t xml:space="preserve"> University.</w:t>
      </w:r>
      <w:proofErr w:type="gramEnd"/>
    </w:p>
    <w:p w:rsidR="005E2984" w:rsidRPr="00DC278F" w:rsidRDefault="005E2984">
      <w:pPr>
        <w:jc w:val="both"/>
        <w:rPr>
          <w:rFonts w:ascii="Verdana" w:hAnsi="Verdana" w:cs="Verdana"/>
          <w:sz w:val="20"/>
          <w:szCs w:val="20"/>
        </w:rPr>
      </w:pPr>
      <w:proofErr w:type="gramStart"/>
      <w:r w:rsidRPr="00DC278F">
        <w:rPr>
          <w:rFonts w:ascii="Verdana" w:hAnsi="Verdana" w:cs="Verdana"/>
          <w:sz w:val="20"/>
          <w:szCs w:val="20"/>
        </w:rPr>
        <w:t>Kessler, S. (1993).</w:t>
      </w:r>
      <w:proofErr w:type="gramEnd"/>
      <w:r w:rsidRPr="00DC278F">
        <w:rPr>
          <w:rFonts w:ascii="Verdana" w:hAnsi="Verdana" w:cs="Verdana"/>
          <w:sz w:val="20"/>
          <w:szCs w:val="20"/>
        </w:rPr>
        <w:t xml:space="preserve"> </w:t>
      </w:r>
      <w:proofErr w:type="gramStart"/>
      <w:r w:rsidRPr="00DC278F">
        <w:rPr>
          <w:rFonts w:ascii="Verdana" w:hAnsi="Verdana" w:cs="Verdana"/>
          <w:sz w:val="20"/>
          <w:szCs w:val="20"/>
        </w:rPr>
        <w:t>Forgotten Person in the Huntington Disease Family.</w:t>
      </w:r>
      <w:proofErr w:type="gramEnd"/>
      <w:r w:rsidRPr="00DC278F">
        <w:rPr>
          <w:rFonts w:ascii="Verdana" w:hAnsi="Verdana" w:cs="Verdana"/>
          <w:sz w:val="20"/>
          <w:szCs w:val="20"/>
        </w:rPr>
        <w:t xml:space="preserve"> </w:t>
      </w:r>
      <w:proofErr w:type="gramStart"/>
      <w:r w:rsidRPr="00DC278F">
        <w:rPr>
          <w:rFonts w:ascii="Verdana" w:hAnsi="Verdana" w:cs="Verdana"/>
          <w:i/>
          <w:iCs/>
          <w:sz w:val="20"/>
          <w:szCs w:val="20"/>
        </w:rPr>
        <w:t xml:space="preserve">American Journal of Medical Genetics (Neuropsychiatric Genetics), </w:t>
      </w:r>
      <w:r w:rsidRPr="00DC278F">
        <w:rPr>
          <w:rFonts w:ascii="Verdana" w:hAnsi="Verdana" w:cs="Verdana"/>
          <w:sz w:val="20"/>
          <w:szCs w:val="20"/>
        </w:rPr>
        <w:t>48, 145-140.</w:t>
      </w:r>
      <w:proofErr w:type="gramEnd"/>
    </w:p>
    <w:p w:rsidR="005E2984" w:rsidRPr="00DC278F" w:rsidRDefault="005E2984">
      <w:pPr>
        <w:jc w:val="both"/>
        <w:rPr>
          <w:rFonts w:ascii="Verdana" w:hAnsi="Verdana" w:cs="Verdana"/>
          <w:sz w:val="20"/>
          <w:szCs w:val="20"/>
        </w:rPr>
      </w:pPr>
      <w:proofErr w:type="spellStart"/>
      <w:r w:rsidRPr="00DC278F">
        <w:rPr>
          <w:rFonts w:ascii="Verdana" w:hAnsi="Verdana" w:cs="Verdana"/>
          <w:sz w:val="20"/>
          <w:szCs w:val="20"/>
        </w:rPr>
        <w:t>Fayers</w:t>
      </w:r>
      <w:proofErr w:type="spellEnd"/>
      <w:r w:rsidRPr="00DC278F">
        <w:rPr>
          <w:rFonts w:ascii="Verdana" w:hAnsi="Verdana" w:cs="Verdana"/>
          <w:sz w:val="20"/>
          <w:szCs w:val="20"/>
        </w:rPr>
        <w:t xml:space="preserve">, P.M., &amp; </w:t>
      </w:r>
      <w:proofErr w:type="spellStart"/>
      <w:r w:rsidRPr="00DC278F">
        <w:rPr>
          <w:rFonts w:ascii="Verdana" w:hAnsi="Verdana" w:cs="Verdana"/>
          <w:sz w:val="20"/>
          <w:szCs w:val="20"/>
        </w:rPr>
        <w:t>Machin</w:t>
      </w:r>
      <w:proofErr w:type="spellEnd"/>
      <w:r w:rsidRPr="00DC278F">
        <w:rPr>
          <w:rFonts w:ascii="Verdana" w:hAnsi="Verdana" w:cs="Verdana"/>
          <w:sz w:val="20"/>
          <w:szCs w:val="20"/>
        </w:rPr>
        <w:t xml:space="preserve">, D. (2001) </w:t>
      </w:r>
      <w:r w:rsidRPr="00DC278F">
        <w:rPr>
          <w:rFonts w:ascii="Verdana" w:hAnsi="Verdana" w:cs="Verdana"/>
          <w:i/>
          <w:iCs/>
          <w:sz w:val="20"/>
          <w:szCs w:val="20"/>
        </w:rPr>
        <w:t xml:space="preserve">Quality of Life: Assessment, Analysis and Interpretation. </w:t>
      </w:r>
      <w:proofErr w:type="spellStart"/>
      <w:proofErr w:type="gramStart"/>
      <w:r w:rsidRPr="00DC278F">
        <w:rPr>
          <w:rFonts w:ascii="Verdana" w:hAnsi="Verdana" w:cs="Verdana"/>
          <w:sz w:val="20"/>
          <w:szCs w:val="20"/>
        </w:rPr>
        <w:t>Chichester</w:t>
      </w:r>
      <w:proofErr w:type="spellEnd"/>
      <w:r w:rsidRPr="00DC278F">
        <w:rPr>
          <w:rFonts w:ascii="Verdana" w:hAnsi="Verdana" w:cs="Verdana"/>
          <w:sz w:val="20"/>
          <w:szCs w:val="20"/>
        </w:rPr>
        <w:t>.,</w:t>
      </w:r>
      <w:proofErr w:type="gramEnd"/>
      <w:r w:rsidRPr="00DC278F">
        <w:rPr>
          <w:rFonts w:ascii="Verdana" w:hAnsi="Verdana" w:cs="Verdana"/>
          <w:i/>
          <w:iCs/>
          <w:sz w:val="20"/>
          <w:szCs w:val="20"/>
        </w:rPr>
        <w:t xml:space="preserve"> </w:t>
      </w:r>
      <w:r w:rsidRPr="00DC278F">
        <w:rPr>
          <w:rFonts w:ascii="Verdana" w:hAnsi="Verdana" w:cs="Verdana"/>
          <w:sz w:val="20"/>
          <w:szCs w:val="20"/>
        </w:rPr>
        <w:t>Wiley.</w:t>
      </w:r>
    </w:p>
    <w:p w:rsidR="005E2984" w:rsidRPr="00DC278F" w:rsidRDefault="005E2984">
      <w:pPr>
        <w:jc w:val="both"/>
        <w:rPr>
          <w:rFonts w:ascii="Verdana" w:hAnsi="Verdana" w:cs="Verdana"/>
          <w:sz w:val="20"/>
          <w:szCs w:val="20"/>
        </w:rPr>
      </w:pPr>
      <w:proofErr w:type="spellStart"/>
      <w:proofErr w:type="gramStart"/>
      <w:r w:rsidRPr="00DC278F">
        <w:rPr>
          <w:rFonts w:ascii="Verdana" w:hAnsi="Verdana" w:cs="Verdana"/>
          <w:sz w:val="20"/>
          <w:szCs w:val="20"/>
        </w:rPr>
        <w:t>Rapley</w:t>
      </w:r>
      <w:proofErr w:type="spellEnd"/>
      <w:r w:rsidRPr="00DC278F">
        <w:rPr>
          <w:rFonts w:ascii="Verdana" w:hAnsi="Verdana" w:cs="Verdana"/>
          <w:sz w:val="20"/>
          <w:szCs w:val="20"/>
        </w:rPr>
        <w:t>, M. (2003).</w:t>
      </w:r>
      <w:proofErr w:type="gramEnd"/>
      <w:r w:rsidRPr="00DC278F">
        <w:rPr>
          <w:rFonts w:ascii="Verdana" w:hAnsi="Verdana" w:cs="Verdana"/>
          <w:sz w:val="20"/>
          <w:szCs w:val="20"/>
        </w:rPr>
        <w:t xml:space="preserve"> </w:t>
      </w:r>
      <w:r w:rsidRPr="00DC278F">
        <w:rPr>
          <w:rFonts w:ascii="Verdana" w:hAnsi="Verdana" w:cs="Verdana"/>
          <w:i/>
          <w:iCs/>
          <w:sz w:val="20"/>
          <w:szCs w:val="20"/>
        </w:rPr>
        <w:t xml:space="preserve">Quality of Life Research: a critical introduction. </w:t>
      </w:r>
      <w:r w:rsidRPr="00DC278F">
        <w:rPr>
          <w:rFonts w:ascii="Verdana" w:hAnsi="Verdana" w:cs="Verdana"/>
          <w:sz w:val="20"/>
          <w:szCs w:val="20"/>
        </w:rPr>
        <w:t>London, Sage.</w:t>
      </w:r>
    </w:p>
    <w:p w:rsidR="005E2984" w:rsidRPr="00DC278F" w:rsidRDefault="005E2984">
      <w:pPr>
        <w:jc w:val="both"/>
        <w:rPr>
          <w:rFonts w:ascii="Verdana" w:hAnsi="Verdana" w:cs="Verdana"/>
          <w:sz w:val="20"/>
          <w:szCs w:val="20"/>
        </w:rPr>
      </w:pPr>
      <w:proofErr w:type="spellStart"/>
      <w:proofErr w:type="gramStart"/>
      <w:r w:rsidRPr="00DC278F">
        <w:rPr>
          <w:rFonts w:ascii="Verdana" w:hAnsi="Verdana" w:cs="Verdana"/>
          <w:sz w:val="20"/>
          <w:szCs w:val="20"/>
        </w:rPr>
        <w:t>Tabachnick</w:t>
      </w:r>
      <w:proofErr w:type="spellEnd"/>
      <w:r w:rsidRPr="00DC278F">
        <w:rPr>
          <w:rFonts w:ascii="Verdana" w:hAnsi="Verdana" w:cs="Verdana"/>
          <w:sz w:val="20"/>
          <w:szCs w:val="20"/>
        </w:rPr>
        <w:t xml:space="preserve">, B.G., &amp; </w:t>
      </w:r>
      <w:proofErr w:type="spellStart"/>
      <w:r w:rsidRPr="00DC278F">
        <w:rPr>
          <w:rFonts w:ascii="Verdana" w:hAnsi="Verdana" w:cs="Verdana"/>
          <w:sz w:val="20"/>
          <w:szCs w:val="20"/>
        </w:rPr>
        <w:t>Fidell</w:t>
      </w:r>
      <w:proofErr w:type="spellEnd"/>
      <w:r w:rsidRPr="00DC278F">
        <w:rPr>
          <w:rFonts w:ascii="Verdana" w:hAnsi="Verdana" w:cs="Verdana"/>
          <w:sz w:val="20"/>
          <w:szCs w:val="20"/>
        </w:rPr>
        <w:t>, L.S. (1996).</w:t>
      </w:r>
      <w:proofErr w:type="gramEnd"/>
      <w:r w:rsidRPr="00DC278F">
        <w:rPr>
          <w:rFonts w:ascii="Verdana" w:hAnsi="Verdana" w:cs="Verdana"/>
          <w:sz w:val="20"/>
          <w:szCs w:val="20"/>
        </w:rPr>
        <w:t xml:space="preserve"> </w:t>
      </w:r>
      <w:proofErr w:type="gramStart"/>
      <w:r w:rsidRPr="00DC278F">
        <w:rPr>
          <w:rFonts w:ascii="Verdana" w:hAnsi="Verdana" w:cs="Verdana"/>
          <w:i/>
          <w:iCs/>
          <w:sz w:val="20"/>
          <w:szCs w:val="20"/>
        </w:rPr>
        <w:t>Using Multivariate Statistics.</w:t>
      </w:r>
      <w:proofErr w:type="gramEnd"/>
      <w:r w:rsidRPr="00DC278F">
        <w:rPr>
          <w:rFonts w:ascii="Verdana" w:hAnsi="Verdana" w:cs="Verdana"/>
          <w:i/>
          <w:iCs/>
          <w:sz w:val="20"/>
          <w:szCs w:val="20"/>
        </w:rPr>
        <w:t xml:space="preserve"> </w:t>
      </w:r>
      <w:proofErr w:type="gramStart"/>
      <w:r w:rsidRPr="00DC278F">
        <w:rPr>
          <w:rFonts w:ascii="Verdana" w:hAnsi="Verdana" w:cs="Verdana"/>
          <w:i/>
          <w:iCs/>
          <w:sz w:val="20"/>
          <w:szCs w:val="20"/>
        </w:rPr>
        <w:t>Third Edition.</w:t>
      </w:r>
      <w:proofErr w:type="gramEnd"/>
      <w:r w:rsidRPr="00DC278F">
        <w:rPr>
          <w:rFonts w:ascii="Verdana" w:hAnsi="Verdana" w:cs="Verdana"/>
          <w:i/>
          <w:iCs/>
          <w:sz w:val="20"/>
          <w:szCs w:val="20"/>
        </w:rPr>
        <w:t xml:space="preserve"> </w:t>
      </w:r>
      <w:r w:rsidRPr="00DC278F">
        <w:rPr>
          <w:rFonts w:ascii="Verdana" w:hAnsi="Verdana" w:cs="Verdana"/>
          <w:sz w:val="20"/>
          <w:szCs w:val="20"/>
        </w:rPr>
        <w:t>New York, Harper Collins</w:t>
      </w:r>
    </w:p>
    <w:p w:rsidR="005E2984" w:rsidRPr="00DC278F" w:rsidRDefault="005E2984" w:rsidP="00E1212B">
      <w:pPr>
        <w:pStyle w:val="HeadingA1"/>
        <w:tabs>
          <w:tab w:val="left" w:pos="720"/>
        </w:tabs>
        <w:spacing w:after="100" w:afterAutospacing="1" w:line="240" w:lineRule="auto"/>
        <w:ind w:left="0" w:right="-51"/>
        <w:rPr>
          <w:rFonts w:ascii="Verdana" w:hAnsi="Verdana" w:cs="Verdana"/>
          <w:sz w:val="20"/>
          <w:szCs w:val="20"/>
        </w:rPr>
      </w:pPr>
      <w:r w:rsidRPr="00DC278F">
        <w:rPr>
          <w:rFonts w:ascii="Verdana" w:hAnsi="Verdana" w:cs="Verdana"/>
          <w:sz w:val="20"/>
          <w:szCs w:val="20"/>
        </w:rPr>
        <w:t>WHOQOL Group. (1995) Quality of life assessment: Position paper from the WHO. S</w:t>
      </w:r>
      <w:r w:rsidRPr="00DC278F">
        <w:rPr>
          <w:rFonts w:ascii="Verdana" w:hAnsi="Verdana" w:cs="Verdana"/>
          <w:i/>
          <w:iCs/>
          <w:sz w:val="20"/>
          <w:szCs w:val="20"/>
        </w:rPr>
        <w:t xml:space="preserve">ocial Science Medicine, </w:t>
      </w:r>
      <w:r w:rsidRPr="00DC278F">
        <w:rPr>
          <w:rFonts w:ascii="Verdana" w:hAnsi="Verdana" w:cs="Verdana"/>
          <w:sz w:val="20"/>
          <w:szCs w:val="20"/>
        </w:rPr>
        <w:t xml:space="preserve">41, 1403-1409.WHOQOL Group (1988). </w:t>
      </w:r>
      <w:proofErr w:type="gramStart"/>
      <w:r w:rsidRPr="00DC278F">
        <w:rPr>
          <w:rFonts w:ascii="Verdana" w:hAnsi="Verdana" w:cs="Verdana"/>
          <w:sz w:val="20"/>
          <w:szCs w:val="20"/>
        </w:rPr>
        <w:t>Development of the World Health Organisation WHOQOL-BREF Quality of Life Assessment.</w:t>
      </w:r>
      <w:proofErr w:type="gramEnd"/>
      <w:r w:rsidRPr="00DC278F">
        <w:rPr>
          <w:rFonts w:ascii="Verdana" w:hAnsi="Verdana" w:cs="Verdana"/>
          <w:sz w:val="20"/>
          <w:szCs w:val="20"/>
        </w:rPr>
        <w:t xml:space="preserve"> </w:t>
      </w:r>
      <w:r w:rsidRPr="00DC278F">
        <w:rPr>
          <w:rFonts w:ascii="Verdana" w:hAnsi="Verdana" w:cs="Verdana"/>
          <w:i/>
          <w:iCs/>
          <w:sz w:val="20"/>
          <w:szCs w:val="20"/>
        </w:rPr>
        <w:t xml:space="preserve">Psychological Medicine, </w:t>
      </w:r>
      <w:r w:rsidRPr="00DC278F">
        <w:rPr>
          <w:rFonts w:ascii="Verdana" w:hAnsi="Verdana" w:cs="Verdana"/>
          <w:sz w:val="20"/>
          <w:szCs w:val="20"/>
        </w:rPr>
        <w:t>28, 551-558</w:t>
      </w:r>
    </w:p>
    <w:sectPr w:rsidR="005E2984" w:rsidRPr="00DC278F" w:rsidSect="00102B64">
      <w:headerReference w:type="default" r:id="rId7"/>
      <w:headerReference w:type="first" r:id="rId8"/>
      <w:type w:val="continuous"/>
      <w:pgSz w:w="11901" w:h="16840"/>
      <w:pgMar w:top="1440" w:right="1440" w:bottom="1440" w:left="1440" w:header="737" w:footer="737" w:gutter="0"/>
      <w:cols w:space="737"/>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079" w:rsidRDefault="00FA3079">
      <w:r>
        <w:separator/>
      </w:r>
    </w:p>
  </w:endnote>
  <w:endnote w:type="continuationSeparator" w:id="0">
    <w:p w:rsidR="00FA3079" w:rsidRDefault="00FA3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altName w:val="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 Helvetica Bold">
    <w:altName w:val="Times New Roman"/>
    <w:panose1 w:val="00000000000000000000"/>
    <w:charset w:val="4D"/>
    <w:family w:val="auto"/>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079" w:rsidRDefault="00FA3079">
      <w:r>
        <w:separator/>
      </w:r>
    </w:p>
  </w:footnote>
  <w:footnote w:type="continuationSeparator" w:id="0">
    <w:p w:rsidR="00FA3079" w:rsidRDefault="00FA3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A9" w:rsidRDefault="00AD6CA9">
    <w:pPr>
      <w:pStyle w:val="Header"/>
      <w:framePr w:wrap="auto" w:hAnchor="margin" w:xAlign="center"/>
      <w:widowControl w:val="0"/>
    </w:pPr>
    <w:r>
      <w:pgNum/>
    </w:r>
  </w:p>
  <w:p w:rsidR="00AD6CA9" w:rsidRDefault="00AD6CA9">
    <w:pPr>
      <w:pStyle w:val="Heade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A9" w:rsidRDefault="00AD6CA9">
    <w:pPr>
      <w:pStyle w:val="Header"/>
      <w:widowControl w:val="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2FC"/>
    <w:multiLevelType w:val="multilevel"/>
    <w:tmpl w:val="7940269C"/>
    <w:lvl w:ilvl="0">
      <w:start w:val="4"/>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089"/>
        </w:tabs>
        <w:ind w:left="1089" w:hanging="735"/>
      </w:pPr>
      <w:rPr>
        <w:rFonts w:cs="Times New Roman" w:hint="default"/>
      </w:rPr>
    </w:lvl>
    <w:lvl w:ilvl="2">
      <w:start w:val="3"/>
      <w:numFmt w:val="decimal"/>
      <w:lvlText w:val="%1.%2.%3"/>
      <w:lvlJc w:val="left"/>
      <w:pPr>
        <w:tabs>
          <w:tab w:val="num" w:pos="1443"/>
        </w:tabs>
        <w:ind w:left="1443" w:hanging="735"/>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
    <w:nsid w:val="05652B42"/>
    <w:multiLevelType w:val="hybridMultilevel"/>
    <w:tmpl w:val="811688D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060D46A7"/>
    <w:multiLevelType w:val="hybridMultilevel"/>
    <w:tmpl w:val="F246218C"/>
    <w:lvl w:ilvl="0" w:tplc="F194850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0DF47491"/>
    <w:multiLevelType w:val="multilevel"/>
    <w:tmpl w:val="7EF6290C"/>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6120"/>
        </w:tabs>
        <w:ind w:left="6120" w:hanging="180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920"/>
        </w:tabs>
        <w:ind w:left="7920" w:hanging="2160"/>
      </w:pPr>
      <w:rPr>
        <w:rFonts w:cs="Times New Roman" w:hint="default"/>
      </w:rPr>
    </w:lvl>
  </w:abstractNum>
  <w:abstractNum w:abstractNumId="4">
    <w:nsid w:val="19FA48DB"/>
    <w:multiLevelType w:val="hybridMultilevel"/>
    <w:tmpl w:val="6A8E37FC"/>
    <w:lvl w:ilvl="0" w:tplc="B0A2B2D0">
      <w:start w:val="1"/>
      <w:numFmt w:val="bullet"/>
      <w:lvlText w:val="-"/>
      <w:lvlJc w:val="left"/>
      <w:pPr>
        <w:tabs>
          <w:tab w:val="num" w:pos="360"/>
        </w:tabs>
        <w:ind w:left="360" w:hanging="360"/>
      </w:pPr>
      <w:rPr>
        <w:rFonts w:ascii="Arial" w:hAnsi="Arial" w:hint="default"/>
        <w:b w:val="0"/>
        <w:i w:val="0"/>
        <w:sz w:val="24"/>
      </w:rPr>
    </w:lvl>
    <w:lvl w:ilvl="1" w:tplc="B0A2B2D0">
      <w:start w:val="1"/>
      <w:numFmt w:val="bullet"/>
      <w:lvlText w:val="-"/>
      <w:lvlJc w:val="left"/>
      <w:pPr>
        <w:tabs>
          <w:tab w:val="num" w:pos="1320"/>
        </w:tabs>
        <w:ind w:left="1320" w:hanging="360"/>
      </w:pPr>
      <w:rPr>
        <w:rFonts w:ascii="Arial" w:hAnsi="Arial" w:hint="default"/>
        <w:b w:val="0"/>
        <w:i w:val="0"/>
        <w:sz w:val="24"/>
      </w:rPr>
    </w:lvl>
    <w:lvl w:ilvl="2" w:tplc="04070005">
      <w:start w:val="1"/>
      <w:numFmt w:val="bullet"/>
      <w:lvlText w:val=""/>
      <w:lvlJc w:val="left"/>
      <w:pPr>
        <w:tabs>
          <w:tab w:val="num" w:pos="2040"/>
        </w:tabs>
        <w:ind w:left="2040" w:hanging="360"/>
      </w:pPr>
      <w:rPr>
        <w:rFonts w:ascii="Wingdings" w:hAnsi="Wingdings" w:hint="default"/>
      </w:rPr>
    </w:lvl>
    <w:lvl w:ilvl="3" w:tplc="04070001">
      <w:start w:val="1"/>
      <w:numFmt w:val="bullet"/>
      <w:lvlText w:val=""/>
      <w:lvlJc w:val="left"/>
      <w:pPr>
        <w:tabs>
          <w:tab w:val="num" w:pos="2760"/>
        </w:tabs>
        <w:ind w:left="2760" w:hanging="360"/>
      </w:pPr>
      <w:rPr>
        <w:rFonts w:ascii="Symbol" w:hAnsi="Symbol" w:hint="default"/>
      </w:rPr>
    </w:lvl>
    <w:lvl w:ilvl="4" w:tplc="04070003">
      <w:start w:val="1"/>
      <w:numFmt w:val="bullet"/>
      <w:lvlText w:val="o"/>
      <w:lvlJc w:val="left"/>
      <w:pPr>
        <w:tabs>
          <w:tab w:val="num" w:pos="3480"/>
        </w:tabs>
        <w:ind w:left="3480" w:hanging="360"/>
      </w:pPr>
      <w:rPr>
        <w:rFonts w:ascii="Courier New" w:hAnsi="Courier New" w:hint="default"/>
      </w:rPr>
    </w:lvl>
    <w:lvl w:ilvl="5" w:tplc="04070005">
      <w:start w:val="1"/>
      <w:numFmt w:val="bullet"/>
      <w:lvlText w:val=""/>
      <w:lvlJc w:val="left"/>
      <w:pPr>
        <w:tabs>
          <w:tab w:val="num" w:pos="4200"/>
        </w:tabs>
        <w:ind w:left="4200" w:hanging="360"/>
      </w:pPr>
      <w:rPr>
        <w:rFonts w:ascii="Wingdings" w:hAnsi="Wingdings" w:hint="default"/>
      </w:rPr>
    </w:lvl>
    <w:lvl w:ilvl="6" w:tplc="04070001">
      <w:start w:val="1"/>
      <w:numFmt w:val="bullet"/>
      <w:lvlText w:val=""/>
      <w:lvlJc w:val="left"/>
      <w:pPr>
        <w:tabs>
          <w:tab w:val="num" w:pos="4920"/>
        </w:tabs>
        <w:ind w:left="4920" w:hanging="360"/>
      </w:pPr>
      <w:rPr>
        <w:rFonts w:ascii="Symbol" w:hAnsi="Symbol" w:hint="default"/>
      </w:rPr>
    </w:lvl>
    <w:lvl w:ilvl="7" w:tplc="04070003">
      <w:start w:val="1"/>
      <w:numFmt w:val="bullet"/>
      <w:lvlText w:val="o"/>
      <w:lvlJc w:val="left"/>
      <w:pPr>
        <w:tabs>
          <w:tab w:val="num" w:pos="5640"/>
        </w:tabs>
        <w:ind w:left="5640" w:hanging="360"/>
      </w:pPr>
      <w:rPr>
        <w:rFonts w:ascii="Courier New" w:hAnsi="Courier New" w:hint="default"/>
      </w:rPr>
    </w:lvl>
    <w:lvl w:ilvl="8" w:tplc="04070005">
      <w:start w:val="1"/>
      <w:numFmt w:val="bullet"/>
      <w:lvlText w:val=""/>
      <w:lvlJc w:val="left"/>
      <w:pPr>
        <w:tabs>
          <w:tab w:val="num" w:pos="6360"/>
        </w:tabs>
        <w:ind w:left="6360" w:hanging="360"/>
      </w:pPr>
      <w:rPr>
        <w:rFonts w:ascii="Wingdings" w:hAnsi="Wingdings" w:hint="default"/>
      </w:rPr>
    </w:lvl>
  </w:abstractNum>
  <w:abstractNum w:abstractNumId="5">
    <w:nsid w:val="1A237874"/>
    <w:multiLevelType w:val="multilevel"/>
    <w:tmpl w:val="93AC9238"/>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2213582E"/>
    <w:multiLevelType w:val="hybridMultilevel"/>
    <w:tmpl w:val="96FE2EEC"/>
    <w:lvl w:ilvl="0" w:tplc="411E99BC">
      <w:start w:val="1"/>
      <w:numFmt w:val="bullet"/>
      <w:pStyle w:val="FormatvorlageHeadingBVerdana11pt"/>
      <w:lvlText w:val=""/>
      <w:lvlJc w:val="left"/>
      <w:pPr>
        <w:tabs>
          <w:tab w:val="num" w:pos="360"/>
        </w:tabs>
        <w:ind w:left="360" w:hanging="360"/>
      </w:pPr>
      <w:rPr>
        <w:rFonts w:ascii="Wingdings" w:hAnsi="Wingdings" w:hint="default"/>
        <w:b w:val="0"/>
        <w:i w:val="0"/>
        <w:sz w:val="24"/>
      </w:rPr>
    </w:lvl>
    <w:lvl w:ilvl="1" w:tplc="B0A2B2D0">
      <w:start w:val="1"/>
      <w:numFmt w:val="bullet"/>
      <w:pStyle w:val="FSZeileneinzug2"/>
      <w:lvlText w:val="-"/>
      <w:lvlJc w:val="left"/>
      <w:pPr>
        <w:tabs>
          <w:tab w:val="num" w:pos="1320"/>
        </w:tabs>
        <w:ind w:left="1320" w:hanging="360"/>
      </w:pPr>
      <w:rPr>
        <w:rFonts w:ascii="Arial" w:hAnsi="Arial" w:hint="default"/>
        <w:b w:val="0"/>
        <w:i w:val="0"/>
        <w:sz w:val="24"/>
      </w:rPr>
    </w:lvl>
    <w:lvl w:ilvl="2" w:tplc="04070005">
      <w:start w:val="1"/>
      <w:numFmt w:val="bullet"/>
      <w:lvlText w:val=""/>
      <w:lvlJc w:val="left"/>
      <w:pPr>
        <w:tabs>
          <w:tab w:val="num" w:pos="2040"/>
        </w:tabs>
        <w:ind w:left="2040" w:hanging="360"/>
      </w:pPr>
      <w:rPr>
        <w:rFonts w:ascii="Wingdings" w:hAnsi="Wingdings" w:hint="default"/>
      </w:rPr>
    </w:lvl>
    <w:lvl w:ilvl="3" w:tplc="04070001">
      <w:start w:val="1"/>
      <w:numFmt w:val="bullet"/>
      <w:lvlText w:val=""/>
      <w:lvlJc w:val="left"/>
      <w:pPr>
        <w:tabs>
          <w:tab w:val="num" w:pos="2760"/>
        </w:tabs>
        <w:ind w:left="2760" w:hanging="360"/>
      </w:pPr>
      <w:rPr>
        <w:rFonts w:ascii="Symbol" w:hAnsi="Symbol" w:hint="default"/>
      </w:rPr>
    </w:lvl>
    <w:lvl w:ilvl="4" w:tplc="04070003">
      <w:start w:val="1"/>
      <w:numFmt w:val="bullet"/>
      <w:lvlText w:val="o"/>
      <w:lvlJc w:val="left"/>
      <w:pPr>
        <w:tabs>
          <w:tab w:val="num" w:pos="3480"/>
        </w:tabs>
        <w:ind w:left="3480" w:hanging="360"/>
      </w:pPr>
      <w:rPr>
        <w:rFonts w:ascii="Courier New" w:hAnsi="Courier New" w:hint="default"/>
      </w:rPr>
    </w:lvl>
    <w:lvl w:ilvl="5" w:tplc="04070005">
      <w:start w:val="1"/>
      <w:numFmt w:val="bullet"/>
      <w:lvlText w:val=""/>
      <w:lvlJc w:val="left"/>
      <w:pPr>
        <w:tabs>
          <w:tab w:val="num" w:pos="4200"/>
        </w:tabs>
        <w:ind w:left="4200" w:hanging="360"/>
      </w:pPr>
      <w:rPr>
        <w:rFonts w:ascii="Wingdings" w:hAnsi="Wingdings" w:hint="default"/>
      </w:rPr>
    </w:lvl>
    <w:lvl w:ilvl="6" w:tplc="04070001">
      <w:start w:val="1"/>
      <w:numFmt w:val="bullet"/>
      <w:lvlText w:val=""/>
      <w:lvlJc w:val="left"/>
      <w:pPr>
        <w:tabs>
          <w:tab w:val="num" w:pos="4920"/>
        </w:tabs>
        <w:ind w:left="4920" w:hanging="360"/>
      </w:pPr>
      <w:rPr>
        <w:rFonts w:ascii="Symbol" w:hAnsi="Symbol" w:hint="default"/>
      </w:rPr>
    </w:lvl>
    <w:lvl w:ilvl="7" w:tplc="04070003">
      <w:start w:val="1"/>
      <w:numFmt w:val="bullet"/>
      <w:lvlText w:val="o"/>
      <w:lvlJc w:val="left"/>
      <w:pPr>
        <w:tabs>
          <w:tab w:val="num" w:pos="5640"/>
        </w:tabs>
        <w:ind w:left="5640" w:hanging="360"/>
      </w:pPr>
      <w:rPr>
        <w:rFonts w:ascii="Courier New" w:hAnsi="Courier New" w:hint="default"/>
      </w:rPr>
    </w:lvl>
    <w:lvl w:ilvl="8" w:tplc="04070005">
      <w:start w:val="1"/>
      <w:numFmt w:val="bullet"/>
      <w:lvlText w:val=""/>
      <w:lvlJc w:val="left"/>
      <w:pPr>
        <w:tabs>
          <w:tab w:val="num" w:pos="6360"/>
        </w:tabs>
        <w:ind w:left="6360" w:hanging="360"/>
      </w:pPr>
      <w:rPr>
        <w:rFonts w:ascii="Wingdings" w:hAnsi="Wingdings" w:hint="default"/>
      </w:rPr>
    </w:lvl>
  </w:abstractNum>
  <w:abstractNum w:abstractNumId="7">
    <w:nsid w:val="23D55EA9"/>
    <w:multiLevelType w:val="hybridMultilevel"/>
    <w:tmpl w:val="0B7CFFE2"/>
    <w:lvl w:ilvl="0" w:tplc="620824E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40D1F34"/>
    <w:multiLevelType w:val="multilevel"/>
    <w:tmpl w:val="3418C7F6"/>
    <w:lvl w:ilvl="0">
      <w:start w:val="1"/>
      <w:numFmt w:val="decimal"/>
      <w:lvlText w:val="%1."/>
      <w:lvlJc w:val="left"/>
      <w:pPr>
        <w:tabs>
          <w:tab w:val="num" w:pos="900"/>
        </w:tabs>
        <w:ind w:left="900" w:hanging="630"/>
      </w:pPr>
      <w:rPr>
        <w:rFonts w:cs="Times New Roman" w:hint="default"/>
      </w:rPr>
    </w:lvl>
    <w:lvl w:ilvl="1">
      <w:start w:val="3"/>
      <w:numFmt w:val="decimal"/>
      <w:isLgl/>
      <w:lvlText w:val="%1.%2."/>
      <w:lvlJc w:val="left"/>
      <w:pPr>
        <w:tabs>
          <w:tab w:val="num" w:pos="1215"/>
        </w:tabs>
        <w:ind w:left="1215" w:hanging="720"/>
      </w:pPr>
      <w:rPr>
        <w:rFonts w:cs="Times New Roman" w:hint="default"/>
        <w:b/>
        <w:bCs/>
        <w:i/>
        <w:iCs/>
      </w:rPr>
    </w:lvl>
    <w:lvl w:ilvl="2">
      <w:start w:val="2"/>
      <w:numFmt w:val="decimal"/>
      <w:isLgl/>
      <w:lvlText w:val="%1.%2.%3."/>
      <w:lvlJc w:val="left"/>
      <w:pPr>
        <w:tabs>
          <w:tab w:val="num" w:pos="1440"/>
        </w:tabs>
        <w:ind w:left="1440" w:hanging="720"/>
      </w:pPr>
      <w:rPr>
        <w:rFonts w:cs="Times New Roman" w:hint="default"/>
        <w:b/>
        <w:bCs/>
        <w:i/>
        <w:iCs/>
      </w:rPr>
    </w:lvl>
    <w:lvl w:ilvl="3">
      <w:start w:val="1"/>
      <w:numFmt w:val="decimal"/>
      <w:isLgl/>
      <w:lvlText w:val="%1.%2.%3.%4."/>
      <w:lvlJc w:val="left"/>
      <w:pPr>
        <w:tabs>
          <w:tab w:val="num" w:pos="2025"/>
        </w:tabs>
        <w:ind w:left="2025" w:hanging="1080"/>
      </w:pPr>
      <w:rPr>
        <w:rFonts w:cs="Times New Roman" w:hint="default"/>
        <w:b/>
        <w:bCs/>
        <w:i/>
        <w:iCs/>
      </w:rPr>
    </w:lvl>
    <w:lvl w:ilvl="4">
      <w:start w:val="1"/>
      <w:numFmt w:val="decimal"/>
      <w:isLgl/>
      <w:lvlText w:val="%1.%2.%3.%4.%5."/>
      <w:lvlJc w:val="left"/>
      <w:pPr>
        <w:tabs>
          <w:tab w:val="num" w:pos="2250"/>
        </w:tabs>
        <w:ind w:left="2250" w:hanging="1080"/>
      </w:pPr>
      <w:rPr>
        <w:rFonts w:cs="Times New Roman" w:hint="default"/>
        <w:b/>
        <w:bCs/>
        <w:i/>
        <w:iCs/>
      </w:rPr>
    </w:lvl>
    <w:lvl w:ilvl="5">
      <w:start w:val="1"/>
      <w:numFmt w:val="decimal"/>
      <w:isLgl/>
      <w:lvlText w:val="%1.%2.%3.%4.%5.%6."/>
      <w:lvlJc w:val="left"/>
      <w:pPr>
        <w:tabs>
          <w:tab w:val="num" w:pos="2835"/>
        </w:tabs>
        <w:ind w:left="2835" w:hanging="1440"/>
      </w:pPr>
      <w:rPr>
        <w:rFonts w:cs="Times New Roman" w:hint="default"/>
        <w:b/>
        <w:bCs/>
        <w:i/>
        <w:iCs/>
      </w:rPr>
    </w:lvl>
    <w:lvl w:ilvl="6">
      <w:start w:val="1"/>
      <w:numFmt w:val="decimal"/>
      <w:isLgl/>
      <w:lvlText w:val="%1.%2.%3.%4.%5.%6.%7."/>
      <w:lvlJc w:val="left"/>
      <w:pPr>
        <w:tabs>
          <w:tab w:val="num" w:pos="3420"/>
        </w:tabs>
        <w:ind w:left="3420" w:hanging="1800"/>
      </w:pPr>
      <w:rPr>
        <w:rFonts w:cs="Times New Roman" w:hint="default"/>
        <w:b/>
        <w:bCs/>
        <w:i/>
        <w:iCs/>
      </w:rPr>
    </w:lvl>
    <w:lvl w:ilvl="7">
      <w:start w:val="1"/>
      <w:numFmt w:val="decimal"/>
      <w:isLgl/>
      <w:lvlText w:val="%1.%2.%3.%4.%5.%6.%7.%8."/>
      <w:lvlJc w:val="left"/>
      <w:pPr>
        <w:tabs>
          <w:tab w:val="num" w:pos="3645"/>
        </w:tabs>
        <w:ind w:left="3645" w:hanging="1800"/>
      </w:pPr>
      <w:rPr>
        <w:rFonts w:cs="Times New Roman" w:hint="default"/>
        <w:b/>
        <w:bCs/>
        <w:i/>
        <w:iCs/>
      </w:rPr>
    </w:lvl>
    <w:lvl w:ilvl="8">
      <w:start w:val="1"/>
      <w:numFmt w:val="decimal"/>
      <w:isLgl/>
      <w:lvlText w:val="%1.%2.%3.%4.%5.%6.%7.%8.%9."/>
      <w:lvlJc w:val="left"/>
      <w:pPr>
        <w:tabs>
          <w:tab w:val="num" w:pos="4230"/>
        </w:tabs>
        <w:ind w:left="4230" w:hanging="2160"/>
      </w:pPr>
      <w:rPr>
        <w:rFonts w:cs="Times New Roman" w:hint="default"/>
        <w:b/>
        <w:bCs/>
        <w:i/>
        <w:iCs/>
      </w:rPr>
    </w:lvl>
  </w:abstractNum>
  <w:abstractNum w:abstractNumId="9">
    <w:nsid w:val="35220D4D"/>
    <w:multiLevelType w:val="hybridMultilevel"/>
    <w:tmpl w:val="CCBA744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3623204A"/>
    <w:multiLevelType w:val="multilevel"/>
    <w:tmpl w:val="CD4EC57C"/>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9220D48"/>
    <w:multiLevelType w:val="singleLevel"/>
    <w:tmpl w:val="58A88372"/>
    <w:lvl w:ilvl="0">
      <w:start w:val="2"/>
      <w:numFmt w:val="lowerLetter"/>
      <w:lvlText w:val="%1)"/>
      <w:lvlJc w:val="left"/>
      <w:pPr>
        <w:tabs>
          <w:tab w:val="num" w:pos="480"/>
        </w:tabs>
        <w:ind w:left="480" w:hanging="360"/>
      </w:pPr>
      <w:rPr>
        <w:rFonts w:cs="Times New Roman" w:hint="default"/>
        <w:b/>
        <w:bCs/>
      </w:rPr>
    </w:lvl>
  </w:abstractNum>
  <w:abstractNum w:abstractNumId="12">
    <w:nsid w:val="3D1E5960"/>
    <w:multiLevelType w:val="multilevel"/>
    <w:tmpl w:val="E32CB1F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920"/>
        </w:tabs>
        <w:ind w:left="1920" w:hanging="360"/>
      </w:pPr>
      <w:rPr>
        <w:rFonts w:ascii="Courier New" w:hAnsi="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3">
    <w:nsid w:val="448E4086"/>
    <w:multiLevelType w:val="multilevel"/>
    <w:tmpl w:val="17F0C168"/>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50"/>
        </w:tabs>
        <w:ind w:left="450" w:hanging="420"/>
      </w:pPr>
      <w:rPr>
        <w:rFonts w:cs="Times New Roman" w:hint="default"/>
      </w:rPr>
    </w:lvl>
    <w:lvl w:ilvl="2">
      <w:start w:val="2"/>
      <w:numFmt w:val="decimal"/>
      <w:lvlText w:val="%1.%2.%3"/>
      <w:lvlJc w:val="left"/>
      <w:pPr>
        <w:tabs>
          <w:tab w:val="num" w:pos="780"/>
        </w:tabs>
        <w:ind w:left="780" w:hanging="720"/>
      </w:pPr>
      <w:rPr>
        <w:rFonts w:cs="Times New Roman" w:hint="default"/>
      </w:rPr>
    </w:lvl>
    <w:lvl w:ilvl="3">
      <w:start w:val="1"/>
      <w:numFmt w:val="decimal"/>
      <w:lvlText w:val="%1.%2.%3.%4"/>
      <w:lvlJc w:val="left"/>
      <w:pPr>
        <w:tabs>
          <w:tab w:val="num" w:pos="1170"/>
        </w:tabs>
        <w:ind w:left="1170" w:hanging="108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590"/>
        </w:tabs>
        <w:ind w:left="1590" w:hanging="144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2010"/>
        </w:tabs>
        <w:ind w:left="2010" w:hanging="1800"/>
      </w:pPr>
      <w:rPr>
        <w:rFonts w:cs="Times New Roman" w:hint="default"/>
      </w:rPr>
    </w:lvl>
    <w:lvl w:ilvl="8">
      <w:start w:val="1"/>
      <w:numFmt w:val="decimal"/>
      <w:lvlText w:val="%1.%2.%3.%4.%5.%6.%7.%8.%9"/>
      <w:lvlJc w:val="left"/>
      <w:pPr>
        <w:tabs>
          <w:tab w:val="num" w:pos="2040"/>
        </w:tabs>
        <w:ind w:left="2040" w:hanging="1800"/>
      </w:pPr>
      <w:rPr>
        <w:rFonts w:cs="Times New Roman" w:hint="default"/>
      </w:rPr>
    </w:lvl>
  </w:abstractNum>
  <w:abstractNum w:abstractNumId="14">
    <w:nsid w:val="4E5254EB"/>
    <w:multiLevelType w:val="hybridMultilevel"/>
    <w:tmpl w:val="F906FD02"/>
    <w:lvl w:ilvl="0" w:tplc="2E82B98A">
      <w:start w:val="1"/>
      <w:numFmt w:val="bullet"/>
      <w:lvlText w:val=""/>
      <w:lvlJc w:val="left"/>
      <w:pPr>
        <w:tabs>
          <w:tab w:val="num" w:pos="360"/>
        </w:tabs>
        <w:ind w:left="360" w:hanging="360"/>
      </w:pPr>
      <w:rPr>
        <w:rFonts w:ascii="Symbol" w:hAnsi="Symbol" w:hint="default"/>
      </w:rPr>
    </w:lvl>
    <w:lvl w:ilvl="1" w:tplc="04070019">
      <w:start w:val="1"/>
      <w:numFmt w:val="bullet"/>
      <w:lvlText w:val="o"/>
      <w:lvlJc w:val="left"/>
      <w:pPr>
        <w:tabs>
          <w:tab w:val="num" w:pos="1080"/>
        </w:tabs>
        <w:ind w:left="1080" w:hanging="360"/>
      </w:pPr>
      <w:rPr>
        <w:rFonts w:ascii="Courier New" w:hAnsi="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
    <w:nsid w:val="4E5B3770"/>
    <w:multiLevelType w:val="hybridMultilevel"/>
    <w:tmpl w:val="2826BDAA"/>
    <w:lvl w:ilvl="0" w:tplc="2E82B98A">
      <w:start w:val="1"/>
      <w:numFmt w:val="lowerLetter"/>
      <w:lvlText w:val="1 %1)"/>
      <w:lvlJc w:val="left"/>
      <w:pPr>
        <w:tabs>
          <w:tab w:val="num" w:pos="480"/>
        </w:tabs>
        <w:ind w:left="480" w:hanging="360"/>
      </w:pPr>
      <w:rPr>
        <w:rFonts w:cs="Times New Roman" w:hint="default"/>
        <w:b/>
        <w:bCs/>
      </w:rPr>
    </w:lvl>
    <w:lvl w:ilvl="1" w:tplc="04070019">
      <w:numFmt w:val="bullet"/>
      <w:lvlText w:val=""/>
      <w:lvlJc w:val="left"/>
      <w:pPr>
        <w:tabs>
          <w:tab w:val="num" w:pos="1785"/>
        </w:tabs>
        <w:ind w:left="1785" w:hanging="705"/>
      </w:pPr>
      <w:rPr>
        <w:rFonts w:ascii="Wingdings" w:eastAsia="Times New Roman" w:hAnsi="Wingdings" w:hint="default"/>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nsid w:val="5023104C"/>
    <w:multiLevelType w:val="hybridMultilevel"/>
    <w:tmpl w:val="8AEE3DAE"/>
    <w:lvl w:ilvl="0" w:tplc="04090001">
      <w:start w:val="3"/>
      <w:numFmt w:val="lowerLetter"/>
      <w:lvlText w:val="%1)"/>
      <w:lvlJc w:val="left"/>
      <w:pPr>
        <w:tabs>
          <w:tab w:val="num" w:pos="1800"/>
        </w:tabs>
        <w:ind w:left="1800" w:hanging="36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7">
    <w:nsid w:val="567A456F"/>
    <w:multiLevelType w:val="hybridMultilevel"/>
    <w:tmpl w:val="985EE260"/>
    <w:lvl w:ilvl="0" w:tplc="F746C896">
      <w:start w:val="2"/>
      <w:numFmt w:val="lowerLetter"/>
      <w:lvlText w:val="(%1)"/>
      <w:lvlJc w:val="left"/>
      <w:pPr>
        <w:tabs>
          <w:tab w:val="num" w:pos="1200"/>
        </w:tabs>
        <w:ind w:left="1200" w:hanging="360"/>
      </w:pPr>
      <w:rPr>
        <w:rFonts w:ascii="Times New Roman" w:hAnsi="Times New Roman" w:cs="Times New Roman" w:hint="default"/>
      </w:rPr>
    </w:lvl>
    <w:lvl w:ilvl="1" w:tplc="9D544804">
      <w:start w:val="3"/>
      <w:numFmt w:val="lowerLetter"/>
      <w:lvlText w:val="%2)"/>
      <w:lvlJc w:val="left"/>
      <w:pPr>
        <w:tabs>
          <w:tab w:val="num" w:pos="1920"/>
        </w:tabs>
        <w:ind w:left="1920" w:hanging="360"/>
      </w:pPr>
      <w:rPr>
        <w:rFonts w:cs="Times New Roman" w:hint="default"/>
      </w:rPr>
    </w:lvl>
    <w:lvl w:ilvl="2" w:tplc="0407001B">
      <w:start w:val="1"/>
      <w:numFmt w:val="lowerRoman"/>
      <w:lvlText w:val="%3."/>
      <w:lvlJc w:val="right"/>
      <w:pPr>
        <w:tabs>
          <w:tab w:val="num" w:pos="2640"/>
        </w:tabs>
        <w:ind w:left="2640" w:hanging="180"/>
      </w:pPr>
      <w:rPr>
        <w:rFonts w:cs="Times New Roman"/>
      </w:rPr>
    </w:lvl>
    <w:lvl w:ilvl="3" w:tplc="0407000F">
      <w:start w:val="1"/>
      <w:numFmt w:val="decimal"/>
      <w:lvlText w:val="%4."/>
      <w:lvlJc w:val="left"/>
      <w:pPr>
        <w:tabs>
          <w:tab w:val="num" w:pos="3360"/>
        </w:tabs>
        <w:ind w:left="3360" w:hanging="360"/>
      </w:pPr>
      <w:rPr>
        <w:rFonts w:cs="Times New Roman"/>
      </w:rPr>
    </w:lvl>
    <w:lvl w:ilvl="4" w:tplc="04070019">
      <w:start w:val="1"/>
      <w:numFmt w:val="lowerLetter"/>
      <w:lvlText w:val="%5."/>
      <w:lvlJc w:val="left"/>
      <w:pPr>
        <w:tabs>
          <w:tab w:val="num" w:pos="4080"/>
        </w:tabs>
        <w:ind w:left="4080" w:hanging="360"/>
      </w:pPr>
      <w:rPr>
        <w:rFonts w:cs="Times New Roman"/>
      </w:rPr>
    </w:lvl>
    <w:lvl w:ilvl="5" w:tplc="0407001B">
      <w:start w:val="1"/>
      <w:numFmt w:val="lowerRoman"/>
      <w:lvlText w:val="%6."/>
      <w:lvlJc w:val="right"/>
      <w:pPr>
        <w:tabs>
          <w:tab w:val="num" w:pos="4800"/>
        </w:tabs>
        <w:ind w:left="4800" w:hanging="180"/>
      </w:pPr>
      <w:rPr>
        <w:rFonts w:cs="Times New Roman"/>
      </w:rPr>
    </w:lvl>
    <w:lvl w:ilvl="6" w:tplc="0407000F">
      <w:start w:val="1"/>
      <w:numFmt w:val="decimal"/>
      <w:lvlText w:val="%7."/>
      <w:lvlJc w:val="left"/>
      <w:pPr>
        <w:tabs>
          <w:tab w:val="num" w:pos="5520"/>
        </w:tabs>
        <w:ind w:left="5520" w:hanging="360"/>
      </w:pPr>
      <w:rPr>
        <w:rFonts w:cs="Times New Roman"/>
      </w:rPr>
    </w:lvl>
    <w:lvl w:ilvl="7" w:tplc="04070019">
      <w:start w:val="1"/>
      <w:numFmt w:val="lowerLetter"/>
      <w:lvlText w:val="%8."/>
      <w:lvlJc w:val="left"/>
      <w:pPr>
        <w:tabs>
          <w:tab w:val="num" w:pos="6240"/>
        </w:tabs>
        <w:ind w:left="6240" w:hanging="360"/>
      </w:pPr>
      <w:rPr>
        <w:rFonts w:cs="Times New Roman"/>
      </w:rPr>
    </w:lvl>
    <w:lvl w:ilvl="8" w:tplc="0407001B">
      <w:start w:val="1"/>
      <w:numFmt w:val="lowerRoman"/>
      <w:lvlText w:val="%9."/>
      <w:lvlJc w:val="right"/>
      <w:pPr>
        <w:tabs>
          <w:tab w:val="num" w:pos="6960"/>
        </w:tabs>
        <w:ind w:left="6960" w:hanging="180"/>
      </w:pPr>
      <w:rPr>
        <w:rFonts w:cs="Times New Roman"/>
      </w:rPr>
    </w:lvl>
  </w:abstractNum>
  <w:abstractNum w:abstractNumId="18">
    <w:nsid w:val="78551823"/>
    <w:multiLevelType w:val="hybridMultilevel"/>
    <w:tmpl w:val="DA22EED8"/>
    <w:lvl w:ilvl="0" w:tplc="11762186">
      <w:start w:val="6"/>
      <w:numFmt w:val="lowerLetter"/>
      <w:lvlText w:val="%1)"/>
      <w:lvlJc w:val="left"/>
      <w:pPr>
        <w:tabs>
          <w:tab w:val="num" w:pos="1800"/>
        </w:tabs>
        <w:ind w:left="1800" w:hanging="360"/>
      </w:pPr>
      <w:rPr>
        <w:rFonts w:cs="Times New Roman" w:hint="default"/>
      </w:rPr>
    </w:lvl>
    <w:lvl w:ilvl="1" w:tplc="04090019">
      <w:start w:val="1"/>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8"/>
  </w:num>
  <w:num w:numId="2">
    <w:abstractNumId w:val="2"/>
  </w:num>
  <w:num w:numId="3">
    <w:abstractNumId w:val="11"/>
  </w:num>
  <w:num w:numId="4">
    <w:abstractNumId w:val="3"/>
  </w:num>
  <w:num w:numId="5">
    <w:abstractNumId w:val="12"/>
  </w:num>
  <w:num w:numId="6">
    <w:abstractNumId w:val="14"/>
  </w:num>
  <w:num w:numId="7">
    <w:abstractNumId w:val="9"/>
  </w:num>
  <w:num w:numId="8">
    <w:abstractNumId w:val="17"/>
  </w:num>
  <w:num w:numId="9">
    <w:abstractNumId w:val="0"/>
  </w:num>
  <w:num w:numId="10">
    <w:abstractNumId w:val="18"/>
  </w:num>
  <w:num w:numId="11">
    <w:abstractNumId w:val="1"/>
  </w:num>
  <w:num w:numId="12">
    <w:abstractNumId w:val="13"/>
  </w:num>
  <w:num w:numId="13">
    <w:abstractNumId w:val="5"/>
  </w:num>
  <w:num w:numId="14">
    <w:abstractNumId w:val="10"/>
  </w:num>
  <w:num w:numId="15">
    <w:abstractNumId w:val="16"/>
  </w:num>
  <w:num w:numId="16">
    <w:abstractNumId w:val="15"/>
  </w:num>
  <w:num w:numId="17">
    <w:abstractNumId w:val="6"/>
  </w:num>
  <w:num w:numId="18">
    <w:abstractNumId w:val="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5E2984"/>
    <w:rsid w:val="00102B64"/>
    <w:rsid w:val="002F0BDE"/>
    <w:rsid w:val="004739FD"/>
    <w:rsid w:val="004C008D"/>
    <w:rsid w:val="005E2984"/>
    <w:rsid w:val="00745C2C"/>
    <w:rsid w:val="00767ABE"/>
    <w:rsid w:val="00797807"/>
    <w:rsid w:val="00807641"/>
    <w:rsid w:val="00840445"/>
    <w:rsid w:val="00847DAE"/>
    <w:rsid w:val="00933590"/>
    <w:rsid w:val="00963886"/>
    <w:rsid w:val="00987323"/>
    <w:rsid w:val="009A49DD"/>
    <w:rsid w:val="009E04AD"/>
    <w:rsid w:val="00A16177"/>
    <w:rsid w:val="00A72FC8"/>
    <w:rsid w:val="00A75251"/>
    <w:rsid w:val="00AC2AD4"/>
    <w:rsid w:val="00AD6CA9"/>
    <w:rsid w:val="00AE6C95"/>
    <w:rsid w:val="00B54AAD"/>
    <w:rsid w:val="00BF464B"/>
    <w:rsid w:val="00C37E9D"/>
    <w:rsid w:val="00DC278F"/>
    <w:rsid w:val="00E1212B"/>
    <w:rsid w:val="00F701A5"/>
    <w:rsid w:val="00F77484"/>
    <w:rsid w:val="00FA307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B64"/>
    <w:pPr>
      <w:autoSpaceDE w:val="0"/>
      <w:autoSpaceDN w:val="0"/>
      <w:spacing w:after="0" w:line="240" w:lineRule="auto"/>
    </w:pPr>
    <w:rPr>
      <w:sz w:val="24"/>
      <w:szCs w:val="24"/>
      <w:lang w:val="en-US" w:eastAsia="en-US"/>
    </w:rPr>
  </w:style>
  <w:style w:type="paragraph" w:styleId="Heading1">
    <w:name w:val="heading 1"/>
    <w:basedOn w:val="Normal"/>
    <w:next w:val="Normal"/>
    <w:link w:val="Heading1Char"/>
    <w:uiPriority w:val="99"/>
    <w:qFormat/>
    <w:rsid w:val="00102B64"/>
    <w:pPr>
      <w:keepNext/>
      <w:jc w:val="center"/>
      <w:outlineLvl w:val="0"/>
    </w:pPr>
    <w:rPr>
      <w:b/>
      <w:bCs/>
      <w:sz w:val="48"/>
      <w:szCs w:val="48"/>
    </w:rPr>
  </w:style>
  <w:style w:type="paragraph" w:styleId="Heading2">
    <w:name w:val="heading 2"/>
    <w:basedOn w:val="Normal"/>
    <w:next w:val="Normal"/>
    <w:link w:val="Heading2Char"/>
    <w:uiPriority w:val="99"/>
    <w:qFormat/>
    <w:rsid w:val="00102B64"/>
    <w:pPr>
      <w:keepNext/>
      <w:jc w:val="center"/>
      <w:outlineLvl w:val="1"/>
    </w:pPr>
    <w:rPr>
      <w:b/>
      <w:bCs/>
      <w:caps/>
    </w:rPr>
  </w:style>
  <w:style w:type="paragraph" w:styleId="Heading3">
    <w:name w:val="heading 3"/>
    <w:basedOn w:val="Normal"/>
    <w:next w:val="Normal"/>
    <w:link w:val="Heading3Char"/>
    <w:uiPriority w:val="99"/>
    <w:qFormat/>
    <w:rsid w:val="00102B64"/>
    <w:pPr>
      <w:keepNext/>
      <w:spacing w:before="240" w:after="60" w:line="260" w:lineRule="exact"/>
      <w:ind w:left="709" w:right="232"/>
      <w:outlineLvl w:val="2"/>
    </w:pPr>
    <w:rPr>
      <w:rFonts w:ascii="Times" w:hAnsi="Times" w:cs="Times"/>
      <w:b/>
      <w:bCs/>
      <w:lang w:val="en-AU"/>
    </w:rPr>
  </w:style>
  <w:style w:type="paragraph" w:styleId="Heading4">
    <w:name w:val="heading 4"/>
    <w:basedOn w:val="Normal"/>
    <w:next w:val="Normal"/>
    <w:link w:val="Heading4Char"/>
    <w:uiPriority w:val="99"/>
    <w:qFormat/>
    <w:rsid w:val="00102B64"/>
    <w:pPr>
      <w:keepNext/>
      <w:ind w:right="-500"/>
      <w:jc w:val="center"/>
      <w:outlineLvl w:val="3"/>
    </w:pPr>
    <w:rPr>
      <w:b/>
      <w:bCs/>
    </w:rPr>
  </w:style>
  <w:style w:type="paragraph" w:styleId="Heading5">
    <w:name w:val="heading 5"/>
    <w:basedOn w:val="Normal"/>
    <w:next w:val="Normal"/>
    <w:link w:val="Heading5Char"/>
    <w:uiPriority w:val="99"/>
    <w:qFormat/>
    <w:rsid w:val="00102B64"/>
    <w:pPr>
      <w:keepNext/>
      <w:ind w:left="1418"/>
      <w:jc w:val="both"/>
      <w:outlineLvl w:val="4"/>
    </w:pPr>
    <w:rPr>
      <w:b/>
      <w:bCs/>
      <w:sz w:val="20"/>
      <w:szCs w:val="20"/>
    </w:rPr>
  </w:style>
  <w:style w:type="paragraph" w:styleId="Heading6">
    <w:name w:val="heading 6"/>
    <w:basedOn w:val="Normal"/>
    <w:next w:val="Normal"/>
    <w:link w:val="Heading6Char"/>
    <w:uiPriority w:val="99"/>
    <w:qFormat/>
    <w:rsid w:val="00102B64"/>
    <w:pPr>
      <w:keepNext/>
      <w:ind w:left="1418"/>
      <w:jc w:val="center"/>
      <w:outlineLvl w:val="5"/>
    </w:pPr>
    <w:rPr>
      <w:u w:val="single"/>
    </w:rPr>
  </w:style>
  <w:style w:type="paragraph" w:styleId="Heading7">
    <w:name w:val="heading 7"/>
    <w:basedOn w:val="Normal"/>
    <w:next w:val="Normal"/>
    <w:link w:val="Heading7Char"/>
    <w:uiPriority w:val="99"/>
    <w:qFormat/>
    <w:rsid w:val="00102B64"/>
    <w:pPr>
      <w:keepNext/>
      <w:spacing w:before="120" w:after="120"/>
      <w:ind w:left="488" w:right="-499" w:hanging="465"/>
      <w:outlineLvl w:val="6"/>
    </w:pPr>
    <w:rPr>
      <w:b/>
      <w:bCs/>
    </w:rPr>
  </w:style>
  <w:style w:type="paragraph" w:styleId="Heading8">
    <w:name w:val="heading 8"/>
    <w:basedOn w:val="Normal"/>
    <w:next w:val="Normal"/>
    <w:link w:val="Heading8Char"/>
    <w:uiPriority w:val="99"/>
    <w:qFormat/>
    <w:rsid w:val="00102B64"/>
    <w:pPr>
      <w:keepNext/>
      <w:ind w:left="840" w:right="-500" w:hanging="820"/>
      <w:jc w:val="center"/>
      <w:outlineLvl w:val="7"/>
    </w:pPr>
    <w:rPr>
      <w:b/>
      <w:bCs/>
    </w:rPr>
  </w:style>
  <w:style w:type="paragraph" w:styleId="Heading9">
    <w:name w:val="heading 9"/>
    <w:basedOn w:val="Normal"/>
    <w:next w:val="Normal"/>
    <w:link w:val="Heading9Char"/>
    <w:uiPriority w:val="99"/>
    <w:qFormat/>
    <w:rsid w:val="00102B64"/>
    <w:pPr>
      <w:keepNext/>
      <w:outlineLvl w:val="8"/>
    </w:pPr>
    <w:rPr>
      <w:rFonts w:ascii="Bookman Old Style" w:hAnsi="Bookman Old Style" w:cs="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2B64"/>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locked/>
    <w:rsid w:val="00102B64"/>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locked/>
    <w:rsid w:val="00102B64"/>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locked/>
    <w:rsid w:val="00102B64"/>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locked/>
    <w:rsid w:val="00102B64"/>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locked/>
    <w:rsid w:val="00102B64"/>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locked/>
    <w:rsid w:val="00102B64"/>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locked/>
    <w:rsid w:val="00102B64"/>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locked/>
    <w:rsid w:val="00102B64"/>
    <w:rPr>
      <w:rFonts w:asciiTheme="majorHAnsi" w:eastAsiaTheme="majorEastAsia" w:hAnsiTheme="majorHAnsi" w:cstheme="majorBidi"/>
      <w:lang w:val="en-US" w:eastAsia="en-US"/>
    </w:rPr>
  </w:style>
  <w:style w:type="paragraph" w:styleId="BodyText">
    <w:name w:val="Body Text"/>
    <w:basedOn w:val="Normal"/>
    <w:link w:val="BodyTextChar"/>
    <w:uiPriority w:val="99"/>
    <w:rsid w:val="00102B64"/>
    <w:pPr>
      <w:jc w:val="both"/>
    </w:pPr>
  </w:style>
  <w:style w:type="character" w:customStyle="1" w:styleId="BodyTextChar">
    <w:name w:val="Body Text Char"/>
    <w:basedOn w:val="DefaultParagraphFont"/>
    <w:link w:val="BodyText"/>
    <w:uiPriority w:val="99"/>
    <w:semiHidden/>
    <w:locked/>
    <w:rsid w:val="00102B64"/>
    <w:rPr>
      <w:rFonts w:cs="Times New Roman"/>
      <w:sz w:val="24"/>
      <w:szCs w:val="24"/>
      <w:lang w:val="en-US" w:eastAsia="en-US"/>
    </w:rPr>
  </w:style>
  <w:style w:type="paragraph" w:styleId="BodyText2">
    <w:name w:val="Body Text 2"/>
    <w:basedOn w:val="Normal"/>
    <w:link w:val="BodyText2Char"/>
    <w:uiPriority w:val="99"/>
    <w:rsid w:val="00102B64"/>
    <w:rPr>
      <w:rFonts w:ascii="Garamond" w:hAnsi="Garamond" w:cs="Garamond"/>
      <w:sz w:val="28"/>
      <w:szCs w:val="28"/>
    </w:rPr>
  </w:style>
  <w:style w:type="character" w:customStyle="1" w:styleId="BodyText2Char">
    <w:name w:val="Body Text 2 Char"/>
    <w:basedOn w:val="DefaultParagraphFont"/>
    <w:link w:val="BodyText2"/>
    <w:uiPriority w:val="99"/>
    <w:semiHidden/>
    <w:locked/>
    <w:rsid w:val="00102B64"/>
    <w:rPr>
      <w:rFonts w:cs="Times New Roman"/>
      <w:sz w:val="24"/>
      <w:szCs w:val="24"/>
      <w:lang w:val="en-US" w:eastAsia="en-US"/>
    </w:rPr>
  </w:style>
  <w:style w:type="paragraph" w:customStyle="1" w:styleId="HeadingA1">
    <w:name w:val="Heading A1"/>
    <w:basedOn w:val="Normal"/>
    <w:uiPriority w:val="99"/>
    <w:rsid w:val="00102B64"/>
    <w:pPr>
      <w:pBdr>
        <w:bottom w:val="single" w:sz="2" w:space="6" w:color="auto"/>
      </w:pBdr>
      <w:spacing w:after="400" w:line="360" w:lineRule="atLeast"/>
      <w:ind w:left="709" w:right="1685"/>
    </w:pPr>
    <w:rPr>
      <w:rFonts w:ascii="B Helvetica Bold" w:hAnsi="B Helvetica Bold" w:cs="B Helvetica Bold"/>
      <w:sz w:val="48"/>
      <w:szCs w:val="48"/>
      <w:lang w:val="en-AU"/>
    </w:rPr>
  </w:style>
  <w:style w:type="paragraph" w:customStyle="1" w:styleId="HeadingB">
    <w:name w:val="Heading B"/>
    <w:basedOn w:val="Normal"/>
    <w:uiPriority w:val="99"/>
    <w:rsid w:val="00102B64"/>
    <w:pPr>
      <w:spacing w:before="60" w:line="260" w:lineRule="exact"/>
      <w:ind w:left="272" w:right="232"/>
    </w:pPr>
    <w:rPr>
      <w:rFonts w:ascii="B Helvetica Bold" w:hAnsi="B Helvetica Bold" w:cs="B Helvetica Bold"/>
      <w:sz w:val="28"/>
      <w:szCs w:val="28"/>
      <w:lang w:val="en-AU"/>
    </w:rPr>
  </w:style>
  <w:style w:type="paragraph" w:customStyle="1" w:styleId="HeadingC">
    <w:name w:val="Heading C"/>
    <w:basedOn w:val="Normal"/>
    <w:uiPriority w:val="99"/>
    <w:rsid w:val="00102B64"/>
    <w:pPr>
      <w:spacing w:line="260" w:lineRule="exact"/>
      <w:ind w:left="709" w:right="232"/>
    </w:pPr>
    <w:rPr>
      <w:rFonts w:ascii="B Helvetica Bold" w:hAnsi="B Helvetica Bold" w:cs="B Helvetica Bold"/>
      <w:lang w:val="en-AU"/>
    </w:rPr>
  </w:style>
  <w:style w:type="paragraph" w:customStyle="1" w:styleId="List1">
    <w:name w:val="List 1"/>
    <w:basedOn w:val="Normal"/>
    <w:uiPriority w:val="99"/>
    <w:rsid w:val="00102B64"/>
    <w:pPr>
      <w:spacing w:line="260" w:lineRule="exact"/>
      <w:ind w:left="1152" w:right="232" w:hanging="317"/>
    </w:pPr>
    <w:rPr>
      <w:rFonts w:ascii="Times" w:hAnsi="Times" w:cs="Times"/>
      <w:sz w:val="22"/>
      <w:szCs w:val="22"/>
      <w:lang w:val="en-AU"/>
    </w:rPr>
  </w:style>
  <w:style w:type="paragraph" w:customStyle="1" w:styleId="htext">
    <w:name w:val="htext"/>
    <w:basedOn w:val="Normal"/>
    <w:uiPriority w:val="99"/>
    <w:rsid w:val="00102B64"/>
    <w:pPr>
      <w:tabs>
        <w:tab w:val="left" w:pos="1276"/>
        <w:tab w:val="left" w:pos="1985"/>
        <w:tab w:val="left" w:pos="3686"/>
        <w:tab w:val="left" w:pos="5387"/>
      </w:tabs>
      <w:spacing w:line="260" w:lineRule="exact"/>
      <w:ind w:left="709" w:right="261"/>
      <w:jc w:val="both"/>
    </w:pPr>
    <w:rPr>
      <w:rFonts w:ascii="B Helvetica Bold" w:hAnsi="B Helvetica Bold" w:cs="B Helvetica Bold"/>
      <w:sz w:val="22"/>
      <w:szCs w:val="22"/>
      <w:lang w:val="en-AU"/>
    </w:rPr>
  </w:style>
  <w:style w:type="paragraph" w:styleId="Header">
    <w:name w:val="header"/>
    <w:basedOn w:val="Normal"/>
    <w:link w:val="HeaderChar"/>
    <w:uiPriority w:val="99"/>
    <w:rsid w:val="00102B64"/>
    <w:pPr>
      <w:tabs>
        <w:tab w:val="center" w:pos="4252"/>
        <w:tab w:val="right" w:pos="8504"/>
      </w:tabs>
      <w:spacing w:line="260" w:lineRule="exact"/>
      <w:ind w:left="709" w:right="232"/>
    </w:pPr>
    <w:rPr>
      <w:rFonts w:ascii="New York" w:hAnsi="New York" w:cs="New York"/>
      <w:sz w:val="20"/>
      <w:szCs w:val="20"/>
      <w:lang w:val="en-AU"/>
    </w:rPr>
  </w:style>
  <w:style w:type="character" w:customStyle="1" w:styleId="HeaderChar">
    <w:name w:val="Header Char"/>
    <w:basedOn w:val="DefaultParagraphFont"/>
    <w:link w:val="Header"/>
    <w:uiPriority w:val="99"/>
    <w:semiHidden/>
    <w:locked/>
    <w:rsid w:val="00102B64"/>
    <w:rPr>
      <w:rFonts w:cs="Times New Roman"/>
      <w:sz w:val="24"/>
      <w:szCs w:val="24"/>
      <w:lang w:val="en-US" w:eastAsia="en-US"/>
    </w:rPr>
  </w:style>
  <w:style w:type="paragraph" w:styleId="Footer">
    <w:name w:val="footer"/>
    <w:basedOn w:val="Normal"/>
    <w:link w:val="FooterChar"/>
    <w:uiPriority w:val="99"/>
    <w:rsid w:val="00102B64"/>
    <w:pPr>
      <w:tabs>
        <w:tab w:val="center" w:pos="4320"/>
        <w:tab w:val="right" w:pos="8640"/>
      </w:tabs>
      <w:spacing w:line="260" w:lineRule="exact"/>
      <w:ind w:left="709" w:right="232"/>
    </w:pPr>
    <w:rPr>
      <w:rFonts w:ascii="Times" w:hAnsi="Times" w:cs="Times"/>
      <w:sz w:val="22"/>
      <w:szCs w:val="22"/>
      <w:lang w:val="en-AU"/>
    </w:rPr>
  </w:style>
  <w:style w:type="character" w:customStyle="1" w:styleId="FooterChar">
    <w:name w:val="Footer Char"/>
    <w:basedOn w:val="DefaultParagraphFont"/>
    <w:link w:val="Footer"/>
    <w:uiPriority w:val="99"/>
    <w:semiHidden/>
    <w:locked/>
    <w:rsid w:val="00102B64"/>
    <w:rPr>
      <w:rFonts w:cs="Times New Roman"/>
      <w:sz w:val="24"/>
      <w:szCs w:val="24"/>
      <w:lang w:val="en-US" w:eastAsia="en-US"/>
    </w:rPr>
  </w:style>
  <w:style w:type="paragraph" w:styleId="BodyTextIndent2">
    <w:name w:val="Body Text Indent 2"/>
    <w:basedOn w:val="Normal"/>
    <w:link w:val="BodyTextIndent2Char"/>
    <w:uiPriority w:val="99"/>
    <w:rsid w:val="00102B64"/>
    <w:pPr>
      <w:tabs>
        <w:tab w:val="left" w:pos="8222"/>
      </w:tabs>
      <w:ind w:left="1985"/>
    </w:pPr>
  </w:style>
  <w:style w:type="character" w:customStyle="1" w:styleId="BodyTextIndent2Char">
    <w:name w:val="Body Text Indent 2 Char"/>
    <w:basedOn w:val="DefaultParagraphFont"/>
    <w:link w:val="BodyTextIndent2"/>
    <w:uiPriority w:val="99"/>
    <w:semiHidden/>
    <w:locked/>
    <w:rsid w:val="00102B64"/>
    <w:rPr>
      <w:rFonts w:cs="Times New Roman"/>
      <w:sz w:val="24"/>
      <w:szCs w:val="24"/>
      <w:lang w:val="en-US" w:eastAsia="en-US"/>
    </w:rPr>
  </w:style>
  <w:style w:type="paragraph" w:styleId="BodyTextIndent3">
    <w:name w:val="Body Text Indent 3"/>
    <w:basedOn w:val="Normal"/>
    <w:link w:val="BodyTextIndent3Char"/>
    <w:uiPriority w:val="99"/>
    <w:rsid w:val="00102B64"/>
    <w:pPr>
      <w:tabs>
        <w:tab w:val="left" w:pos="8222"/>
      </w:tabs>
      <w:ind w:left="2160"/>
    </w:pPr>
  </w:style>
  <w:style w:type="character" w:customStyle="1" w:styleId="BodyTextIndent3Char">
    <w:name w:val="Body Text Indent 3 Char"/>
    <w:basedOn w:val="DefaultParagraphFont"/>
    <w:link w:val="BodyTextIndent3"/>
    <w:uiPriority w:val="99"/>
    <w:semiHidden/>
    <w:locked/>
    <w:rsid w:val="00102B64"/>
    <w:rPr>
      <w:rFonts w:cs="Times New Roman"/>
      <w:sz w:val="16"/>
      <w:szCs w:val="16"/>
      <w:lang w:val="en-US" w:eastAsia="en-US"/>
    </w:rPr>
  </w:style>
  <w:style w:type="paragraph" w:styleId="BlockText">
    <w:name w:val="Block Text"/>
    <w:basedOn w:val="Normal"/>
    <w:uiPriority w:val="99"/>
    <w:rsid w:val="00102B64"/>
    <w:pPr>
      <w:ind w:left="1440" w:right="-477"/>
    </w:pPr>
  </w:style>
  <w:style w:type="paragraph" w:styleId="BodyText3">
    <w:name w:val="Body Text 3"/>
    <w:basedOn w:val="Normal"/>
    <w:link w:val="BodyText3Char"/>
    <w:uiPriority w:val="99"/>
    <w:rsid w:val="00102B64"/>
    <w:pPr>
      <w:jc w:val="center"/>
    </w:pPr>
    <w:rPr>
      <w:rFonts w:ascii="Bookman Old Style" w:hAnsi="Bookman Old Style" w:cs="Bookman Old Style"/>
      <w:sz w:val="56"/>
      <w:szCs w:val="56"/>
    </w:rPr>
  </w:style>
  <w:style w:type="character" w:customStyle="1" w:styleId="BodyText3Char">
    <w:name w:val="Body Text 3 Char"/>
    <w:basedOn w:val="DefaultParagraphFont"/>
    <w:link w:val="BodyText3"/>
    <w:uiPriority w:val="99"/>
    <w:semiHidden/>
    <w:locked/>
    <w:rsid w:val="00102B64"/>
    <w:rPr>
      <w:rFonts w:cs="Times New Roman"/>
      <w:sz w:val="16"/>
      <w:szCs w:val="16"/>
      <w:lang w:val="en-US" w:eastAsia="en-US"/>
    </w:rPr>
  </w:style>
  <w:style w:type="paragraph" w:styleId="EndnoteText">
    <w:name w:val="endnote text"/>
    <w:basedOn w:val="Normal"/>
    <w:link w:val="EndnoteTextChar"/>
    <w:uiPriority w:val="99"/>
    <w:semiHidden/>
    <w:rsid w:val="00102B64"/>
    <w:rPr>
      <w:sz w:val="20"/>
      <w:szCs w:val="20"/>
    </w:rPr>
  </w:style>
  <w:style w:type="character" w:customStyle="1" w:styleId="EndnoteTextChar">
    <w:name w:val="Endnote Text Char"/>
    <w:basedOn w:val="DefaultParagraphFont"/>
    <w:link w:val="EndnoteText"/>
    <w:uiPriority w:val="99"/>
    <w:semiHidden/>
    <w:locked/>
    <w:rsid w:val="00102B64"/>
    <w:rPr>
      <w:rFonts w:cs="Times New Roman"/>
      <w:sz w:val="20"/>
      <w:szCs w:val="20"/>
      <w:lang w:val="en-US" w:eastAsia="en-US"/>
    </w:rPr>
  </w:style>
  <w:style w:type="character" w:styleId="EndnoteReference">
    <w:name w:val="endnote reference"/>
    <w:basedOn w:val="DefaultParagraphFont"/>
    <w:uiPriority w:val="99"/>
    <w:semiHidden/>
    <w:rsid w:val="00102B64"/>
    <w:rPr>
      <w:rFonts w:cs="Times New Roman"/>
      <w:vertAlign w:val="superscript"/>
    </w:rPr>
  </w:style>
  <w:style w:type="character" w:styleId="Hyperlink">
    <w:name w:val="Hyperlink"/>
    <w:basedOn w:val="DefaultParagraphFont"/>
    <w:uiPriority w:val="99"/>
    <w:rsid w:val="00102B64"/>
    <w:rPr>
      <w:rFonts w:cs="Times New Roman"/>
      <w:color w:val="0000FF"/>
      <w:u w:val="single"/>
    </w:rPr>
  </w:style>
  <w:style w:type="paragraph" w:styleId="DocumentMap">
    <w:name w:val="Document Map"/>
    <w:basedOn w:val="Normal"/>
    <w:link w:val="DocumentMapChar"/>
    <w:uiPriority w:val="99"/>
    <w:semiHidden/>
    <w:rsid w:val="00102B6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02B64"/>
    <w:rPr>
      <w:rFonts w:ascii="Tahoma" w:hAnsi="Tahoma" w:cs="Tahoma"/>
      <w:sz w:val="16"/>
      <w:szCs w:val="16"/>
      <w:lang w:val="en-US" w:eastAsia="en-US"/>
    </w:rPr>
  </w:style>
  <w:style w:type="paragraph" w:styleId="NormalWeb">
    <w:name w:val="Normal (Web)"/>
    <w:basedOn w:val="Normal"/>
    <w:uiPriority w:val="99"/>
    <w:rsid w:val="00102B64"/>
    <w:pPr>
      <w:autoSpaceDE/>
      <w:autoSpaceDN/>
      <w:spacing w:before="100" w:beforeAutospacing="1" w:after="100" w:afterAutospacing="1"/>
    </w:pPr>
    <w:rPr>
      <w:rFonts w:ascii="Arial Unicode MS" w:eastAsia="Arial Unicode MS" w:cs="Arial Unicode MS"/>
      <w:lang w:val="en-GB"/>
    </w:rPr>
  </w:style>
  <w:style w:type="paragraph" w:customStyle="1" w:styleId="Mainbody">
    <w:name w:val="Mainbody"/>
    <w:basedOn w:val="Normal"/>
    <w:uiPriority w:val="99"/>
    <w:rsid w:val="00102B64"/>
    <w:pPr>
      <w:widowControl w:val="0"/>
      <w:autoSpaceDE/>
      <w:autoSpaceDN/>
      <w:spacing w:after="240" w:line="480" w:lineRule="auto"/>
      <w:ind w:firstLine="431"/>
      <w:jc w:val="both"/>
    </w:pPr>
  </w:style>
  <w:style w:type="character" w:styleId="CommentReference">
    <w:name w:val="annotation reference"/>
    <w:basedOn w:val="DefaultParagraphFont"/>
    <w:uiPriority w:val="99"/>
    <w:semiHidden/>
    <w:rsid w:val="00102B64"/>
    <w:rPr>
      <w:rFonts w:cs="Times New Roman"/>
      <w:sz w:val="16"/>
      <w:szCs w:val="16"/>
    </w:rPr>
  </w:style>
  <w:style w:type="paragraph" w:styleId="CommentText">
    <w:name w:val="annotation text"/>
    <w:basedOn w:val="Normal"/>
    <w:link w:val="CommentTextChar"/>
    <w:uiPriority w:val="99"/>
    <w:semiHidden/>
    <w:rsid w:val="00102B64"/>
    <w:pPr>
      <w:widowControl w:val="0"/>
      <w:autoSpaceDE/>
      <w:autoSpaceDN/>
    </w:pPr>
    <w:rPr>
      <w:sz w:val="20"/>
      <w:szCs w:val="20"/>
    </w:rPr>
  </w:style>
  <w:style w:type="character" w:customStyle="1" w:styleId="CommentTextChar">
    <w:name w:val="Comment Text Char"/>
    <w:basedOn w:val="DefaultParagraphFont"/>
    <w:link w:val="CommentText"/>
    <w:uiPriority w:val="99"/>
    <w:semiHidden/>
    <w:locked/>
    <w:rsid w:val="00102B64"/>
    <w:rPr>
      <w:rFonts w:cs="Times New Roman"/>
      <w:sz w:val="20"/>
      <w:szCs w:val="20"/>
      <w:lang w:val="en-US" w:eastAsia="en-US"/>
    </w:rPr>
  </w:style>
  <w:style w:type="paragraph" w:styleId="BalloonText">
    <w:name w:val="Balloon Text"/>
    <w:basedOn w:val="Normal"/>
    <w:link w:val="BalloonTextChar"/>
    <w:uiPriority w:val="99"/>
    <w:semiHidden/>
    <w:rsid w:val="005E29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B64"/>
    <w:rPr>
      <w:rFonts w:ascii="Tahoma" w:hAnsi="Tahoma" w:cs="Tahoma"/>
      <w:sz w:val="16"/>
      <w:szCs w:val="16"/>
      <w:lang w:val="en-US" w:eastAsia="en-US"/>
    </w:rPr>
  </w:style>
  <w:style w:type="table" w:styleId="TableGrid">
    <w:name w:val="Table Grid"/>
    <w:basedOn w:val="TableNormal"/>
    <w:uiPriority w:val="99"/>
    <w:rsid w:val="00BF464B"/>
    <w:pPr>
      <w:autoSpaceDE w:val="0"/>
      <w:autoSpaceDN w:val="0"/>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HeadingBVerdana11pt">
    <w:name w:val="Formatvorlage Heading B + Verdana 11 pt"/>
    <w:basedOn w:val="Normal"/>
    <w:uiPriority w:val="99"/>
    <w:rsid w:val="00BF464B"/>
    <w:pPr>
      <w:numPr>
        <w:numId w:val="17"/>
      </w:numPr>
      <w:autoSpaceDE/>
      <w:autoSpaceDN/>
    </w:pPr>
    <w:rPr>
      <w:rFonts w:ascii="Verdana" w:hAnsi="Verdana" w:cs="Verdana"/>
      <w:sz w:val="20"/>
      <w:szCs w:val="20"/>
      <w:lang w:val="de-DE" w:eastAsia="de-DE"/>
    </w:rPr>
  </w:style>
  <w:style w:type="paragraph" w:customStyle="1" w:styleId="FSZeileneinzug2">
    <w:name w:val="FS Zeileneinzug 2"/>
    <w:basedOn w:val="Normal"/>
    <w:uiPriority w:val="99"/>
    <w:rsid w:val="00BF464B"/>
    <w:pPr>
      <w:numPr>
        <w:ilvl w:val="1"/>
        <w:numId w:val="17"/>
      </w:numPr>
      <w:autoSpaceDE/>
      <w:autoSpaceDN/>
    </w:pPr>
    <w:rPr>
      <w:lang w:val="de-DE" w:eastAsia="de-DE"/>
    </w:rPr>
  </w:style>
  <w:style w:type="table" w:styleId="MediumShading2">
    <w:name w:val="Medium Shading 2"/>
    <w:basedOn w:val="TableNormal"/>
    <w:uiPriority w:val="64"/>
    <w:rsid w:val="004C008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4C008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C008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olorfulList">
    <w:name w:val="Colorful List"/>
    <w:basedOn w:val="TableNormal"/>
    <w:uiPriority w:val="72"/>
    <w:rsid w:val="004C008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rkList-Accent6">
    <w:name w:val="Dark List Accent 6"/>
    <w:basedOn w:val="TableNormal"/>
    <w:uiPriority w:val="70"/>
    <w:rsid w:val="004C008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s>
</file>

<file path=word/webSettings.xml><?xml version="1.0" encoding="utf-8"?>
<w:webSettings xmlns:r="http://schemas.openxmlformats.org/officeDocument/2006/relationships" xmlns:w="http://schemas.openxmlformats.org/wordprocessingml/2006/main">
  <w:divs>
    <w:div w:id="1457531193">
      <w:bodyDiv w:val="1"/>
      <w:marLeft w:val="0"/>
      <w:marRight w:val="0"/>
      <w:marTop w:val="0"/>
      <w:marBottom w:val="0"/>
      <w:divBdr>
        <w:top w:val="none" w:sz="0" w:space="0" w:color="auto"/>
        <w:left w:val="none" w:sz="0" w:space="0" w:color="auto"/>
        <w:bottom w:val="none" w:sz="0" w:space="0" w:color="auto"/>
        <w:right w:val="none" w:sz="0" w:space="0" w:color="auto"/>
      </w:divBdr>
    </w:div>
    <w:div w:id="169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Correspondence to:</vt:lpstr>
    </vt:vector>
  </TitlesOfParts>
  <Company>Deakin University</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to:</dc:title>
  <dc:subject/>
  <dc:creator>Deakin University</dc:creator>
  <cp:keywords/>
  <dc:description/>
  <cp:lastModifiedBy>Information Services</cp:lastModifiedBy>
  <cp:revision>2</cp:revision>
  <cp:lastPrinted>2011-05-19T10:01:00Z</cp:lastPrinted>
  <dcterms:created xsi:type="dcterms:W3CDTF">2012-03-06T11:32:00Z</dcterms:created>
  <dcterms:modified xsi:type="dcterms:W3CDTF">2012-03-06T11:32:00Z</dcterms:modified>
</cp:coreProperties>
</file>