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A6B1" w14:textId="1188C070" w:rsidR="00816C7D" w:rsidRPr="00574DC6" w:rsidRDefault="0065512C" w:rsidP="00574DC6">
      <w:pPr>
        <w:rPr>
          <w:rFonts w:ascii="Arial" w:hAnsi="Arial" w:cs="Arial"/>
          <w:b/>
          <w:sz w:val="40"/>
          <w:szCs w:val="40"/>
          <w:lang w:val="en"/>
        </w:rPr>
      </w:pPr>
      <w:r>
        <w:rPr>
          <w:rFonts w:ascii="Arial" w:hAnsi="Arial" w:cs="Arial"/>
          <w:b/>
          <w:noProof/>
          <w:sz w:val="40"/>
          <w:szCs w:val="40"/>
          <w:lang w:eastAsia="en-GB"/>
        </w:rPr>
        <w:drawing>
          <wp:anchor distT="0" distB="0" distL="114300" distR="114300" simplePos="0" relativeHeight="251658240" behindDoc="0" locked="0" layoutInCell="1" allowOverlap="1" wp14:anchorId="3DFB708C" wp14:editId="11B78D9C">
            <wp:simplePos x="0" y="0"/>
            <wp:positionH relativeFrom="margin">
              <wp:posOffset>-790575</wp:posOffset>
            </wp:positionH>
            <wp:positionV relativeFrom="topMargin">
              <wp:align>bottom</wp:align>
            </wp:positionV>
            <wp:extent cx="2159000" cy="79756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p>
    <w:p w14:paraId="6B6EBD6C" w14:textId="77777777" w:rsidR="00CA3F8D" w:rsidRPr="007771BF" w:rsidRDefault="00816C7D" w:rsidP="00816C7D">
      <w:pPr>
        <w:pStyle w:val="PlainText"/>
        <w:ind w:left="-567"/>
        <w:rPr>
          <w:rFonts w:ascii="Arial" w:hAnsi="Arial" w:cs="Arial"/>
          <w:b/>
          <w:color w:val="000000" w:themeColor="text1"/>
          <w:sz w:val="22"/>
          <w:szCs w:val="22"/>
          <w:u w:val="single"/>
        </w:rPr>
      </w:pPr>
      <w:r w:rsidRPr="007771BF">
        <w:rPr>
          <w:rFonts w:ascii="Arial" w:hAnsi="Arial" w:cs="Arial"/>
          <w:b/>
          <w:noProof/>
          <w:color w:val="000000" w:themeColor="text1"/>
          <w:sz w:val="22"/>
          <w:szCs w:val="22"/>
        </w:rPr>
        <w:t xml:space="preserve"> </w:t>
      </w:r>
      <w:r w:rsidR="00CA3F8D" w:rsidRPr="007771BF">
        <w:rPr>
          <w:rFonts w:ascii="Arial" w:hAnsi="Arial" w:cs="Arial"/>
          <w:b/>
          <w:noProof/>
          <w:color w:val="000000" w:themeColor="text1"/>
          <w:sz w:val="22"/>
          <w:szCs w:val="22"/>
        </w:rPr>
        <mc:AlternateContent>
          <mc:Choice Requires="wps">
            <w:drawing>
              <wp:anchor distT="0" distB="0" distL="114300" distR="114300" simplePos="0" relativeHeight="251662336" behindDoc="0" locked="0" layoutInCell="1" allowOverlap="1" wp14:anchorId="07495760" wp14:editId="23A9BA32">
                <wp:simplePos x="0" y="0"/>
                <wp:positionH relativeFrom="column">
                  <wp:posOffset>-76200</wp:posOffset>
                </wp:positionH>
                <wp:positionV relativeFrom="paragraph">
                  <wp:posOffset>123190</wp:posOffset>
                </wp:positionV>
                <wp:extent cx="5934075" cy="0"/>
                <wp:effectExtent l="0" t="0" r="28575"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D865"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7pt" to="46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L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BCNF&#10;OpjRWiiOxqE1vXEFRFRqY0Nx9KhezFrTbw4pXbVE7Xik+HoykJaFjORNStg4Axds+0+aQQzZex37&#10;dGxshxopzNeQGMChF+gYB3O6DYYfPaJwOJ495OnjGCN69SWkCBAh0VjnP3LdoWCUWAL7CEgOa+cD&#10;pV8hIVzplZAyzl0q1MP1s3ScxgynpWDBG+Kc3W0radGBBOnELxYInvswq/eKRbSWE7a82J4Iebbh&#10;dqkCHtQCfC7WWRvfZ+lsOV1O80E+miwHeVrXgw+rKh9MVtnjuH6oq6rOfgRqWV60gjGuArurTrP8&#10;73RweTFnhd2UeutD8hY9NgzIXv+RdBxrmORZE1vNTht7HTdIMwZfnlHQ/v0e7PvHvvgJAAD//wMA&#10;UEsDBBQABgAIAAAAIQDw8HVy3QAAAAkBAAAPAAAAZHJzL2Rvd25yZXYueG1sTI9Ba8JAEIXvBf/D&#10;MkIvohtDW2qajYhQoWAPan/AmB2TtNnZkF01/fed0kM9zrzHe9/Ll4Nr1YX60Hg2MJ8loIhLbxuu&#10;DHwcXqfPoEJEtth6JgPfFGBZjO5yzKy/8o4u+1gpCeGQoYE6xi7TOpQ1OQwz3xGLdvK9wyhnX2nb&#10;41XCXavTJHnSDhuWhho7WtdUfu3PzkCY8PZ9t5XSA9Ep+Zx0m417M+Z+PKxeQEUa4r8ZfvEFHQph&#10;Ovoz26BaA9N5KluiCIsHUGJYpOkjqOPfQxe5vl1Q/AAAAP//AwBQSwECLQAUAAYACAAAACEAtoM4&#10;kv4AAADhAQAAEwAAAAAAAAAAAAAAAAAAAAAAW0NvbnRlbnRfVHlwZXNdLnhtbFBLAQItABQABgAI&#10;AAAAIQA4/SH/1gAAAJQBAAALAAAAAAAAAAAAAAAAAC8BAABfcmVscy8ucmVsc1BLAQItABQABgAI&#10;AAAAIQDGawdLGgIAADQEAAAOAAAAAAAAAAAAAAAAAC4CAABkcnMvZTJvRG9jLnhtbFBLAQItABQA&#10;BgAIAAAAIQDw8HVy3QAAAAkBAAAPAAAAAAAAAAAAAAAAAHQEAABkcnMvZG93bnJldi54bWxQSwUG&#10;AAAAAAQABADzAAAAfgUAAAAA&#10;" strokeweight="1.5pt"/>
            </w:pict>
          </mc:Fallback>
        </mc:AlternateContent>
      </w:r>
    </w:p>
    <w:p w14:paraId="1265D272" w14:textId="77777777" w:rsidR="00CA3F8D" w:rsidRDefault="00CA3F8D" w:rsidP="00CA3F8D">
      <w:pPr>
        <w:pStyle w:val="PlainText"/>
        <w:rPr>
          <w:rFonts w:ascii="Arial" w:hAnsi="Arial" w:cs="Arial"/>
          <w:b/>
          <w:color w:val="000000" w:themeColor="text1"/>
          <w:sz w:val="22"/>
          <w:szCs w:val="22"/>
        </w:rPr>
      </w:pPr>
    </w:p>
    <w:tbl>
      <w:tblPr>
        <w:tblStyle w:val="TableGrid"/>
        <w:tblW w:w="9072" w:type="dxa"/>
        <w:tblInd w:w="-5" w:type="dxa"/>
        <w:tblLook w:val="04A0" w:firstRow="1" w:lastRow="0" w:firstColumn="1" w:lastColumn="0" w:noHBand="0" w:noVBand="1"/>
      </w:tblPr>
      <w:tblGrid>
        <w:gridCol w:w="3022"/>
        <w:gridCol w:w="6050"/>
      </w:tblGrid>
      <w:tr w:rsidR="00CA3F8D" w:rsidRPr="000908EF" w14:paraId="2363838C" w14:textId="77777777" w:rsidTr="00F17377">
        <w:tc>
          <w:tcPr>
            <w:tcW w:w="3022" w:type="dxa"/>
          </w:tcPr>
          <w:p w14:paraId="67471CC7" w14:textId="77777777" w:rsidR="00CA3F8D" w:rsidRPr="000908EF" w:rsidRDefault="00CA3F8D" w:rsidP="008E10E1">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 xml:space="preserve">Paper Details </w:t>
            </w:r>
          </w:p>
        </w:tc>
        <w:tc>
          <w:tcPr>
            <w:tcW w:w="6050" w:type="dxa"/>
          </w:tcPr>
          <w:p w14:paraId="2E27F56E" w14:textId="7447B8FD" w:rsidR="00CA3F8D" w:rsidRDefault="00CA3F8D" w:rsidP="008E10E1">
            <w:pPr>
              <w:pStyle w:val="PlainText"/>
              <w:spacing w:before="120" w:after="120"/>
              <w:rPr>
                <w:rFonts w:ascii="Arial" w:hAnsi="Arial" w:cs="Arial"/>
                <w:color w:val="000000" w:themeColor="text1"/>
                <w:sz w:val="22"/>
                <w:szCs w:val="22"/>
              </w:rPr>
            </w:pPr>
            <w:r w:rsidRPr="000908EF">
              <w:rPr>
                <w:rFonts w:ascii="Arial" w:hAnsi="Arial" w:cs="Arial"/>
                <w:color w:val="000000" w:themeColor="text1"/>
                <w:sz w:val="22"/>
                <w:szCs w:val="22"/>
              </w:rPr>
              <w:t>Paper Name:</w:t>
            </w:r>
            <w:r w:rsidR="00DC3BE3">
              <w:rPr>
                <w:rFonts w:ascii="Arial" w:hAnsi="Arial" w:cs="Arial"/>
                <w:color w:val="000000" w:themeColor="text1"/>
                <w:sz w:val="22"/>
                <w:szCs w:val="22"/>
              </w:rPr>
              <w:t xml:space="preserve"> </w:t>
            </w:r>
          </w:p>
          <w:p w14:paraId="4DFF4F75" w14:textId="164ECA7C" w:rsidR="0065512C" w:rsidRPr="000908EF" w:rsidRDefault="0065512C" w:rsidP="008E10E1">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Paper number:</w:t>
            </w:r>
            <w:r w:rsidR="00797471">
              <w:rPr>
                <w:rFonts w:ascii="Arial" w:hAnsi="Arial" w:cs="Arial"/>
                <w:color w:val="000000" w:themeColor="text1"/>
                <w:sz w:val="22"/>
                <w:szCs w:val="22"/>
              </w:rPr>
              <w:t xml:space="preserve"> [</w:t>
            </w:r>
            <w:r w:rsidR="00E942D4">
              <w:rPr>
                <w:rFonts w:ascii="Arial" w:hAnsi="Arial" w:cs="Arial"/>
                <w:color w:val="000000" w:themeColor="text1"/>
                <w:sz w:val="22"/>
                <w:szCs w:val="22"/>
              </w:rPr>
              <w:t xml:space="preserve">populated </w:t>
            </w:r>
            <w:r w:rsidR="005A5781">
              <w:rPr>
                <w:rFonts w:ascii="Arial" w:hAnsi="Arial" w:cs="Arial"/>
                <w:color w:val="000000" w:themeColor="text1"/>
                <w:sz w:val="22"/>
                <w:szCs w:val="22"/>
              </w:rPr>
              <w:t xml:space="preserve">by </w:t>
            </w:r>
            <w:r w:rsidR="0017270C">
              <w:rPr>
                <w:rFonts w:ascii="Arial" w:hAnsi="Arial" w:cs="Arial"/>
                <w:color w:val="000000" w:themeColor="text1"/>
                <w:sz w:val="22"/>
                <w:szCs w:val="22"/>
              </w:rPr>
              <w:t>QSC secretary</w:t>
            </w:r>
            <w:r w:rsidR="00797471">
              <w:rPr>
                <w:rFonts w:ascii="Arial" w:hAnsi="Arial" w:cs="Arial"/>
                <w:color w:val="000000" w:themeColor="text1"/>
                <w:sz w:val="22"/>
                <w:szCs w:val="22"/>
              </w:rPr>
              <w:t>]</w:t>
            </w:r>
          </w:p>
          <w:p w14:paraId="569814D1" w14:textId="0DFD8428" w:rsidR="00CA3F8D" w:rsidRPr="000908EF" w:rsidRDefault="0017270C" w:rsidP="008E10E1">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Date:</w:t>
            </w:r>
            <w:r w:rsidR="00DC3BE3">
              <w:rPr>
                <w:rFonts w:ascii="Arial" w:hAnsi="Arial" w:cs="Arial"/>
                <w:color w:val="000000" w:themeColor="text1"/>
                <w:sz w:val="22"/>
                <w:szCs w:val="22"/>
              </w:rPr>
              <w:t xml:space="preserve"> </w:t>
            </w:r>
          </w:p>
        </w:tc>
      </w:tr>
      <w:tr w:rsidR="00CA3F8D" w:rsidRPr="000908EF" w14:paraId="6BAE3FF5" w14:textId="77777777" w:rsidTr="00F17377">
        <w:tc>
          <w:tcPr>
            <w:tcW w:w="3022" w:type="dxa"/>
          </w:tcPr>
          <w:p w14:paraId="3BBA61BC" w14:textId="77777777" w:rsidR="00CA3F8D" w:rsidRPr="000908EF" w:rsidRDefault="00CA3F8D" w:rsidP="008E10E1">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Author</w:t>
            </w:r>
          </w:p>
        </w:tc>
        <w:tc>
          <w:tcPr>
            <w:tcW w:w="6050" w:type="dxa"/>
          </w:tcPr>
          <w:p w14:paraId="784434E5" w14:textId="0FCA6303" w:rsidR="00CA3F8D" w:rsidRPr="000908EF" w:rsidRDefault="00CA3F8D" w:rsidP="008E10E1">
            <w:pPr>
              <w:pStyle w:val="PlainText"/>
              <w:spacing w:before="120" w:after="120"/>
              <w:rPr>
                <w:rFonts w:ascii="Arial" w:hAnsi="Arial" w:cs="Arial"/>
                <w:color w:val="000000" w:themeColor="text1"/>
                <w:sz w:val="22"/>
                <w:szCs w:val="22"/>
              </w:rPr>
            </w:pPr>
          </w:p>
        </w:tc>
      </w:tr>
      <w:tr w:rsidR="00F17377" w:rsidRPr="000908EF" w14:paraId="45BFFC42" w14:textId="77777777" w:rsidTr="00F17377">
        <w:tc>
          <w:tcPr>
            <w:tcW w:w="3022" w:type="dxa"/>
          </w:tcPr>
          <w:p w14:paraId="0D069214" w14:textId="77777777" w:rsidR="00F17377" w:rsidRPr="000908EF" w:rsidRDefault="002806A4" w:rsidP="00F17377">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Required</w:t>
            </w:r>
            <w:r w:rsidR="00F17377" w:rsidRPr="0065512C">
              <w:rPr>
                <w:rFonts w:ascii="Arial" w:hAnsi="Arial" w:cs="Arial"/>
                <w:b/>
                <w:color w:val="000000" w:themeColor="text1"/>
                <w:sz w:val="22"/>
                <w:szCs w:val="22"/>
              </w:rPr>
              <w:t xml:space="preserve"> </w:t>
            </w:r>
            <w:r w:rsidR="00F17377" w:rsidRPr="000908EF">
              <w:rPr>
                <w:rFonts w:ascii="Arial" w:hAnsi="Arial" w:cs="Arial"/>
                <w:b/>
                <w:color w:val="000000" w:themeColor="text1"/>
                <w:sz w:val="22"/>
                <w:szCs w:val="22"/>
              </w:rPr>
              <w:t>Action</w:t>
            </w:r>
            <w:r w:rsidR="00F17377">
              <w:rPr>
                <w:rStyle w:val="EndnoteReference"/>
                <w:rFonts w:ascii="Arial" w:hAnsi="Arial" w:cs="Arial"/>
                <w:b/>
                <w:color w:val="000000" w:themeColor="text1"/>
                <w:sz w:val="22"/>
                <w:szCs w:val="22"/>
              </w:rPr>
              <w:endnoteReference w:id="1"/>
            </w:r>
          </w:p>
        </w:tc>
        <w:tc>
          <w:tcPr>
            <w:tcW w:w="6050" w:type="dxa"/>
          </w:tcPr>
          <w:p w14:paraId="501EB985" w14:textId="0F7821C4" w:rsidR="00F17377" w:rsidRPr="000908EF" w:rsidRDefault="00F17377" w:rsidP="00F17377">
            <w:pPr>
              <w:pStyle w:val="PlainText"/>
              <w:spacing w:before="120" w:after="120"/>
              <w:rPr>
                <w:rFonts w:ascii="Arial" w:hAnsi="Arial" w:cs="Arial"/>
                <w:color w:val="000000" w:themeColor="text1"/>
                <w:sz w:val="22"/>
                <w:szCs w:val="22"/>
              </w:rPr>
            </w:pPr>
          </w:p>
        </w:tc>
      </w:tr>
      <w:tr w:rsidR="00F17377" w:rsidRPr="000908EF" w14:paraId="1118AB07" w14:textId="77777777" w:rsidTr="00F17377">
        <w:tc>
          <w:tcPr>
            <w:tcW w:w="3022" w:type="dxa"/>
          </w:tcPr>
          <w:p w14:paraId="713D3AC1" w14:textId="77777777" w:rsidR="00F17377" w:rsidRPr="000908EF" w:rsidRDefault="00F73FF6" w:rsidP="00F17377">
            <w:pPr>
              <w:pStyle w:val="PlainText"/>
              <w:spacing w:before="120" w:after="120"/>
              <w:rPr>
                <w:rFonts w:ascii="Arial" w:hAnsi="Arial" w:cs="Arial"/>
                <w:b/>
                <w:color w:val="000000" w:themeColor="text1"/>
                <w:sz w:val="22"/>
                <w:szCs w:val="22"/>
              </w:rPr>
            </w:pPr>
            <w:r w:rsidRPr="00E007FD">
              <w:rPr>
                <w:rFonts w:ascii="Arial" w:hAnsi="Arial" w:cs="Arial"/>
                <w:b/>
                <w:color w:val="000000" w:themeColor="text1"/>
                <w:sz w:val="22"/>
                <w:szCs w:val="22"/>
              </w:rPr>
              <w:t>Tri Campus Operating Model</w:t>
            </w:r>
            <w:r w:rsidR="002806A4" w:rsidRPr="00E007FD">
              <w:rPr>
                <w:rStyle w:val="EndnoteReference"/>
                <w:rFonts w:ascii="Arial" w:hAnsi="Arial" w:cs="Arial"/>
                <w:b/>
                <w:color w:val="000000" w:themeColor="text1"/>
                <w:sz w:val="22"/>
                <w:szCs w:val="22"/>
              </w:rPr>
              <w:endnoteReference w:id="2"/>
            </w:r>
            <w:r w:rsidR="002806A4" w:rsidRPr="000908EF">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p>
        </w:tc>
        <w:tc>
          <w:tcPr>
            <w:tcW w:w="6050" w:type="dxa"/>
          </w:tcPr>
          <w:p w14:paraId="5503E297" w14:textId="2E8503F8" w:rsidR="00F17377" w:rsidRPr="000908EF" w:rsidRDefault="00F73FF6" w:rsidP="00F73FF6">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Category 1</w:t>
            </w:r>
            <w:r w:rsidR="00F17377"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2141149539"/>
                <w14:checkbox>
                  <w14:checked w14:val="0"/>
                  <w14:checkedState w14:val="2612" w14:font="MS Gothic"/>
                  <w14:uncheckedState w14:val="2610" w14:font="MS Gothic"/>
                </w14:checkbox>
              </w:sdtPr>
              <w:sdtEndPr/>
              <w:sdtContent>
                <w:r w:rsidR="00491449">
                  <w:rPr>
                    <w:rFonts w:ascii="MS Gothic" w:eastAsia="MS Gothic" w:hAnsi="MS Gothic" w:cs="Arial" w:hint="eastAsia"/>
                    <w:color w:val="000000" w:themeColor="text1"/>
                    <w:sz w:val="22"/>
                    <w:szCs w:val="22"/>
                  </w:rPr>
                  <w:t>☐</w:t>
                </w:r>
              </w:sdtContent>
            </w:sdt>
            <w:r w:rsidR="00F17377" w:rsidRPr="000908EF">
              <w:rPr>
                <w:rFonts w:ascii="Arial" w:hAnsi="Arial" w:cs="Arial"/>
                <w:color w:val="000000" w:themeColor="text1"/>
                <w:sz w:val="22"/>
                <w:szCs w:val="22"/>
              </w:rPr>
              <w:t xml:space="preserve">   </w:t>
            </w:r>
            <w:r>
              <w:rPr>
                <w:rFonts w:ascii="Arial" w:hAnsi="Arial" w:cs="Arial"/>
                <w:color w:val="000000" w:themeColor="text1"/>
                <w:sz w:val="22"/>
                <w:szCs w:val="22"/>
              </w:rPr>
              <w:t>Category 2</w:t>
            </w:r>
            <w:r w:rsidR="00F17377"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303207977"/>
                <w14:checkbox>
                  <w14:checked w14:val="0"/>
                  <w14:checkedState w14:val="2612" w14:font="MS Gothic"/>
                  <w14:uncheckedState w14:val="2610" w14:font="MS Gothic"/>
                </w14:checkbox>
              </w:sdtPr>
              <w:sdtEndPr/>
              <w:sdtContent>
                <w:r w:rsidR="00F17377" w:rsidRPr="000908EF">
                  <w:rPr>
                    <w:rFonts w:ascii="Segoe UI Symbol" w:eastAsia="MS Gothic" w:hAnsi="Segoe UI Symbol" w:cs="Segoe UI Symbol"/>
                    <w:color w:val="000000" w:themeColor="text1"/>
                    <w:sz w:val="22"/>
                    <w:szCs w:val="22"/>
                  </w:rPr>
                  <w:t>☐</w:t>
                </w:r>
              </w:sdtContent>
            </w:sdt>
            <w:r w:rsidR="00F17377" w:rsidRPr="000908EF">
              <w:rPr>
                <w:rFonts w:ascii="Arial" w:hAnsi="Arial" w:cs="Arial"/>
                <w:color w:val="000000" w:themeColor="text1"/>
                <w:sz w:val="22"/>
                <w:szCs w:val="22"/>
              </w:rPr>
              <w:t xml:space="preserve">    </w:t>
            </w:r>
            <w:r>
              <w:rPr>
                <w:rFonts w:ascii="Arial" w:hAnsi="Arial" w:cs="Arial"/>
                <w:color w:val="000000" w:themeColor="text1"/>
                <w:sz w:val="22"/>
                <w:szCs w:val="22"/>
              </w:rPr>
              <w:t xml:space="preserve">Category 3 </w:t>
            </w:r>
            <w:sdt>
              <w:sdtPr>
                <w:rPr>
                  <w:rFonts w:ascii="Arial" w:hAnsi="Arial" w:cs="Arial"/>
                  <w:color w:val="000000" w:themeColor="text1"/>
                  <w:sz w:val="22"/>
                  <w:szCs w:val="22"/>
                </w:rPr>
                <w:id w:val="985676561"/>
                <w14:checkbox>
                  <w14:checked w14:val="0"/>
                  <w14:checkedState w14:val="2612" w14:font="MS Gothic"/>
                  <w14:uncheckedState w14:val="2610" w14:font="MS Gothic"/>
                </w14:checkbox>
              </w:sdtPr>
              <w:sdtEndPr/>
              <w:sdtContent>
                <w:r w:rsidR="00F17377" w:rsidRPr="000908EF">
                  <w:rPr>
                    <w:rFonts w:ascii="Segoe UI Symbol" w:eastAsia="MS Gothic" w:hAnsi="Segoe UI Symbol" w:cs="Segoe UI Symbol"/>
                    <w:color w:val="000000" w:themeColor="text1"/>
                    <w:sz w:val="22"/>
                    <w:szCs w:val="22"/>
                  </w:rPr>
                  <w:t>☐</w:t>
                </w:r>
              </w:sdtContent>
            </w:sdt>
          </w:p>
        </w:tc>
      </w:tr>
      <w:tr w:rsidR="00DC3BE3" w:rsidRPr="000908EF" w14:paraId="369CA1CE" w14:textId="77777777" w:rsidTr="00F17377">
        <w:tc>
          <w:tcPr>
            <w:tcW w:w="3022" w:type="dxa"/>
          </w:tcPr>
          <w:p w14:paraId="7A65DBCB" w14:textId="77777777" w:rsidR="00DC3BE3" w:rsidRPr="000908EF" w:rsidRDefault="00DC3BE3" w:rsidP="00DC3BE3">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Summary</w:t>
            </w:r>
            <w:r>
              <w:rPr>
                <w:rStyle w:val="EndnoteReference"/>
                <w:rFonts w:ascii="Arial" w:hAnsi="Arial" w:cs="Arial"/>
                <w:b/>
                <w:color w:val="000000" w:themeColor="text1"/>
                <w:sz w:val="22"/>
                <w:szCs w:val="22"/>
              </w:rPr>
              <w:endnoteReference w:id="3"/>
            </w:r>
          </w:p>
        </w:tc>
        <w:tc>
          <w:tcPr>
            <w:tcW w:w="6050" w:type="dxa"/>
          </w:tcPr>
          <w:p w14:paraId="4FB6E5D9" w14:textId="77777777" w:rsidR="00DC3BE3" w:rsidRPr="000908EF" w:rsidRDefault="00DC3BE3" w:rsidP="00491449">
            <w:pPr>
              <w:pStyle w:val="PlainText"/>
              <w:spacing w:before="120" w:after="120"/>
              <w:rPr>
                <w:rFonts w:ascii="Arial" w:hAnsi="Arial" w:cs="Arial"/>
                <w:color w:val="000000" w:themeColor="text1"/>
                <w:sz w:val="22"/>
                <w:szCs w:val="22"/>
              </w:rPr>
            </w:pPr>
          </w:p>
        </w:tc>
      </w:tr>
      <w:tr w:rsidR="00DC3BE3" w:rsidRPr="000908EF" w14:paraId="43D2756C" w14:textId="77777777" w:rsidTr="00F17377">
        <w:tc>
          <w:tcPr>
            <w:tcW w:w="3022" w:type="dxa"/>
          </w:tcPr>
          <w:p w14:paraId="637F656A" w14:textId="77777777" w:rsidR="00DC3BE3" w:rsidRPr="000908EF" w:rsidRDefault="00DC3BE3" w:rsidP="00DC3BE3">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Consultation/contribution</w:t>
            </w:r>
            <w:r>
              <w:rPr>
                <w:rStyle w:val="EndnoteReference"/>
                <w:rFonts w:ascii="Arial" w:hAnsi="Arial" w:cs="Arial"/>
                <w:b/>
                <w:color w:val="000000" w:themeColor="text1"/>
                <w:sz w:val="22"/>
                <w:szCs w:val="22"/>
              </w:rPr>
              <w:endnoteReference w:id="4"/>
            </w:r>
          </w:p>
        </w:tc>
        <w:tc>
          <w:tcPr>
            <w:tcW w:w="6050" w:type="dxa"/>
          </w:tcPr>
          <w:p w14:paraId="29628699" w14:textId="5C43B939" w:rsidR="00DC3BE3" w:rsidRPr="000908EF" w:rsidRDefault="00DC3BE3" w:rsidP="00DC3BE3">
            <w:pPr>
              <w:pStyle w:val="PlainText"/>
              <w:spacing w:before="120" w:after="120"/>
              <w:rPr>
                <w:rFonts w:ascii="Arial" w:hAnsi="Arial" w:cs="Arial"/>
                <w:color w:val="000000" w:themeColor="text1"/>
                <w:sz w:val="22"/>
                <w:szCs w:val="22"/>
              </w:rPr>
            </w:pPr>
          </w:p>
        </w:tc>
      </w:tr>
      <w:tr w:rsidR="00DC3BE3" w:rsidRPr="000908EF" w14:paraId="2FE77FBE" w14:textId="77777777" w:rsidTr="00F17377">
        <w:tc>
          <w:tcPr>
            <w:tcW w:w="3022" w:type="dxa"/>
          </w:tcPr>
          <w:p w14:paraId="7BEF81E7" w14:textId="77777777" w:rsidR="00DC3BE3" w:rsidRPr="000908EF" w:rsidRDefault="00DC3BE3" w:rsidP="00DC3BE3">
            <w:pPr>
              <w:pStyle w:val="PlainText"/>
              <w:spacing w:before="120" w:after="120"/>
              <w:rPr>
                <w:rFonts w:ascii="Arial" w:hAnsi="Arial" w:cs="Arial"/>
                <w:b/>
                <w:color w:val="000000" w:themeColor="text1"/>
                <w:sz w:val="22"/>
                <w:szCs w:val="22"/>
                <w:vertAlign w:val="superscript"/>
              </w:rPr>
            </w:pPr>
            <w:r>
              <w:rPr>
                <w:rFonts w:ascii="Arial" w:hAnsi="Arial" w:cs="Arial"/>
                <w:b/>
                <w:color w:val="000000" w:themeColor="text1"/>
                <w:sz w:val="22"/>
                <w:szCs w:val="22"/>
              </w:rPr>
              <w:t>Internal communication and engagement plan</w:t>
            </w:r>
            <w:r>
              <w:rPr>
                <w:rStyle w:val="EndnoteReference"/>
                <w:rFonts w:ascii="Arial" w:hAnsi="Arial" w:cs="Arial"/>
                <w:b/>
                <w:color w:val="000000" w:themeColor="text1"/>
                <w:sz w:val="22"/>
                <w:szCs w:val="22"/>
              </w:rPr>
              <w:endnoteReference w:id="5"/>
            </w:r>
          </w:p>
        </w:tc>
        <w:tc>
          <w:tcPr>
            <w:tcW w:w="6050" w:type="dxa"/>
          </w:tcPr>
          <w:p w14:paraId="6D09E6C8" w14:textId="77777777" w:rsidR="00DC3BE3" w:rsidRPr="000908EF" w:rsidRDefault="00DC3BE3" w:rsidP="00491449">
            <w:pPr>
              <w:pStyle w:val="PlainText"/>
              <w:spacing w:before="120" w:after="120"/>
              <w:rPr>
                <w:rFonts w:ascii="Arial" w:hAnsi="Arial" w:cs="Arial"/>
                <w:color w:val="000000" w:themeColor="text1"/>
                <w:sz w:val="22"/>
                <w:szCs w:val="22"/>
              </w:rPr>
            </w:pPr>
          </w:p>
        </w:tc>
      </w:tr>
      <w:tr w:rsidR="00DC3BE3" w:rsidRPr="000908EF" w14:paraId="122E677E" w14:textId="77777777" w:rsidTr="00F17377">
        <w:tc>
          <w:tcPr>
            <w:tcW w:w="3022" w:type="dxa"/>
          </w:tcPr>
          <w:p w14:paraId="6472EDFD" w14:textId="77777777" w:rsidR="00DC3BE3" w:rsidRPr="000908EF" w:rsidRDefault="00DC3BE3" w:rsidP="00DC3BE3">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Equality, Diversity &amp; Inclusion</w:t>
            </w:r>
            <w:r>
              <w:rPr>
                <w:rStyle w:val="EndnoteReference"/>
                <w:rFonts w:ascii="Arial" w:hAnsi="Arial" w:cs="Arial"/>
                <w:b/>
                <w:color w:val="000000" w:themeColor="text1"/>
                <w:sz w:val="22"/>
                <w:szCs w:val="22"/>
              </w:rPr>
              <w:endnoteReference w:id="6"/>
            </w:r>
          </w:p>
        </w:tc>
        <w:tc>
          <w:tcPr>
            <w:tcW w:w="6050" w:type="dxa"/>
          </w:tcPr>
          <w:p w14:paraId="2820ECEF" w14:textId="195A80AF" w:rsidR="00DC3BE3" w:rsidRPr="000908EF" w:rsidRDefault="00DC3BE3" w:rsidP="00DC3BE3">
            <w:pPr>
              <w:pStyle w:val="PlainText"/>
              <w:spacing w:before="120" w:after="120"/>
              <w:rPr>
                <w:rFonts w:ascii="Arial" w:hAnsi="Arial" w:cs="Arial"/>
                <w:color w:val="000000" w:themeColor="text1"/>
                <w:sz w:val="22"/>
                <w:szCs w:val="22"/>
              </w:rPr>
            </w:pPr>
          </w:p>
        </w:tc>
      </w:tr>
      <w:tr w:rsidR="00DC3BE3" w:rsidRPr="000908EF" w14:paraId="2BAF7F27" w14:textId="77777777" w:rsidTr="00F17377">
        <w:tc>
          <w:tcPr>
            <w:tcW w:w="3022" w:type="dxa"/>
          </w:tcPr>
          <w:p w14:paraId="1944F802" w14:textId="73D78D4B" w:rsidR="00DC3BE3" w:rsidRPr="000908EF" w:rsidRDefault="00802BA6" w:rsidP="00DC3BE3">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 xml:space="preserve">Quality Manual </w:t>
            </w:r>
            <w:r>
              <w:rPr>
                <w:rStyle w:val="EndnoteReference"/>
                <w:rFonts w:ascii="Arial" w:hAnsi="Arial" w:cs="Arial"/>
                <w:b/>
                <w:color w:val="000000" w:themeColor="text1"/>
                <w:sz w:val="22"/>
                <w:szCs w:val="22"/>
              </w:rPr>
              <w:endnoteReference w:id="7"/>
            </w:r>
          </w:p>
        </w:tc>
        <w:tc>
          <w:tcPr>
            <w:tcW w:w="6050" w:type="dxa"/>
          </w:tcPr>
          <w:p w14:paraId="05EB3727" w14:textId="72401218" w:rsidR="00DC3BE3" w:rsidRPr="000908EF" w:rsidRDefault="00802BA6" w:rsidP="00DC3BE3">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Yes</w:t>
            </w:r>
            <w:r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67730593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Pr="000908EF">
              <w:rPr>
                <w:rFonts w:ascii="Arial" w:hAnsi="Arial" w:cs="Arial"/>
                <w:color w:val="000000" w:themeColor="text1"/>
                <w:sz w:val="22"/>
                <w:szCs w:val="22"/>
              </w:rPr>
              <w:t xml:space="preserve">   </w:t>
            </w:r>
            <w:r>
              <w:rPr>
                <w:rFonts w:ascii="Arial" w:hAnsi="Arial" w:cs="Arial"/>
                <w:color w:val="000000" w:themeColor="text1"/>
                <w:sz w:val="22"/>
                <w:szCs w:val="22"/>
              </w:rPr>
              <w:t>No</w:t>
            </w:r>
            <w:r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2114428168"/>
                <w14:checkbox>
                  <w14:checked w14:val="0"/>
                  <w14:checkedState w14:val="2612" w14:font="MS Gothic"/>
                  <w14:uncheckedState w14:val="2610" w14:font="MS Gothic"/>
                </w14:checkbox>
              </w:sdtPr>
              <w:sdtEndPr/>
              <w:sdtContent>
                <w:r w:rsidRPr="000908EF">
                  <w:rPr>
                    <w:rFonts w:ascii="Segoe UI Symbol" w:eastAsia="MS Gothic" w:hAnsi="Segoe UI Symbol" w:cs="Segoe UI Symbol"/>
                    <w:color w:val="000000" w:themeColor="text1"/>
                    <w:sz w:val="22"/>
                    <w:szCs w:val="22"/>
                  </w:rPr>
                  <w:t>☐</w:t>
                </w:r>
              </w:sdtContent>
            </w:sdt>
            <w:r w:rsidRPr="000908EF">
              <w:rPr>
                <w:rFonts w:ascii="Arial" w:hAnsi="Arial" w:cs="Arial"/>
                <w:color w:val="000000" w:themeColor="text1"/>
                <w:sz w:val="22"/>
                <w:szCs w:val="22"/>
              </w:rPr>
              <w:t xml:space="preserve">    </w:t>
            </w:r>
          </w:p>
        </w:tc>
      </w:tr>
      <w:tr w:rsidR="00F8489F" w:rsidRPr="000908EF" w14:paraId="1FCD51AE" w14:textId="77777777" w:rsidTr="00F17377">
        <w:tc>
          <w:tcPr>
            <w:tcW w:w="3022" w:type="dxa"/>
          </w:tcPr>
          <w:p w14:paraId="08B64CBA" w14:textId="726BE881" w:rsidR="00F8489F" w:rsidRPr="000908EF" w:rsidRDefault="00802BA6" w:rsidP="00DC3BE3">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Attachments</w:t>
            </w:r>
            <w:r>
              <w:rPr>
                <w:rStyle w:val="EndnoteReference"/>
                <w:rFonts w:ascii="Arial" w:hAnsi="Arial" w:cs="Arial"/>
                <w:b/>
                <w:color w:val="000000" w:themeColor="text1"/>
                <w:sz w:val="22"/>
                <w:szCs w:val="22"/>
              </w:rPr>
              <w:endnoteReference w:id="8"/>
            </w:r>
          </w:p>
        </w:tc>
        <w:tc>
          <w:tcPr>
            <w:tcW w:w="6050" w:type="dxa"/>
          </w:tcPr>
          <w:p w14:paraId="54AA2EAC" w14:textId="254F6771" w:rsidR="00F8489F" w:rsidRPr="000908EF" w:rsidRDefault="00F8489F" w:rsidP="00DC3BE3">
            <w:pPr>
              <w:pStyle w:val="PlainText"/>
              <w:spacing w:before="120" w:after="120"/>
              <w:rPr>
                <w:rFonts w:ascii="Arial" w:hAnsi="Arial" w:cs="Arial"/>
                <w:color w:val="000000" w:themeColor="text1"/>
                <w:sz w:val="22"/>
                <w:szCs w:val="22"/>
              </w:rPr>
            </w:pPr>
          </w:p>
        </w:tc>
      </w:tr>
    </w:tbl>
    <w:p w14:paraId="06ADC68D" w14:textId="77777777" w:rsidR="00CA3F8D" w:rsidRPr="00E84EB2" w:rsidRDefault="00CA3F8D" w:rsidP="00CA3F8D">
      <w:pPr>
        <w:pStyle w:val="PlainText"/>
        <w:ind w:left="-567"/>
        <w:rPr>
          <w:rFonts w:ascii="Arial" w:hAnsi="Arial" w:cs="Arial"/>
          <w:color w:val="000000" w:themeColor="text1"/>
          <w:sz w:val="18"/>
          <w:szCs w:val="18"/>
        </w:rPr>
      </w:pPr>
    </w:p>
    <w:p w14:paraId="53A6B85B" w14:textId="77777777" w:rsidR="00820677" w:rsidRPr="000908EF" w:rsidRDefault="00820677" w:rsidP="00CA3F8D">
      <w:pPr>
        <w:tabs>
          <w:tab w:val="left" w:pos="5670"/>
        </w:tabs>
        <w:rPr>
          <w:rFonts w:ascii="Arial" w:hAnsi="Arial" w:cs="Arial"/>
          <w:b/>
          <w:sz w:val="18"/>
          <w:szCs w:val="18"/>
          <w:lang w:val="en"/>
        </w:rPr>
      </w:pPr>
    </w:p>
    <w:sectPr w:rsidR="00820677" w:rsidRPr="000908EF" w:rsidSect="00816C7D">
      <w:headerReference w:type="default" r:id="rId12"/>
      <w:footerReference w:type="default" r:id="rId13"/>
      <w:headerReference w:type="first" r:id="rId14"/>
      <w:pgSz w:w="11906" w:h="16838"/>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AC9B1" w14:textId="77777777" w:rsidR="000354C7" w:rsidRDefault="000354C7" w:rsidP="00CA3F8D">
      <w:r>
        <w:separator/>
      </w:r>
    </w:p>
  </w:endnote>
  <w:endnote w:type="continuationSeparator" w:id="0">
    <w:p w14:paraId="328C6B5F" w14:textId="77777777" w:rsidR="000354C7" w:rsidRDefault="000354C7" w:rsidP="00CA3F8D">
      <w:r>
        <w:continuationSeparator/>
      </w:r>
    </w:p>
  </w:endnote>
  <w:endnote w:id="1">
    <w:p w14:paraId="2DBD88BA" w14:textId="7DE3F0F7" w:rsidR="00F17377" w:rsidRPr="000908EF" w:rsidRDefault="00F17377" w:rsidP="000908EF">
      <w:pPr>
        <w:pStyle w:val="PlainText"/>
        <w:spacing w:line="276" w:lineRule="auto"/>
        <w:rPr>
          <w:rFonts w:ascii="Arial" w:hAnsi="Arial" w:cs="Arial"/>
          <w:color w:val="000000" w:themeColor="text1"/>
          <w:sz w:val="18"/>
          <w:szCs w:val="18"/>
        </w:rPr>
      </w:pPr>
      <w:r w:rsidRPr="000908EF">
        <w:rPr>
          <w:rStyle w:val="EndnoteReference"/>
          <w:rFonts w:ascii="Arial" w:hAnsi="Arial" w:cs="Arial"/>
          <w:sz w:val="18"/>
          <w:szCs w:val="18"/>
        </w:rPr>
        <w:endnoteRef/>
      </w:r>
      <w:r w:rsidRPr="000908EF">
        <w:rPr>
          <w:rFonts w:ascii="Arial" w:hAnsi="Arial" w:cs="Arial"/>
          <w:sz w:val="18"/>
          <w:szCs w:val="18"/>
        </w:rPr>
        <w:t xml:space="preserve"> </w:t>
      </w:r>
      <w:r w:rsidR="0018661F">
        <w:rPr>
          <w:rFonts w:ascii="Arial" w:hAnsi="Arial" w:cs="Arial"/>
          <w:color w:val="000000" w:themeColor="text1"/>
          <w:sz w:val="18"/>
          <w:szCs w:val="18"/>
        </w:rPr>
        <w:t>Summarise</w:t>
      </w:r>
      <w:r w:rsidRPr="000908EF">
        <w:rPr>
          <w:rFonts w:ascii="Arial" w:hAnsi="Arial" w:cs="Arial"/>
          <w:color w:val="000000" w:themeColor="text1"/>
          <w:sz w:val="18"/>
          <w:szCs w:val="18"/>
        </w:rPr>
        <w:t xml:space="preserve"> what you want the Committee to do.  Are you asking the Committee to note the paper?  Or approve particular recommendations? </w:t>
      </w:r>
    </w:p>
    <w:p w14:paraId="5B330310" w14:textId="77777777" w:rsidR="00F17377" w:rsidRPr="000908EF" w:rsidRDefault="00F17377">
      <w:pPr>
        <w:pStyle w:val="EndnoteText"/>
        <w:rPr>
          <w:rFonts w:ascii="Arial" w:hAnsi="Arial" w:cs="Arial"/>
          <w:sz w:val="18"/>
          <w:szCs w:val="18"/>
        </w:rPr>
      </w:pPr>
    </w:p>
  </w:endnote>
  <w:endnote w:id="2">
    <w:p w14:paraId="4F095F31" w14:textId="25C429EE" w:rsidR="002806A4" w:rsidRPr="00E007FD" w:rsidRDefault="002806A4" w:rsidP="002806A4">
      <w:pPr>
        <w:pStyle w:val="EndnoteText"/>
        <w:rPr>
          <w:rFonts w:ascii="Arial" w:hAnsi="Arial" w:cs="Arial"/>
          <w:sz w:val="18"/>
          <w:szCs w:val="18"/>
        </w:rPr>
      </w:pPr>
      <w:r w:rsidRPr="00E007FD">
        <w:rPr>
          <w:rStyle w:val="EndnoteReference"/>
          <w:rFonts w:ascii="Arial" w:hAnsi="Arial" w:cs="Arial"/>
          <w:sz w:val="18"/>
          <w:szCs w:val="18"/>
        </w:rPr>
        <w:endnoteRef/>
      </w:r>
      <w:r w:rsidRPr="00E007FD">
        <w:rPr>
          <w:rFonts w:ascii="Arial" w:hAnsi="Arial" w:cs="Arial"/>
          <w:sz w:val="18"/>
          <w:szCs w:val="18"/>
        </w:rPr>
        <w:t xml:space="preserve"> Tri Campus Operating Model – consider the impact on all three campuses and agree which category </w:t>
      </w:r>
      <w:r w:rsidR="00EC2D2E">
        <w:rPr>
          <w:rFonts w:ascii="Arial" w:hAnsi="Arial" w:cs="Arial"/>
          <w:sz w:val="18"/>
          <w:szCs w:val="18"/>
        </w:rPr>
        <w:t xml:space="preserve">best fits your proposal: </w:t>
      </w:r>
    </w:p>
    <w:p w14:paraId="3595C799" w14:textId="77777777" w:rsidR="002806A4" w:rsidRPr="00E007FD" w:rsidRDefault="002806A4" w:rsidP="002806A4">
      <w:pPr>
        <w:pStyle w:val="EndnoteText"/>
        <w:rPr>
          <w:rFonts w:ascii="Arial" w:hAnsi="Arial" w:cs="Arial"/>
          <w:sz w:val="18"/>
          <w:szCs w:val="18"/>
        </w:rPr>
      </w:pPr>
    </w:p>
    <w:tbl>
      <w:tblPr>
        <w:tblStyle w:val="TableGrid"/>
        <w:tblW w:w="0" w:type="auto"/>
        <w:tblLook w:val="04A0" w:firstRow="1" w:lastRow="0" w:firstColumn="1" w:lastColumn="0" w:noHBand="0" w:noVBand="1"/>
      </w:tblPr>
      <w:tblGrid>
        <w:gridCol w:w="2965"/>
        <w:gridCol w:w="2648"/>
        <w:gridCol w:w="3425"/>
      </w:tblGrid>
      <w:tr w:rsidR="002806A4" w:rsidRPr="00F73FF6" w14:paraId="36776047" w14:textId="77777777" w:rsidTr="00D90E8A">
        <w:tc>
          <w:tcPr>
            <w:tcW w:w="2965" w:type="dxa"/>
          </w:tcPr>
          <w:p w14:paraId="4E170888" w14:textId="77777777" w:rsidR="002806A4" w:rsidRPr="00E007FD" w:rsidRDefault="002806A4" w:rsidP="002806A4">
            <w:pPr>
              <w:rPr>
                <w:rFonts w:ascii="Arial" w:hAnsi="Arial" w:cs="Arial"/>
                <w:sz w:val="18"/>
              </w:rPr>
            </w:pPr>
            <w:r w:rsidRPr="00E007FD">
              <w:rPr>
                <w:rFonts w:ascii="Arial" w:hAnsi="Arial" w:cs="Arial"/>
                <w:sz w:val="18"/>
              </w:rPr>
              <w:t>Category 1:</w:t>
            </w:r>
          </w:p>
          <w:p w14:paraId="64AF1BFA" w14:textId="4DDCD49F" w:rsidR="002806A4" w:rsidRPr="00E007FD" w:rsidRDefault="002806A4" w:rsidP="002806A4">
            <w:pPr>
              <w:rPr>
                <w:rFonts w:ascii="Arial" w:hAnsi="Arial" w:cs="Arial"/>
                <w:sz w:val="18"/>
              </w:rPr>
            </w:pPr>
            <w:r w:rsidRPr="00E007FD">
              <w:rPr>
                <w:rFonts w:ascii="Arial" w:hAnsi="Arial" w:cs="Arial"/>
                <w:sz w:val="18"/>
              </w:rPr>
              <w:t xml:space="preserve">Global Activities that are led and managed by the University, across the </w:t>
            </w:r>
            <w:r w:rsidR="00883BBF">
              <w:rPr>
                <w:rFonts w:ascii="Arial" w:hAnsi="Arial" w:cs="Arial"/>
                <w:sz w:val="18"/>
              </w:rPr>
              <w:t>institution</w:t>
            </w:r>
            <w:r w:rsidR="00C26623">
              <w:rPr>
                <w:rFonts w:ascii="Arial" w:hAnsi="Arial" w:cs="Arial"/>
                <w:sz w:val="18"/>
              </w:rPr>
              <w:t>. Category 1 proposals must evidence there has been appropriate consultation with UNNC and UNM.</w:t>
            </w:r>
          </w:p>
        </w:tc>
        <w:tc>
          <w:tcPr>
            <w:tcW w:w="2648" w:type="dxa"/>
          </w:tcPr>
          <w:p w14:paraId="2CD1261B" w14:textId="77777777" w:rsidR="002806A4" w:rsidRPr="00E007FD" w:rsidRDefault="002806A4" w:rsidP="002806A4">
            <w:pPr>
              <w:rPr>
                <w:rFonts w:ascii="Arial" w:hAnsi="Arial" w:cs="Arial"/>
                <w:sz w:val="18"/>
              </w:rPr>
            </w:pPr>
            <w:r w:rsidRPr="00E007FD">
              <w:rPr>
                <w:rFonts w:ascii="Arial" w:hAnsi="Arial" w:cs="Arial"/>
                <w:sz w:val="18"/>
              </w:rPr>
              <w:t>Category 2:</w:t>
            </w:r>
          </w:p>
          <w:p w14:paraId="6EAF9CF1" w14:textId="77777777" w:rsidR="002806A4" w:rsidRPr="00E007FD" w:rsidRDefault="002806A4" w:rsidP="002806A4">
            <w:pPr>
              <w:rPr>
                <w:rFonts w:ascii="Arial" w:hAnsi="Arial" w:cs="Arial"/>
                <w:sz w:val="18"/>
              </w:rPr>
            </w:pPr>
            <w:r w:rsidRPr="00E007FD">
              <w:rPr>
                <w:rFonts w:ascii="Arial" w:hAnsi="Arial" w:cs="Arial"/>
                <w:sz w:val="18"/>
              </w:rPr>
              <w:t>Activities that have university-led global direction but are managed locally</w:t>
            </w:r>
          </w:p>
        </w:tc>
        <w:tc>
          <w:tcPr>
            <w:tcW w:w="3425" w:type="dxa"/>
          </w:tcPr>
          <w:p w14:paraId="6224C029" w14:textId="77777777" w:rsidR="002806A4" w:rsidRPr="00E007FD" w:rsidRDefault="002806A4" w:rsidP="002806A4">
            <w:pPr>
              <w:rPr>
                <w:rFonts w:ascii="Arial" w:hAnsi="Arial" w:cs="Arial"/>
                <w:sz w:val="18"/>
              </w:rPr>
            </w:pPr>
            <w:r w:rsidRPr="00E007FD">
              <w:rPr>
                <w:rFonts w:ascii="Arial" w:hAnsi="Arial" w:cs="Arial"/>
                <w:sz w:val="18"/>
              </w:rPr>
              <w:t>Category 3:</w:t>
            </w:r>
          </w:p>
          <w:p w14:paraId="36ECD36A" w14:textId="277C9A34" w:rsidR="002806A4" w:rsidRPr="00F73FF6" w:rsidRDefault="002806A4" w:rsidP="002806A4">
            <w:pPr>
              <w:rPr>
                <w:rFonts w:ascii="Arial" w:hAnsi="Arial" w:cs="Arial"/>
                <w:sz w:val="18"/>
              </w:rPr>
            </w:pPr>
            <w:r w:rsidRPr="00E007FD">
              <w:rPr>
                <w:rFonts w:ascii="Arial" w:hAnsi="Arial" w:cs="Arial"/>
                <w:sz w:val="18"/>
              </w:rPr>
              <w:t>Activities that are managed locally (</w:t>
            </w:r>
            <w:r w:rsidR="00A14B79">
              <w:rPr>
                <w:rFonts w:ascii="Arial" w:hAnsi="Arial" w:cs="Arial"/>
                <w:sz w:val="18"/>
              </w:rPr>
              <w:t>note unspecified activities will be listed in this category by default and only specified further if required)</w:t>
            </w:r>
          </w:p>
        </w:tc>
      </w:tr>
    </w:tbl>
    <w:p w14:paraId="1CB5444F" w14:textId="77777777" w:rsidR="002806A4" w:rsidRPr="000908EF" w:rsidRDefault="002806A4" w:rsidP="002806A4">
      <w:pPr>
        <w:pStyle w:val="PlainText"/>
        <w:spacing w:line="276" w:lineRule="auto"/>
        <w:rPr>
          <w:rFonts w:ascii="Arial" w:hAnsi="Arial" w:cs="Arial"/>
          <w:color w:val="000000" w:themeColor="text1"/>
          <w:sz w:val="18"/>
          <w:szCs w:val="18"/>
        </w:rPr>
      </w:pPr>
    </w:p>
    <w:p w14:paraId="710A4D3C" w14:textId="77777777" w:rsidR="002806A4" w:rsidRPr="000908EF" w:rsidRDefault="002806A4" w:rsidP="002806A4">
      <w:pPr>
        <w:pStyle w:val="EndnoteText"/>
        <w:rPr>
          <w:rFonts w:ascii="Arial" w:hAnsi="Arial" w:cs="Arial"/>
          <w:sz w:val="18"/>
          <w:szCs w:val="18"/>
        </w:rPr>
      </w:pPr>
    </w:p>
  </w:endnote>
  <w:endnote w:id="3">
    <w:p w14:paraId="3341DC07" w14:textId="2C9124C5" w:rsidR="00DC3BE3" w:rsidRPr="000908EF" w:rsidRDefault="00DC3BE3" w:rsidP="000908EF">
      <w:pPr>
        <w:pStyle w:val="PlainText"/>
        <w:spacing w:line="276" w:lineRule="auto"/>
        <w:rPr>
          <w:rFonts w:ascii="Arial" w:hAnsi="Arial" w:cs="Arial"/>
          <w:color w:val="000000" w:themeColor="text1"/>
          <w:sz w:val="18"/>
          <w:szCs w:val="18"/>
        </w:rPr>
      </w:pPr>
      <w:r w:rsidRPr="000908EF">
        <w:rPr>
          <w:rStyle w:val="EndnoteReference"/>
          <w:rFonts w:ascii="Arial" w:hAnsi="Arial" w:cs="Arial"/>
          <w:sz w:val="18"/>
          <w:szCs w:val="18"/>
        </w:rPr>
        <w:endnoteRef/>
      </w:r>
      <w:r w:rsidRPr="000908EF">
        <w:rPr>
          <w:rFonts w:ascii="Arial" w:hAnsi="Arial" w:cs="Arial"/>
          <w:sz w:val="18"/>
          <w:szCs w:val="18"/>
        </w:rPr>
        <w:t xml:space="preserve"> </w:t>
      </w:r>
      <w:r>
        <w:rPr>
          <w:rFonts w:ascii="Arial" w:hAnsi="Arial" w:cs="Arial"/>
          <w:sz w:val="18"/>
          <w:szCs w:val="18"/>
        </w:rPr>
        <w:t>The</w:t>
      </w:r>
      <w:r w:rsidRPr="00EB556A">
        <w:rPr>
          <w:rFonts w:ascii="Arial" w:hAnsi="Arial" w:cs="Arial"/>
          <w:sz w:val="18"/>
          <w:szCs w:val="18"/>
        </w:rPr>
        <w:t xml:space="preserve"> summary needs to include the </w:t>
      </w:r>
      <w:r w:rsidR="00A14B79">
        <w:rPr>
          <w:rFonts w:ascii="Arial" w:hAnsi="Arial" w:cs="Arial"/>
          <w:sz w:val="18"/>
          <w:szCs w:val="18"/>
        </w:rPr>
        <w:t xml:space="preserve">paper’s </w:t>
      </w:r>
      <w:r w:rsidRPr="00EB556A">
        <w:rPr>
          <w:rFonts w:ascii="Arial" w:hAnsi="Arial" w:cs="Arial"/>
          <w:sz w:val="18"/>
          <w:szCs w:val="18"/>
        </w:rPr>
        <w:t>core issues an</w:t>
      </w:r>
      <w:r w:rsidR="00D405D0">
        <w:rPr>
          <w:rFonts w:ascii="Arial" w:hAnsi="Arial" w:cs="Arial"/>
          <w:sz w:val="18"/>
          <w:szCs w:val="18"/>
        </w:rPr>
        <w:t>d</w:t>
      </w:r>
      <w:r w:rsidRPr="00EB556A">
        <w:rPr>
          <w:rFonts w:ascii="Arial" w:hAnsi="Arial" w:cs="Arial"/>
          <w:sz w:val="18"/>
          <w:szCs w:val="18"/>
        </w:rPr>
        <w:t xml:space="preserve"> recommendations </w:t>
      </w:r>
      <w:r w:rsidR="00D405D0">
        <w:rPr>
          <w:rFonts w:ascii="Arial" w:hAnsi="Arial" w:cs="Arial"/>
          <w:sz w:val="18"/>
          <w:szCs w:val="18"/>
        </w:rPr>
        <w:t>(</w:t>
      </w:r>
      <w:r w:rsidRPr="00EB556A">
        <w:rPr>
          <w:rFonts w:ascii="Arial" w:hAnsi="Arial" w:cs="Arial"/>
          <w:sz w:val="18"/>
          <w:szCs w:val="18"/>
        </w:rPr>
        <w:t>if any</w:t>
      </w:r>
      <w:r w:rsidR="00D405D0">
        <w:rPr>
          <w:rFonts w:ascii="Arial" w:hAnsi="Arial" w:cs="Arial"/>
          <w:sz w:val="18"/>
          <w:szCs w:val="18"/>
        </w:rPr>
        <w:t>)</w:t>
      </w:r>
      <w:r w:rsidRPr="00EB556A">
        <w:rPr>
          <w:rFonts w:ascii="Arial" w:hAnsi="Arial" w:cs="Arial"/>
          <w:sz w:val="18"/>
          <w:szCs w:val="18"/>
        </w:rPr>
        <w:t xml:space="preserve">. You should give a real sense of what the paper says.  </w:t>
      </w:r>
    </w:p>
    <w:p w14:paraId="00A2BB4F" w14:textId="77777777" w:rsidR="00DC3BE3" w:rsidRPr="000908EF" w:rsidRDefault="00DC3BE3">
      <w:pPr>
        <w:pStyle w:val="EndnoteText"/>
        <w:rPr>
          <w:rFonts w:ascii="Arial" w:hAnsi="Arial" w:cs="Arial"/>
          <w:sz w:val="18"/>
          <w:szCs w:val="18"/>
        </w:rPr>
      </w:pPr>
    </w:p>
  </w:endnote>
  <w:endnote w:id="4">
    <w:p w14:paraId="14AD74AE" w14:textId="49E3BA12" w:rsidR="00DC3BE3" w:rsidRPr="000908EF" w:rsidRDefault="00DC3BE3" w:rsidP="000908EF">
      <w:pPr>
        <w:pStyle w:val="PlainText"/>
        <w:spacing w:line="276" w:lineRule="auto"/>
        <w:rPr>
          <w:rFonts w:ascii="Arial" w:hAnsi="Arial" w:cs="Arial"/>
          <w:color w:val="000000" w:themeColor="text1"/>
          <w:sz w:val="18"/>
          <w:szCs w:val="18"/>
        </w:rPr>
      </w:pPr>
      <w:r w:rsidRPr="000908EF">
        <w:rPr>
          <w:rStyle w:val="EndnoteReference"/>
          <w:rFonts w:ascii="Arial" w:hAnsi="Arial" w:cs="Arial"/>
          <w:sz w:val="18"/>
          <w:szCs w:val="18"/>
        </w:rPr>
        <w:endnoteRef/>
      </w:r>
      <w:r w:rsidRPr="000908EF">
        <w:rPr>
          <w:rFonts w:ascii="Arial" w:hAnsi="Arial" w:cs="Arial"/>
          <w:sz w:val="18"/>
          <w:szCs w:val="18"/>
        </w:rPr>
        <w:t xml:space="preserve"> </w:t>
      </w:r>
      <w:r w:rsidRPr="000908EF">
        <w:rPr>
          <w:rFonts w:ascii="Arial" w:hAnsi="Arial" w:cs="Arial"/>
          <w:color w:val="000000" w:themeColor="text1"/>
          <w:sz w:val="18"/>
          <w:szCs w:val="18"/>
        </w:rPr>
        <w:t>Set out brief details of who has been involved</w:t>
      </w:r>
      <w:r w:rsidR="0037299D">
        <w:rPr>
          <w:rFonts w:ascii="Arial" w:hAnsi="Arial" w:cs="Arial"/>
          <w:color w:val="000000" w:themeColor="text1"/>
          <w:sz w:val="18"/>
          <w:szCs w:val="18"/>
        </w:rPr>
        <w:t xml:space="preserve"> with</w:t>
      </w:r>
      <w:r w:rsidRPr="000908EF">
        <w:rPr>
          <w:rFonts w:ascii="Arial" w:hAnsi="Arial" w:cs="Arial"/>
          <w:color w:val="000000" w:themeColor="text1"/>
          <w:sz w:val="18"/>
          <w:szCs w:val="18"/>
        </w:rPr>
        <w:t xml:space="preserve">/contributed </w:t>
      </w:r>
      <w:r w:rsidR="0037299D">
        <w:rPr>
          <w:rFonts w:ascii="Arial" w:hAnsi="Arial" w:cs="Arial"/>
          <w:color w:val="000000" w:themeColor="text1"/>
          <w:sz w:val="18"/>
          <w:szCs w:val="18"/>
        </w:rPr>
        <w:t>to</w:t>
      </w:r>
      <w:r w:rsidRPr="000908EF">
        <w:rPr>
          <w:rFonts w:ascii="Arial" w:hAnsi="Arial" w:cs="Arial"/>
          <w:color w:val="000000" w:themeColor="text1"/>
          <w:sz w:val="18"/>
          <w:szCs w:val="18"/>
        </w:rPr>
        <w:t xml:space="preserve"> the design of the</w:t>
      </w:r>
      <w:r w:rsidR="0037299D">
        <w:rPr>
          <w:rFonts w:ascii="Arial" w:hAnsi="Arial" w:cs="Arial"/>
          <w:color w:val="000000" w:themeColor="text1"/>
          <w:sz w:val="18"/>
          <w:szCs w:val="18"/>
        </w:rPr>
        <w:t xml:space="preserve"> paper’s</w:t>
      </w:r>
      <w:r w:rsidRPr="000908EF">
        <w:rPr>
          <w:rFonts w:ascii="Arial" w:hAnsi="Arial" w:cs="Arial"/>
          <w:color w:val="000000" w:themeColor="text1"/>
          <w:sz w:val="18"/>
          <w:szCs w:val="18"/>
        </w:rPr>
        <w:t xml:space="preserve"> proposals.  If the paper </w:t>
      </w:r>
      <w:r>
        <w:rPr>
          <w:rFonts w:ascii="Arial" w:hAnsi="Arial" w:cs="Arial"/>
          <w:color w:val="000000" w:themeColor="text1"/>
          <w:sz w:val="18"/>
          <w:szCs w:val="18"/>
        </w:rPr>
        <w:t>a</w:t>
      </w:r>
      <w:r w:rsidRPr="000908EF">
        <w:rPr>
          <w:rFonts w:ascii="Arial" w:hAnsi="Arial" w:cs="Arial"/>
          <w:color w:val="000000" w:themeColor="text1"/>
          <w:sz w:val="18"/>
          <w:szCs w:val="18"/>
        </w:rPr>
        <w:t>ffects a department/process owner outside the Committee, are they aware of the paper and its potential impact?</w:t>
      </w:r>
    </w:p>
    <w:p w14:paraId="5D61ED02" w14:textId="77777777" w:rsidR="00DC3BE3" w:rsidRPr="000908EF" w:rsidRDefault="00DC3BE3">
      <w:pPr>
        <w:pStyle w:val="EndnoteText"/>
        <w:rPr>
          <w:rFonts w:ascii="Arial" w:hAnsi="Arial" w:cs="Arial"/>
          <w:sz w:val="18"/>
          <w:szCs w:val="18"/>
        </w:rPr>
      </w:pPr>
    </w:p>
  </w:endnote>
  <w:endnote w:id="5">
    <w:p w14:paraId="10CE4F9A" w14:textId="43F76391" w:rsidR="00DC3BE3" w:rsidRPr="000908EF" w:rsidRDefault="00DC3BE3" w:rsidP="000908EF">
      <w:pPr>
        <w:spacing w:line="276" w:lineRule="auto"/>
        <w:rPr>
          <w:rFonts w:ascii="Arial" w:hAnsi="Arial" w:cs="Arial"/>
          <w:sz w:val="18"/>
          <w:szCs w:val="18"/>
        </w:rPr>
      </w:pPr>
      <w:r w:rsidRPr="000908EF">
        <w:rPr>
          <w:rStyle w:val="EndnoteReference"/>
          <w:rFonts w:ascii="Arial" w:hAnsi="Arial" w:cs="Arial"/>
          <w:sz w:val="18"/>
          <w:szCs w:val="18"/>
        </w:rPr>
        <w:endnoteRef/>
      </w:r>
      <w:r w:rsidRPr="000908EF">
        <w:rPr>
          <w:rFonts w:ascii="Arial" w:hAnsi="Arial" w:cs="Arial"/>
          <w:sz w:val="18"/>
          <w:szCs w:val="18"/>
        </w:rPr>
        <w:t xml:space="preserve"> </w:t>
      </w:r>
      <w:r w:rsidR="007836BB">
        <w:rPr>
          <w:rStyle w:val="bumpedfont20"/>
          <w:rFonts w:ascii="Arial" w:hAnsi="Arial" w:cs="Arial"/>
          <w:sz w:val="18"/>
          <w:szCs w:val="18"/>
        </w:rPr>
        <w:t xml:space="preserve">Briefly summarise how </w:t>
      </w:r>
      <w:r w:rsidRPr="000908EF">
        <w:rPr>
          <w:rStyle w:val="bumpedfont20"/>
          <w:rFonts w:ascii="Arial" w:hAnsi="Arial" w:cs="Arial"/>
          <w:sz w:val="18"/>
          <w:szCs w:val="18"/>
        </w:rPr>
        <w:t>you will engage</w:t>
      </w:r>
      <w:r w:rsidR="007836BB">
        <w:rPr>
          <w:rStyle w:val="bumpedfont20"/>
          <w:rFonts w:ascii="Arial" w:hAnsi="Arial" w:cs="Arial"/>
          <w:sz w:val="18"/>
          <w:szCs w:val="18"/>
        </w:rPr>
        <w:t xml:space="preserve"> with</w:t>
      </w:r>
      <w:r w:rsidRPr="000908EF">
        <w:rPr>
          <w:rStyle w:val="bumpedfont20"/>
          <w:rFonts w:ascii="Arial" w:hAnsi="Arial" w:cs="Arial"/>
          <w:sz w:val="18"/>
          <w:szCs w:val="18"/>
        </w:rPr>
        <w:t xml:space="preserve"> staff </w:t>
      </w:r>
      <w:r w:rsidR="007836BB">
        <w:rPr>
          <w:rStyle w:val="bumpedfont20"/>
          <w:rFonts w:ascii="Arial" w:hAnsi="Arial" w:cs="Arial"/>
          <w:sz w:val="18"/>
          <w:szCs w:val="18"/>
        </w:rPr>
        <w:t>about</w:t>
      </w:r>
      <w:r w:rsidRPr="000908EF">
        <w:rPr>
          <w:rStyle w:val="bumpedfont20"/>
          <w:rFonts w:ascii="Arial" w:hAnsi="Arial" w:cs="Arial"/>
          <w:sz w:val="18"/>
          <w:szCs w:val="18"/>
        </w:rPr>
        <w:t xml:space="preserve"> your proposals </w:t>
      </w:r>
      <w:r w:rsidR="004D6396">
        <w:rPr>
          <w:rStyle w:val="bumpedfont20"/>
          <w:rFonts w:ascii="Arial" w:hAnsi="Arial" w:cs="Arial"/>
          <w:sz w:val="18"/>
          <w:szCs w:val="18"/>
        </w:rPr>
        <w:t>should</w:t>
      </w:r>
      <w:r w:rsidRPr="000908EF">
        <w:rPr>
          <w:rStyle w:val="bumpedfont20"/>
          <w:rFonts w:ascii="Arial" w:hAnsi="Arial" w:cs="Arial"/>
          <w:sz w:val="18"/>
          <w:szCs w:val="18"/>
        </w:rPr>
        <w:t xml:space="preserve"> the paper </w:t>
      </w:r>
      <w:r w:rsidR="004D6396">
        <w:rPr>
          <w:rStyle w:val="bumpedfont20"/>
          <w:rFonts w:ascii="Arial" w:hAnsi="Arial" w:cs="Arial"/>
          <w:sz w:val="18"/>
          <w:szCs w:val="18"/>
        </w:rPr>
        <w:t>be</w:t>
      </w:r>
      <w:r w:rsidRPr="000908EF">
        <w:rPr>
          <w:rStyle w:val="bumpedfont20"/>
          <w:rFonts w:ascii="Arial" w:hAnsi="Arial" w:cs="Arial"/>
          <w:sz w:val="18"/>
          <w:szCs w:val="18"/>
        </w:rPr>
        <w:t xml:space="preserve"> approved. How will any plans/changes be communicated to the University community? </w:t>
      </w:r>
    </w:p>
    <w:p w14:paraId="55D093AC" w14:textId="77777777" w:rsidR="00DC3BE3" w:rsidRPr="000908EF" w:rsidRDefault="00DC3BE3">
      <w:pPr>
        <w:pStyle w:val="EndnoteText"/>
        <w:rPr>
          <w:rFonts w:ascii="Arial" w:hAnsi="Arial" w:cs="Arial"/>
          <w:sz w:val="18"/>
          <w:szCs w:val="18"/>
        </w:rPr>
      </w:pPr>
    </w:p>
  </w:endnote>
  <w:endnote w:id="6">
    <w:p w14:paraId="594AAE75" w14:textId="353F0629" w:rsidR="00DC3BE3" w:rsidRPr="00F20028" w:rsidRDefault="00DC3BE3" w:rsidP="00F20028">
      <w:pPr>
        <w:rPr>
          <w:rFonts w:ascii="Arial" w:hAnsi="Arial" w:cs="Arial"/>
          <w:color w:val="000000"/>
          <w:sz w:val="18"/>
          <w:szCs w:val="18"/>
        </w:rPr>
      </w:pPr>
      <w:r w:rsidRPr="00F20028">
        <w:rPr>
          <w:rStyle w:val="EndnoteReference"/>
          <w:rFonts w:ascii="Arial" w:hAnsi="Arial" w:cs="Arial"/>
          <w:sz w:val="18"/>
          <w:szCs w:val="18"/>
        </w:rPr>
        <w:endnoteRef/>
      </w:r>
      <w:r w:rsidRPr="00F20028">
        <w:rPr>
          <w:rFonts w:ascii="Arial" w:hAnsi="Arial" w:cs="Arial"/>
          <w:sz w:val="18"/>
          <w:szCs w:val="18"/>
        </w:rPr>
        <w:t xml:space="preserve"> </w:t>
      </w:r>
      <w:r w:rsidRPr="00F20028">
        <w:rPr>
          <w:rFonts w:ascii="Arial" w:hAnsi="Arial" w:cs="Arial"/>
          <w:color w:val="000000"/>
          <w:sz w:val="18"/>
          <w:szCs w:val="18"/>
        </w:rPr>
        <w:t xml:space="preserve">Please indicate any </w:t>
      </w:r>
      <w:r w:rsidR="00A45694">
        <w:rPr>
          <w:rFonts w:ascii="Arial" w:hAnsi="Arial" w:cs="Arial"/>
          <w:color w:val="000000"/>
          <w:sz w:val="18"/>
          <w:szCs w:val="18"/>
        </w:rPr>
        <w:t xml:space="preserve">associated </w:t>
      </w:r>
      <w:r w:rsidRPr="00F20028">
        <w:rPr>
          <w:rFonts w:ascii="Arial" w:hAnsi="Arial" w:cs="Arial"/>
          <w:color w:val="000000"/>
          <w:sz w:val="18"/>
          <w:szCs w:val="18"/>
        </w:rPr>
        <w:t xml:space="preserve">implications relating to equality, diversity and inclusion (EDI). In particular, EDI will include considerations relating to age, disability, sex, gender reassignment, race, sexual orientation, religion and belief, pregnancy and maternity and marriage or civil partnership. If relating to a policy, practice or procedural change, please indicate whether an Equality Impact Assessment </w:t>
      </w:r>
      <w:r w:rsidR="0066563E">
        <w:rPr>
          <w:rFonts w:ascii="Arial" w:hAnsi="Arial" w:cs="Arial"/>
          <w:color w:val="000000"/>
          <w:sz w:val="18"/>
          <w:szCs w:val="18"/>
        </w:rPr>
        <w:t>(EIA)</w:t>
      </w:r>
      <w:r w:rsidR="00210B3D">
        <w:rPr>
          <w:rFonts w:ascii="Arial" w:hAnsi="Arial" w:cs="Arial"/>
          <w:color w:val="000000"/>
          <w:sz w:val="18"/>
          <w:szCs w:val="18"/>
        </w:rPr>
        <w:t xml:space="preserve"> </w:t>
      </w:r>
      <w:r w:rsidRPr="00F20028">
        <w:rPr>
          <w:rFonts w:ascii="Arial" w:hAnsi="Arial" w:cs="Arial"/>
          <w:color w:val="000000"/>
          <w:sz w:val="18"/>
          <w:szCs w:val="18"/>
        </w:rPr>
        <w:t>has been undertaken with reasonable mitigations identified (where possible) for any adverse impact(s) identified.</w:t>
      </w:r>
    </w:p>
    <w:p w14:paraId="2113B0EC" w14:textId="77777777" w:rsidR="00DC3BE3" w:rsidRDefault="00DC3BE3">
      <w:pPr>
        <w:pStyle w:val="EndnoteText"/>
      </w:pPr>
    </w:p>
  </w:endnote>
  <w:endnote w:id="7">
    <w:p w14:paraId="567929B6" w14:textId="318E0435" w:rsidR="00802BA6" w:rsidRPr="009313E2" w:rsidRDefault="00802BA6" w:rsidP="009313E2">
      <w:pPr>
        <w:tabs>
          <w:tab w:val="left" w:pos="5670"/>
        </w:tabs>
        <w:rPr>
          <w:rFonts w:ascii="Arial" w:hAnsi="Arial" w:cs="Arial"/>
          <w:b/>
          <w:sz w:val="18"/>
          <w:szCs w:val="18"/>
          <w:lang w:val="en"/>
        </w:rPr>
      </w:pPr>
      <w:r w:rsidRPr="000908EF">
        <w:rPr>
          <w:rStyle w:val="EndnoteReference"/>
          <w:rFonts w:ascii="Arial" w:hAnsi="Arial" w:cs="Arial"/>
          <w:sz w:val="18"/>
          <w:szCs w:val="18"/>
        </w:rPr>
        <w:endnoteRef/>
      </w:r>
      <w:r w:rsidRPr="000908EF">
        <w:rPr>
          <w:rFonts w:ascii="Arial" w:hAnsi="Arial" w:cs="Arial"/>
          <w:sz w:val="18"/>
          <w:szCs w:val="18"/>
        </w:rPr>
        <w:t xml:space="preserve"> </w:t>
      </w:r>
      <w:r>
        <w:rPr>
          <w:rFonts w:ascii="Arial" w:hAnsi="Arial" w:cs="Arial"/>
          <w:color w:val="000000" w:themeColor="text1"/>
          <w:sz w:val="18"/>
          <w:szCs w:val="18"/>
        </w:rPr>
        <w:t xml:space="preserve">Confirm whether the paper’s proposal will entail implementing a new Quality Manual policy, or an update/amend to an existing policy. </w:t>
      </w:r>
    </w:p>
    <w:p w14:paraId="01421E83" w14:textId="77777777" w:rsidR="00802BA6" w:rsidRPr="000908EF" w:rsidRDefault="00802BA6" w:rsidP="00802BA6">
      <w:pPr>
        <w:pStyle w:val="EndnoteText"/>
        <w:rPr>
          <w:rFonts w:ascii="Arial" w:hAnsi="Arial" w:cs="Arial"/>
          <w:sz w:val="18"/>
          <w:szCs w:val="18"/>
        </w:rPr>
      </w:pPr>
    </w:p>
  </w:endnote>
  <w:endnote w:id="8">
    <w:p w14:paraId="30C39B7E" w14:textId="77777777" w:rsidR="00802BA6" w:rsidRDefault="00802BA6" w:rsidP="00802BA6">
      <w:pPr>
        <w:tabs>
          <w:tab w:val="left" w:pos="5670"/>
        </w:tabs>
        <w:rPr>
          <w:rFonts w:ascii="Arial" w:hAnsi="Arial" w:cs="Arial"/>
          <w:color w:val="000000" w:themeColor="text1"/>
          <w:sz w:val="18"/>
          <w:szCs w:val="18"/>
        </w:rPr>
      </w:pPr>
      <w:r w:rsidRPr="000908EF">
        <w:rPr>
          <w:rStyle w:val="EndnoteReference"/>
          <w:rFonts w:ascii="Arial" w:hAnsi="Arial" w:cs="Arial"/>
          <w:sz w:val="18"/>
          <w:szCs w:val="18"/>
        </w:rPr>
        <w:endnoteRef/>
      </w:r>
      <w:r w:rsidRPr="000908EF">
        <w:rPr>
          <w:rFonts w:ascii="Arial" w:hAnsi="Arial" w:cs="Arial"/>
          <w:sz w:val="18"/>
          <w:szCs w:val="18"/>
        </w:rPr>
        <w:t xml:space="preserve"> </w:t>
      </w:r>
      <w:r w:rsidRPr="000908EF">
        <w:rPr>
          <w:rFonts w:ascii="Arial" w:hAnsi="Arial" w:cs="Arial"/>
          <w:color w:val="000000" w:themeColor="text1"/>
          <w:sz w:val="18"/>
          <w:szCs w:val="18"/>
        </w:rPr>
        <w:t xml:space="preserve">Include details of </w:t>
      </w:r>
      <w:r>
        <w:rPr>
          <w:rFonts w:ascii="Arial" w:hAnsi="Arial" w:cs="Arial"/>
          <w:color w:val="000000" w:themeColor="text1"/>
          <w:sz w:val="18"/>
          <w:szCs w:val="18"/>
        </w:rPr>
        <w:t>associated</w:t>
      </w:r>
      <w:r w:rsidRPr="000908EF">
        <w:rPr>
          <w:rFonts w:ascii="Arial" w:hAnsi="Arial" w:cs="Arial"/>
          <w:color w:val="000000" w:themeColor="text1"/>
          <w:sz w:val="18"/>
          <w:szCs w:val="18"/>
        </w:rPr>
        <w:t xml:space="preserve"> document</w:t>
      </w:r>
      <w:r>
        <w:rPr>
          <w:rFonts w:ascii="Arial" w:hAnsi="Arial" w:cs="Arial"/>
          <w:color w:val="000000" w:themeColor="text1"/>
          <w:sz w:val="18"/>
          <w:szCs w:val="18"/>
        </w:rPr>
        <w:t>ation which the Committee can view if required.</w:t>
      </w:r>
    </w:p>
    <w:p w14:paraId="5B3109B6" w14:textId="77777777" w:rsidR="00802BA6" w:rsidRDefault="00802BA6" w:rsidP="00802BA6">
      <w:pPr>
        <w:pStyle w:val="EndnoteText"/>
        <w:rPr>
          <w:rFonts w:ascii="Arial" w:hAnsi="Arial" w:cs="Arial"/>
          <w:sz w:val="18"/>
          <w:szCs w:val="18"/>
        </w:rPr>
      </w:pPr>
    </w:p>
    <w:p w14:paraId="034E7C43" w14:textId="77777777" w:rsidR="00802BA6" w:rsidRPr="000908EF" w:rsidRDefault="00802BA6" w:rsidP="00802BA6">
      <w:pPr>
        <w:pStyle w:val="EndnoteText"/>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7ECC" w14:textId="0139BE14" w:rsidR="00A97700" w:rsidRPr="00A97700" w:rsidRDefault="00A97700" w:rsidP="008656E1">
    <w:pPr>
      <w:pStyle w:val="Footer"/>
      <w:jc w:val="center"/>
      <w:rPr>
        <w:rFonts w:ascii="Arial" w:hAnsi="Arial" w:cs="Arial"/>
        <w:sz w:val="18"/>
        <w:szCs w:val="18"/>
      </w:rPr>
    </w:pPr>
  </w:p>
  <w:p w14:paraId="596F2AE7" w14:textId="77777777" w:rsidR="00A97700" w:rsidRDefault="00A9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69B3" w14:textId="77777777" w:rsidR="000354C7" w:rsidRDefault="000354C7" w:rsidP="00CA3F8D">
      <w:r>
        <w:separator/>
      </w:r>
    </w:p>
  </w:footnote>
  <w:footnote w:type="continuationSeparator" w:id="0">
    <w:p w14:paraId="1EE97D85" w14:textId="77777777" w:rsidR="000354C7" w:rsidRDefault="000354C7" w:rsidP="00CA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9DB9" w14:textId="77777777" w:rsidR="00816C7D" w:rsidRDefault="00816C7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9050" w14:textId="15C5DC3D" w:rsidR="00574DC6" w:rsidRPr="00574DC6" w:rsidRDefault="00574DC6" w:rsidP="00574DC6">
    <w:pPr>
      <w:pStyle w:val="Header"/>
      <w:tabs>
        <w:tab w:val="clear" w:pos="9026"/>
      </w:tabs>
      <w:jc w:val="right"/>
      <w:rPr>
        <w:rFonts w:ascii="Arial" w:hAnsi="Arial" w:cs="Arial"/>
      </w:rPr>
    </w:pPr>
    <w:r w:rsidRPr="00574DC6">
      <w:rPr>
        <w:rFonts w:ascii="Arial" w:hAnsi="Arial" w:cs="Arial"/>
      </w:rPr>
      <w:t>Quality and Standards Committee (QSC)</w:t>
    </w:r>
  </w:p>
  <w:p w14:paraId="4DA29A49" w14:textId="3AFDC84D" w:rsidR="006E5974" w:rsidRPr="00981A23" w:rsidRDefault="00574DC6" w:rsidP="00574DC6">
    <w:pPr>
      <w:pStyle w:val="Header"/>
      <w:jc w:val="right"/>
      <w:rPr>
        <w:rFonts w:ascii="Arial" w:hAnsi="Arial" w:cs="Arial"/>
        <w:b/>
        <w:color w:val="808080" w:themeColor="background1" w:themeShade="80"/>
        <w:sz w:val="20"/>
        <w:szCs w:val="20"/>
      </w:rPr>
    </w:pPr>
    <w:r>
      <w:rPr>
        <w:rFonts w:ascii="Arial" w:hAnsi="Arial" w:cs="Arial"/>
      </w:rPr>
      <w:t xml:space="preserve">Cover </w:t>
    </w:r>
    <w:r w:rsidR="009313E2">
      <w:rPr>
        <w:rFonts w:ascii="Arial" w:hAnsi="Arial" w:cs="Arial"/>
      </w:rPr>
      <w:t>s</w:t>
    </w:r>
    <w:r>
      <w:rPr>
        <w:rFonts w:ascii="Arial" w:hAnsi="Arial" w:cs="Arial"/>
      </w:rPr>
      <w:t>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F0C"/>
    <w:multiLevelType w:val="hybridMultilevel"/>
    <w:tmpl w:val="01DA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1EAA"/>
    <w:multiLevelType w:val="hybridMultilevel"/>
    <w:tmpl w:val="13703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66F64"/>
    <w:multiLevelType w:val="hybridMultilevel"/>
    <w:tmpl w:val="421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3C02"/>
    <w:multiLevelType w:val="hybridMultilevel"/>
    <w:tmpl w:val="7346A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2215"/>
    <w:multiLevelType w:val="hybridMultilevel"/>
    <w:tmpl w:val="51A0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1870"/>
    <w:multiLevelType w:val="hybridMultilevel"/>
    <w:tmpl w:val="824E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F1B8E"/>
    <w:multiLevelType w:val="hybridMultilevel"/>
    <w:tmpl w:val="8C90F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A107E"/>
    <w:multiLevelType w:val="hybridMultilevel"/>
    <w:tmpl w:val="B984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61CC9"/>
    <w:multiLevelType w:val="hybridMultilevel"/>
    <w:tmpl w:val="08D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2581F"/>
    <w:multiLevelType w:val="hybridMultilevel"/>
    <w:tmpl w:val="A7A60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B3E85"/>
    <w:multiLevelType w:val="hybridMultilevel"/>
    <w:tmpl w:val="A77A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3448F"/>
    <w:multiLevelType w:val="hybridMultilevel"/>
    <w:tmpl w:val="C78A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3A28C2"/>
    <w:multiLevelType w:val="hybridMultilevel"/>
    <w:tmpl w:val="966A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F43AC"/>
    <w:multiLevelType w:val="hybridMultilevel"/>
    <w:tmpl w:val="9F94655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CB06114"/>
    <w:multiLevelType w:val="hybridMultilevel"/>
    <w:tmpl w:val="EBC692B4"/>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34D63"/>
    <w:multiLevelType w:val="hybridMultilevel"/>
    <w:tmpl w:val="1BBA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D2D0C"/>
    <w:multiLevelType w:val="hybridMultilevel"/>
    <w:tmpl w:val="A0E0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45FE4"/>
    <w:multiLevelType w:val="hybridMultilevel"/>
    <w:tmpl w:val="02889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B66D1E"/>
    <w:multiLevelType w:val="hybridMultilevel"/>
    <w:tmpl w:val="01E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227BC"/>
    <w:multiLevelType w:val="hybridMultilevel"/>
    <w:tmpl w:val="50B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562B7"/>
    <w:multiLevelType w:val="hybridMultilevel"/>
    <w:tmpl w:val="5A9683D8"/>
    <w:lvl w:ilvl="0" w:tplc="DCB223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40359"/>
    <w:multiLevelType w:val="hybridMultilevel"/>
    <w:tmpl w:val="8BAE30C2"/>
    <w:lvl w:ilvl="0" w:tplc="1688DA70">
      <w:start w:val="1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574EC"/>
    <w:multiLevelType w:val="hybridMultilevel"/>
    <w:tmpl w:val="BCA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B37D4"/>
    <w:multiLevelType w:val="hybridMultilevel"/>
    <w:tmpl w:val="4A32B2D0"/>
    <w:lvl w:ilvl="0" w:tplc="3698B1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E7B26"/>
    <w:multiLevelType w:val="hybridMultilevel"/>
    <w:tmpl w:val="55CA7736"/>
    <w:lvl w:ilvl="0" w:tplc="BC6ADD4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D3691"/>
    <w:multiLevelType w:val="hybridMultilevel"/>
    <w:tmpl w:val="FED4AE34"/>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5231D"/>
    <w:multiLevelType w:val="hybridMultilevel"/>
    <w:tmpl w:val="A2EA8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03C7258"/>
    <w:multiLevelType w:val="hybridMultilevel"/>
    <w:tmpl w:val="D572087A"/>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45218"/>
    <w:multiLevelType w:val="hybridMultilevel"/>
    <w:tmpl w:val="2E4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21"/>
  </w:num>
  <w:num w:numId="5">
    <w:abstractNumId w:val="20"/>
  </w:num>
  <w:num w:numId="6">
    <w:abstractNumId w:val="4"/>
  </w:num>
  <w:num w:numId="7">
    <w:abstractNumId w:val="24"/>
  </w:num>
  <w:num w:numId="8">
    <w:abstractNumId w:val="10"/>
  </w:num>
  <w:num w:numId="9">
    <w:abstractNumId w:val="5"/>
  </w:num>
  <w:num w:numId="10">
    <w:abstractNumId w:val="12"/>
  </w:num>
  <w:num w:numId="11">
    <w:abstractNumId w:val="19"/>
  </w:num>
  <w:num w:numId="12">
    <w:abstractNumId w:val="16"/>
  </w:num>
  <w:num w:numId="13">
    <w:abstractNumId w:val="22"/>
  </w:num>
  <w:num w:numId="14">
    <w:abstractNumId w:val="25"/>
  </w:num>
  <w:num w:numId="15">
    <w:abstractNumId w:val="27"/>
  </w:num>
  <w:num w:numId="16">
    <w:abstractNumId w:val="14"/>
  </w:num>
  <w:num w:numId="17">
    <w:abstractNumId w:val="8"/>
  </w:num>
  <w:num w:numId="18">
    <w:abstractNumId w:val="23"/>
  </w:num>
  <w:num w:numId="19">
    <w:abstractNumId w:val="28"/>
  </w:num>
  <w:num w:numId="20">
    <w:abstractNumId w:val="17"/>
  </w:num>
  <w:num w:numId="21">
    <w:abstractNumId w:val="18"/>
  </w:num>
  <w:num w:numId="22">
    <w:abstractNumId w:val="9"/>
  </w:num>
  <w:num w:numId="23">
    <w:abstractNumId w:val="7"/>
  </w:num>
  <w:num w:numId="24">
    <w:abstractNumId w:val="6"/>
  </w:num>
  <w:num w:numId="25">
    <w:abstractNumId w:val="2"/>
  </w:num>
  <w:num w:numId="26">
    <w:abstractNumId w:val="3"/>
  </w:num>
  <w:num w:numId="27">
    <w:abstractNumId w:val="15"/>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4"/>
    <w:rsid w:val="00003841"/>
    <w:rsid w:val="00004228"/>
    <w:rsid w:val="00004F37"/>
    <w:rsid w:val="0000663E"/>
    <w:rsid w:val="00011659"/>
    <w:rsid w:val="00012E26"/>
    <w:rsid w:val="00013E9D"/>
    <w:rsid w:val="00016411"/>
    <w:rsid w:val="00021C83"/>
    <w:rsid w:val="00021D97"/>
    <w:rsid w:val="000242D2"/>
    <w:rsid w:val="00024902"/>
    <w:rsid w:val="00034716"/>
    <w:rsid w:val="00034833"/>
    <w:rsid w:val="000354C7"/>
    <w:rsid w:val="000434D0"/>
    <w:rsid w:val="00044EE7"/>
    <w:rsid w:val="00047AE1"/>
    <w:rsid w:val="00054720"/>
    <w:rsid w:val="00056810"/>
    <w:rsid w:val="00056C64"/>
    <w:rsid w:val="000572D6"/>
    <w:rsid w:val="00062055"/>
    <w:rsid w:val="0006252E"/>
    <w:rsid w:val="00063786"/>
    <w:rsid w:val="00070B4B"/>
    <w:rsid w:val="00083560"/>
    <w:rsid w:val="0008415E"/>
    <w:rsid w:val="00085E03"/>
    <w:rsid w:val="0008600D"/>
    <w:rsid w:val="00087A24"/>
    <w:rsid w:val="000905D0"/>
    <w:rsid w:val="000908EF"/>
    <w:rsid w:val="00095CE4"/>
    <w:rsid w:val="000966CC"/>
    <w:rsid w:val="0009712E"/>
    <w:rsid w:val="00097192"/>
    <w:rsid w:val="000A5AB9"/>
    <w:rsid w:val="000A75F5"/>
    <w:rsid w:val="000A7918"/>
    <w:rsid w:val="000B20BD"/>
    <w:rsid w:val="000B24DA"/>
    <w:rsid w:val="000B41BE"/>
    <w:rsid w:val="000D0298"/>
    <w:rsid w:val="000D10FF"/>
    <w:rsid w:val="000D1233"/>
    <w:rsid w:val="000D17C1"/>
    <w:rsid w:val="000D4933"/>
    <w:rsid w:val="000D7FB7"/>
    <w:rsid w:val="000E0FF7"/>
    <w:rsid w:val="000E1F38"/>
    <w:rsid w:val="000E5D14"/>
    <w:rsid w:val="000F26E2"/>
    <w:rsid w:val="000F3886"/>
    <w:rsid w:val="000F3E05"/>
    <w:rsid w:val="000F6804"/>
    <w:rsid w:val="000F701C"/>
    <w:rsid w:val="00100324"/>
    <w:rsid w:val="0010134A"/>
    <w:rsid w:val="00104820"/>
    <w:rsid w:val="00105D69"/>
    <w:rsid w:val="00112787"/>
    <w:rsid w:val="0011421B"/>
    <w:rsid w:val="001210D7"/>
    <w:rsid w:val="00121EFF"/>
    <w:rsid w:val="00124C2E"/>
    <w:rsid w:val="00125DCE"/>
    <w:rsid w:val="001300CF"/>
    <w:rsid w:val="0013610D"/>
    <w:rsid w:val="00137FF8"/>
    <w:rsid w:val="00142022"/>
    <w:rsid w:val="0014223F"/>
    <w:rsid w:val="00143289"/>
    <w:rsid w:val="00143295"/>
    <w:rsid w:val="00144273"/>
    <w:rsid w:val="0014648B"/>
    <w:rsid w:val="0015219A"/>
    <w:rsid w:val="001530B8"/>
    <w:rsid w:val="00154333"/>
    <w:rsid w:val="00163E1A"/>
    <w:rsid w:val="001640C7"/>
    <w:rsid w:val="00164BF7"/>
    <w:rsid w:val="00164C68"/>
    <w:rsid w:val="001654B3"/>
    <w:rsid w:val="0016628B"/>
    <w:rsid w:val="00167C6C"/>
    <w:rsid w:val="00171AEF"/>
    <w:rsid w:val="0017270C"/>
    <w:rsid w:val="00172ADC"/>
    <w:rsid w:val="00174627"/>
    <w:rsid w:val="0017682E"/>
    <w:rsid w:val="00176E58"/>
    <w:rsid w:val="0018180B"/>
    <w:rsid w:val="001840FC"/>
    <w:rsid w:val="0018661F"/>
    <w:rsid w:val="00186626"/>
    <w:rsid w:val="001A29F1"/>
    <w:rsid w:val="001B01BE"/>
    <w:rsid w:val="001B7AE3"/>
    <w:rsid w:val="001C475E"/>
    <w:rsid w:val="001C4D6E"/>
    <w:rsid w:val="001C7FB5"/>
    <w:rsid w:val="001D120B"/>
    <w:rsid w:val="001D13EE"/>
    <w:rsid w:val="001D359A"/>
    <w:rsid w:val="001D37C4"/>
    <w:rsid w:val="001E59F9"/>
    <w:rsid w:val="001E5B44"/>
    <w:rsid w:val="001E608E"/>
    <w:rsid w:val="001E72F2"/>
    <w:rsid w:val="001F094B"/>
    <w:rsid w:val="001F5B02"/>
    <w:rsid w:val="001F65DA"/>
    <w:rsid w:val="001F6AF1"/>
    <w:rsid w:val="00202FCF"/>
    <w:rsid w:val="002045F9"/>
    <w:rsid w:val="00204C5B"/>
    <w:rsid w:val="00207D4E"/>
    <w:rsid w:val="00210B3D"/>
    <w:rsid w:val="00210CDD"/>
    <w:rsid w:val="00210CE6"/>
    <w:rsid w:val="00220C85"/>
    <w:rsid w:val="0022306A"/>
    <w:rsid w:val="00224935"/>
    <w:rsid w:val="00224E18"/>
    <w:rsid w:val="00227CDE"/>
    <w:rsid w:val="0023290D"/>
    <w:rsid w:val="00240DE6"/>
    <w:rsid w:val="0024181F"/>
    <w:rsid w:val="00242172"/>
    <w:rsid w:val="0024434A"/>
    <w:rsid w:val="00244AE4"/>
    <w:rsid w:val="00245727"/>
    <w:rsid w:val="00246FB8"/>
    <w:rsid w:val="0024796C"/>
    <w:rsid w:val="00250206"/>
    <w:rsid w:val="002520E1"/>
    <w:rsid w:val="002576A7"/>
    <w:rsid w:val="00261364"/>
    <w:rsid w:val="002627A5"/>
    <w:rsid w:val="00273CFB"/>
    <w:rsid w:val="00274327"/>
    <w:rsid w:val="00274C85"/>
    <w:rsid w:val="0027572A"/>
    <w:rsid w:val="00277D99"/>
    <w:rsid w:val="002806A4"/>
    <w:rsid w:val="0028772A"/>
    <w:rsid w:val="0029591A"/>
    <w:rsid w:val="00296A94"/>
    <w:rsid w:val="002B1D93"/>
    <w:rsid w:val="002B6BB1"/>
    <w:rsid w:val="002C09E7"/>
    <w:rsid w:val="002E06BE"/>
    <w:rsid w:val="002E0D1F"/>
    <w:rsid w:val="002E1017"/>
    <w:rsid w:val="002E2744"/>
    <w:rsid w:val="002E29D7"/>
    <w:rsid w:val="002E2BE1"/>
    <w:rsid w:val="002E71EE"/>
    <w:rsid w:val="002F0C1E"/>
    <w:rsid w:val="002F155F"/>
    <w:rsid w:val="002F17D8"/>
    <w:rsid w:val="002F1A88"/>
    <w:rsid w:val="002F35A7"/>
    <w:rsid w:val="002F3A0B"/>
    <w:rsid w:val="0030675F"/>
    <w:rsid w:val="00314B44"/>
    <w:rsid w:val="00320749"/>
    <w:rsid w:val="00321296"/>
    <w:rsid w:val="00327AED"/>
    <w:rsid w:val="00330946"/>
    <w:rsid w:val="00331308"/>
    <w:rsid w:val="003314D5"/>
    <w:rsid w:val="0033326B"/>
    <w:rsid w:val="0033422C"/>
    <w:rsid w:val="00336A0F"/>
    <w:rsid w:val="003448CC"/>
    <w:rsid w:val="003468EA"/>
    <w:rsid w:val="0035232F"/>
    <w:rsid w:val="00354E9B"/>
    <w:rsid w:val="003554D0"/>
    <w:rsid w:val="00355D9A"/>
    <w:rsid w:val="00365735"/>
    <w:rsid w:val="00367B7E"/>
    <w:rsid w:val="0037299D"/>
    <w:rsid w:val="00384AD6"/>
    <w:rsid w:val="00384B02"/>
    <w:rsid w:val="00384B8F"/>
    <w:rsid w:val="003904F2"/>
    <w:rsid w:val="00396905"/>
    <w:rsid w:val="003A4D32"/>
    <w:rsid w:val="003C089F"/>
    <w:rsid w:val="003C0D11"/>
    <w:rsid w:val="003C6189"/>
    <w:rsid w:val="003C78B6"/>
    <w:rsid w:val="003C7FAB"/>
    <w:rsid w:val="003D1273"/>
    <w:rsid w:val="003D150C"/>
    <w:rsid w:val="003D2FE8"/>
    <w:rsid w:val="003D328E"/>
    <w:rsid w:val="003D7424"/>
    <w:rsid w:val="003E40C4"/>
    <w:rsid w:val="003E54F8"/>
    <w:rsid w:val="003E6B7F"/>
    <w:rsid w:val="003F391C"/>
    <w:rsid w:val="0040117C"/>
    <w:rsid w:val="0040228E"/>
    <w:rsid w:val="00403867"/>
    <w:rsid w:val="00404EEC"/>
    <w:rsid w:val="00406FAA"/>
    <w:rsid w:val="004076B5"/>
    <w:rsid w:val="00407F6B"/>
    <w:rsid w:val="00410E91"/>
    <w:rsid w:val="00414806"/>
    <w:rsid w:val="00414D5C"/>
    <w:rsid w:val="004242C3"/>
    <w:rsid w:val="00425486"/>
    <w:rsid w:val="00427CEB"/>
    <w:rsid w:val="004300E1"/>
    <w:rsid w:val="00430D39"/>
    <w:rsid w:val="0043364E"/>
    <w:rsid w:val="00433C3E"/>
    <w:rsid w:val="00435C95"/>
    <w:rsid w:val="004429EC"/>
    <w:rsid w:val="00444353"/>
    <w:rsid w:val="00445B77"/>
    <w:rsid w:val="00446033"/>
    <w:rsid w:val="00446643"/>
    <w:rsid w:val="00451CBF"/>
    <w:rsid w:val="004548FA"/>
    <w:rsid w:val="004559BC"/>
    <w:rsid w:val="004566CA"/>
    <w:rsid w:val="0046285D"/>
    <w:rsid w:val="00465238"/>
    <w:rsid w:val="004668D3"/>
    <w:rsid w:val="00470BED"/>
    <w:rsid w:val="00471024"/>
    <w:rsid w:val="00473FE7"/>
    <w:rsid w:val="004820FD"/>
    <w:rsid w:val="00490348"/>
    <w:rsid w:val="00491449"/>
    <w:rsid w:val="0049629C"/>
    <w:rsid w:val="004A0324"/>
    <w:rsid w:val="004A07B6"/>
    <w:rsid w:val="004A1206"/>
    <w:rsid w:val="004A17ED"/>
    <w:rsid w:val="004A2572"/>
    <w:rsid w:val="004C0478"/>
    <w:rsid w:val="004C0A93"/>
    <w:rsid w:val="004D1797"/>
    <w:rsid w:val="004D2AE3"/>
    <w:rsid w:val="004D35AC"/>
    <w:rsid w:val="004D5DAF"/>
    <w:rsid w:val="004D6396"/>
    <w:rsid w:val="004D740C"/>
    <w:rsid w:val="004E36D3"/>
    <w:rsid w:val="004E479F"/>
    <w:rsid w:val="004E6801"/>
    <w:rsid w:val="004F47A4"/>
    <w:rsid w:val="00501FF7"/>
    <w:rsid w:val="00510FEE"/>
    <w:rsid w:val="0051500B"/>
    <w:rsid w:val="00524EC3"/>
    <w:rsid w:val="00526C5A"/>
    <w:rsid w:val="00527739"/>
    <w:rsid w:val="00527A56"/>
    <w:rsid w:val="005303C9"/>
    <w:rsid w:val="00532357"/>
    <w:rsid w:val="005334F3"/>
    <w:rsid w:val="0054101D"/>
    <w:rsid w:val="00541442"/>
    <w:rsid w:val="00545929"/>
    <w:rsid w:val="005474BB"/>
    <w:rsid w:val="00553847"/>
    <w:rsid w:val="00553F7E"/>
    <w:rsid w:val="00555C78"/>
    <w:rsid w:val="0056075D"/>
    <w:rsid w:val="00561770"/>
    <w:rsid w:val="00561F27"/>
    <w:rsid w:val="00572363"/>
    <w:rsid w:val="00572576"/>
    <w:rsid w:val="00572E72"/>
    <w:rsid w:val="0057383E"/>
    <w:rsid w:val="00574DC6"/>
    <w:rsid w:val="00576537"/>
    <w:rsid w:val="005765A9"/>
    <w:rsid w:val="00576DCF"/>
    <w:rsid w:val="00582C57"/>
    <w:rsid w:val="0058427D"/>
    <w:rsid w:val="00590DE8"/>
    <w:rsid w:val="00591816"/>
    <w:rsid w:val="005924B6"/>
    <w:rsid w:val="00592D6B"/>
    <w:rsid w:val="00594A6C"/>
    <w:rsid w:val="005A0C49"/>
    <w:rsid w:val="005A1614"/>
    <w:rsid w:val="005A29B8"/>
    <w:rsid w:val="005A448A"/>
    <w:rsid w:val="005A574D"/>
    <w:rsid w:val="005A5781"/>
    <w:rsid w:val="005A71D6"/>
    <w:rsid w:val="005A74CF"/>
    <w:rsid w:val="005B182A"/>
    <w:rsid w:val="005B294E"/>
    <w:rsid w:val="005B5C4F"/>
    <w:rsid w:val="005C00E1"/>
    <w:rsid w:val="005C0761"/>
    <w:rsid w:val="005C0ADB"/>
    <w:rsid w:val="005C2F68"/>
    <w:rsid w:val="005C375A"/>
    <w:rsid w:val="005C44E0"/>
    <w:rsid w:val="005C501E"/>
    <w:rsid w:val="005D1BA8"/>
    <w:rsid w:val="005D69CC"/>
    <w:rsid w:val="005D77A7"/>
    <w:rsid w:val="005E3545"/>
    <w:rsid w:val="005E66E8"/>
    <w:rsid w:val="005F4376"/>
    <w:rsid w:val="00603C4D"/>
    <w:rsid w:val="006074D3"/>
    <w:rsid w:val="006130D4"/>
    <w:rsid w:val="00621BDE"/>
    <w:rsid w:val="00622E68"/>
    <w:rsid w:val="00624CB8"/>
    <w:rsid w:val="006304F2"/>
    <w:rsid w:val="00630A1B"/>
    <w:rsid w:val="00640265"/>
    <w:rsid w:val="006405C5"/>
    <w:rsid w:val="006411F5"/>
    <w:rsid w:val="006423B8"/>
    <w:rsid w:val="00643233"/>
    <w:rsid w:val="006455FD"/>
    <w:rsid w:val="00646935"/>
    <w:rsid w:val="00646AF3"/>
    <w:rsid w:val="0064775F"/>
    <w:rsid w:val="00650F51"/>
    <w:rsid w:val="0065512C"/>
    <w:rsid w:val="00657A3C"/>
    <w:rsid w:val="006649C7"/>
    <w:rsid w:val="0066563E"/>
    <w:rsid w:val="00666230"/>
    <w:rsid w:val="00670C51"/>
    <w:rsid w:val="00672E4E"/>
    <w:rsid w:val="006734A7"/>
    <w:rsid w:val="006822B9"/>
    <w:rsid w:val="00683A5D"/>
    <w:rsid w:val="006854AE"/>
    <w:rsid w:val="006920BB"/>
    <w:rsid w:val="00695CCF"/>
    <w:rsid w:val="0069702F"/>
    <w:rsid w:val="00697E4C"/>
    <w:rsid w:val="006A1962"/>
    <w:rsid w:val="006A1EB6"/>
    <w:rsid w:val="006A4150"/>
    <w:rsid w:val="006A4499"/>
    <w:rsid w:val="006A4CD9"/>
    <w:rsid w:val="006A4FF2"/>
    <w:rsid w:val="006B2708"/>
    <w:rsid w:val="006B45FC"/>
    <w:rsid w:val="006B5601"/>
    <w:rsid w:val="006C3336"/>
    <w:rsid w:val="006D1869"/>
    <w:rsid w:val="006D3AAB"/>
    <w:rsid w:val="006D6507"/>
    <w:rsid w:val="006E2E74"/>
    <w:rsid w:val="006E5345"/>
    <w:rsid w:val="006E5974"/>
    <w:rsid w:val="006E5CA9"/>
    <w:rsid w:val="006F349D"/>
    <w:rsid w:val="00702C55"/>
    <w:rsid w:val="007059B2"/>
    <w:rsid w:val="00706958"/>
    <w:rsid w:val="00712244"/>
    <w:rsid w:val="00715959"/>
    <w:rsid w:val="00715FB6"/>
    <w:rsid w:val="007160B1"/>
    <w:rsid w:val="007175F3"/>
    <w:rsid w:val="00720890"/>
    <w:rsid w:val="007256E5"/>
    <w:rsid w:val="00725B84"/>
    <w:rsid w:val="007276B3"/>
    <w:rsid w:val="007321A7"/>
    <w:rsid w:val="00737168"/>
    <w:rsid w:val="0073725F"/>
    <w:rsid w:val="007424DF"/>
    <w:rsid w:val="00744EEB"/>
    <w:rsid w:val="0074584C"/>
    <w:rsid w:val="00747DF4"/>
    <w:rsid w:val="00760AD4"/>
    <w:rsid w:val="00765FC3"/>
    <w:rsid w:val="0077116A"/>
    <w:rsid w:val="0077186C"/>
    <w:rsid w:val="00773C58"/>
    <w:rsid w:val="00782A86"/>
    <w:rsid w:val="007836BB"/>
    <w:rsid w:val="00783AD9"/>
    <w:rsid w:val="0079104B"/>
    <w:rsid w:val="00793D58"/>
    <w:rsid w:val="00794329"/>
    <w:rsid w:val="00795AF8"/>
    <w:rsid w:val="007966DF"/>
    <w:rsid w:val="00797471"/>
    <w:rsid w:val="007A059A"/>
    <w:rsid w:val="007A144D"/>
    <w:rsid w:val="007A1993"/>
    <w:rsid w:val="007A550F"/>
    <w:rsid w:val="007A69E8"/>
    <w:rsid w:val="007B0262"/>
    <w:rsid w:val="007B3265"/>
    <w:rsid w:val="007B4286"/>
    <w:rsid w:val="007B518B"/>
    <w:rsid w:val="007B57DE"/>
    <w:rsid w:val="007B668A"/>
    <w:rsid w:val="007B6ADB"/>
    <w:rsid w:val="007B7C0F"/>
    <w:rsid w:val="007D1824"/>
    <w:rsid w:val="007D2909"/>
    <w:rsid w:val="007D3448"/>
    <w:rsid w:val="007D3D2D"/>
    <w:rsid w:val="007E6318"/>
    <w:rsid w:val="007F07D4"/>
    <w:rsid w:val="007F4AA2"/>
    <w:rsid w:val="007F72F3"/>
    <w:rsid w:val="00802BA6"/>
    <w:rsid w:val="008036B8"/>
    <w:rsid w:val="00805B53"/>
    <w:rsid w:val="00812C29"/>
    <w:rsid w:val="00816C7D"/>
    <w:rsid w:val="00820677"/>
    <w:rsid w:val="008206EC"/>
    <w:rsid w:val="008234B1"/>
    <w:rsid w:val="00823B18"/>
    <w:rsid w:val="00824260"/>
    <w:rsid w:val="00834166"/>
    <w:rsid w:val="00835513"/>
    <w:rsid w:val="00840139"/>
    <w:rsid w:val="0084053C"/>
    <w:rsid w:val="00841A0B"/>
    <w:rsid w:val="00843AB3"/>
    <w:rsid w:val="008564B2"/>
    <w:rsid w:val="00857543"/>
    <w:rsid w:val="00857D04"/>
    <w:rsid w:val="00862936"/>
    <w:rsid w:val="008656E1"/>
    <w:rsid w:val="0086657B"/>
    <w:rsid w:val="00867789"/>
    <w:rsid w:val="008712B5"/>
    <w:rsid w:val="00872FB2"/>
    <w:rsid w:val="00873933"/>
    <w:rsid w:val="0087482E"/>
    <w:rsid w:val="00875FFB"/>
    <w:rsid w:val="0087787B"/>
    <w:rsid w:val="008804BB"/>
    <w:rsid w:val="00880CA9"/>
    <w:rsid w:val="00881EC4"/>
    <w:rsid w:val="00882B7E"/>
    <w:rsid w:val="00882BEB"/>
    <w:rsid w:val="00883BBF"/>
    <w:rsid w:val="00885B10"/>
    <w:rsid w:val="008931FA"/>
    <w:rsid w:val="00894491"/>
    <w:rsid w:val="00896EA2"/>
    <w:rsid w:val="008A3CD5"/>
    <w:rsid w:val="008A75F1"/>
    <w:rsid w:val="008A777F"/>
    <w:rsid w:val="008B0428"/>
    <w:rsid w:val="008B1333"/>
    <w:rsid w:val="008B39A8"/>
    <w:rsid w:val="008B3CA0"/>
    <w:rsid w:val="008B6405"/>
    <w:rsid w:val="008C2AEC"/>
    <w:rsid w:val="008C3930"/>
    <w:rsid w:val="008C506F"/>
    <w:rsid w:val="008C6E69"/>
    <w:rsid w:val="008D0033"/>
    <w:rsid w:val="008E0BAC"/>
    <w:rsid w:val="008E3121"/>
    <w:rsid w:val="008E5AD9"/>
    <w:rsid w:val="008F1434"/>
    <w:rsid w:val="008F5A90"/>
    <w:rsid w:val="008F6B9C"/>
    <w:rsid w:val="009005E4"/>
    <w:rsid w:val="0090496C"/>
    <w:rsid w:val="0091346E"/>
    <w:rsid w:val="009144A6"/>
    <w:rsid w:val="00921AB1"/>
    <w:rsid w:val="00921C7D"/>
    <w:rsid w:val="009222B1"/>
    <w:rsid w:val="00922C87"/>
    <w:rsid w:val="0092385D"/>
    <w:rsid w:val="00924FAD"/>
    <w:rsid w:val="0092620F"/>
    <w:rsid w:val="009279A6"/>
    <w:rsid w:val="00930486"/>
    <w:rsid w:val="009313E2"/>
    <w:rsid w:val="00933862"/>
    <w:rsid w:val="00935BB5"/>
    <w:rsid w:val="0093664C"/>
    <w:rsid w:val="009379BD"/>
    <w:rsid w:val="0094152E"/>
    <w:rsid w:val="0094690A"/>
    <w:rsid w:val="00956B1D"/>
    <w:rsid w:val="009601D7"/>
    <w:rsid w:val="00960516"/>
    <w:rsid w:val="00965EF3"/>
    <w:rsid w:val="00970F7B"/>
    <w:rsid w:val="00975308"/>
    <w:rsid w:val="00976D8E"/>
    <w:rsid w:val="009801D2"/>
    <w:rsid w:val="0098161B"/>
    <w:rsid w:val="00981A23"/>
    <w:rsid w:val="00983B7C"/>
    <w:rsid w:val="0098718F"/>
    <w:rsid w:val="00990708"/>
    <w:rsid w:val="00996B47"/>
    <w:rsid w:val="009A1329"/>
    <w:rsid w:val="009B4858"/>
    <w:rsid w:val="009B6019"/>
    <w:rsid w:val="009C0F6E"/>
    <w:rsid w:val="009C10B5"/>
    <w:rsid w:val="009C3C70"/>
    <w:rsid w:val="009C7288"/>
    <w:rsid w:val="009D03EA"/>
    <w:rsid w:val="009D4127"/>
    <w:rsid w:val="009D47C9"/>
    <w:rsid w:val="009E2773"/>
    <w:rsid w:val="009E3C15"/>
    <w:rsid w:val="009E3F11"/>
    <w:rsid w:val="009E4229"/>
    <w:rsid w:val="009E745B"/>
    <w:rsid w:val="009F6CBC"/>
    <w:rsid w:val="009F7F74"/>
    <w:rsid w:val="00A0090D"/>
    <w:rsid w:val="00A01A9B"/>
    <w:rsid w:val="00A02C4B"/>
    <w:rsid w:val="00A071A5"/>
    <w:rsid w:val="00A07304"/>
    <w:rsid w:val="00A13B09"/>
    <w:rsid w:val="00A148EB"/>
    <w:rsid w:val="00A14B79"/>
    <w:rsid w:val="00A16041"/>
    <w:rsid w:val="00A17F15"/>
    <w:rsid w:val="00A24519"/>
    <w:rsid w:val="00A26DA7"/>
    <w:rsid w:val="00A27152"/>
    <w:rsid w:val="00A34E59"/>
    <w:rsid w:val="00A357A5"/>
    <w:rsid w:val="00A37B73"/>
    <w:rsid w:val="00A40DF7"/>
    <w:rsid w:val="00A42D59"/>
    <w:rsid w:val="00A4364D"/>
    <w:rsid w:val="00A45694"/>
    <w:rsid w:val="00A61925"/>
    <w:rsid w:val="00A62421"/>
    <w:rsid w:val="00A64265"/>
    <w:rsid w:val="00A662B3"/>
    <w:rsid w:val="00A669AD"/>
    <w:rsid w:val="00A73EC6"/>
    <w:rsid w:val="00A764D3"/>
    <w:rsid w:val="00A87663"/>
    <w:rsid w:val="00A9253D"/>
    <w:rsid w:val="00A93827"/>
    <w:rsid w:val="00A944BF"/>
    <w:rsid w:val="00A97700"/>
    <w:rsid w:val="00A9778D"/>
    <w:rsid w:val="00A97F3E"/>
    <w:rsid w:val="00AA3AAC"/>
    <w:rsid w:val="00AA7ABC"/>
    <w:rsid w:val="00AB1618"/>
    <w:rsid w:val="00AB3CE3"/>
    <w:rsid w:val="00AB5901"/>
    <w:rsid w:val="00AB657B"/>
    <w:rsid w:val="00AC58AC"/>
    <w:rsid w:val="00AD0A33"/>
    <w:rsid w:val="00AD23B4"/>
    <w:rsid w:val="00AD4FAE"/>
    <w:rsid w:val="00AE3E55"/>
    <w:rsid w:val="00AE492A"/>
    <w:rsid w:val="00AF05D8"/>
    <w:rsid w:val="00AF0947"/>
    <w:rsid w:val="00AF241E"/>
    <w:rsid w:val="00AF2477"/>
    <w:rsid w:val="00AF2E52"/>
    <w:rsid w:val="00AF4CF9"/>
    <w:rsid w:val="00AF5ED7"/>
    <w:rsid w:val="00AF759C"/>
    <w:rsid w:val="00B01997"/>
    <w:rsid w:val="00B06C35"/>
    <w:rsid w:val="00B12E63"/>
    <w:rsid w:val="00B13366"/>
    <w:rsid w:val="00B13F6D"/>
    <w:rsid w:val="00B147C7"/>
    <w:rsid w:val="00B14E09"/>
    <w:rsid w:val="00B170BA"/>
    <w:rsid w:val="00B2134E"/>
    <w:rsid w:val="00B22FD2"/>
    <w:rsid w:val="00B32E66"/>
    <w:rsid w:val="00B42C2F"/>
    <w:rsid w:val="00B46956"/>
    <w:rsid w:val="00B51E50"/>
    <w:rsid w:val="00B55A19"/>
    <w:rsid w:val="00B605AB"/>
    <w:rsid w:val="00B71031"/>
    <w:rsid w:val="00B73308"/>
    <w:rsid w:val="00B83542"/>
    <w:rsid w:val="00B91DC2"/>
    <w:rsid w:val="00B9200A"/>
    <w:rsid w:val="00B95150"/>
    <w:rsid w:val="00B96AE1"/>
    <w:rsid w:val="00B96FBD"/>
    <w:rsid w:val="00BA145B"/>
    <w:rsid w:val="00BA1ACD"/>
    <w:rsid w:val="00BA3D1A"/>
    <w:rsid w:val="00BA5825"/>
    <w:rsid w:val="00BA7663"/>
    <w:rsid w:val="00BB0F74"/>
    <w:rsid w:val="00BB2FB8"/>
    <w:rsid w:val="00BB5EEA"/>
    <w:rsid w:val="00BC0DB7"/>
    <w:rsid w:val="00BC263E"/>
    <w:rsid w:val="00BF088B"/>
    <w:rsid w:val="00BF34CA"/>
    <w:rsid w:val="00C03866"/>
    <w:rsid w:val="00C11395"/>
    <w:rsid w:val="00C159B3"/>
    <w:rsid w:val="00C21D92"/>
    <w:rsid w:val="00C26623"/>
    <w:rsid w:val="00C2791E"/>
    <w:rsid w:val="00C346A1"/>
    <w:rsid w:val="00C35B5D"/>
    <w:rsid w:val="00C369F2"/>
    <w:rsid w:val="00C37E99"/>
    <w:rsid w:val="00C42620"/>
    <w:rsid w:val="00C435A7"/>
    <w:rsid w:val="00C456FE"/>
    <w:rsid w:val="00C5420B"/>
    <w:rsid w:val="00C54BB3"/>
    <w:rsid w:val="00C560D2"/>
    <w:rsid w:val="00C56C89"/>
    <w:rsid w:val="00C603B7"/>
    <w:rsid w:val="00C63793"/>
    <w:rsid w:val="00C63EB3"/>
    <w:rsid w:val="00C64619"/>
    <w:rsid w:val="00C64EA2"/>
    <w:rsid w:val="00C66E3A"/>
    <w:rsid w:val="00C707A0"/>
    <w:rsid w:val="00C70823"/>
    <w:rsid w:val="00C731C4"/>
    <w:rsid w:val="00C81068"/>
    <w:rsid w:val="00C833CE"/>
    <w:rsid w:val="00C84711"/>
    <w:rsid w:val="00C90C57"/>
    <w:rsid w:val="00C90E5B"/>
    <w:rsid w:val="00C91FC6"/>
    <w:rsid w:val="00C9362C"/>
    <w:rsid w:val="00CA3F8D"/>
    <w:rsid w:val="00CA4FCC"/>
    <w:rsid w:val="00CA7229"/>
    <w:rsid w:val="00CB0FE7"/>
    <w:rsid w:val="00CB6915"/>
    <w:rsid w:val="00CC03A9"/>
    <w:rsid w:val="00CC38FE"/>
    <w:rsid w:val="00CD11B2"/>
    <w:rsid w:val="00CE3BBA"/>
    <w:rsid w:val="00CE7457"/>
    <w:rsid w:val="00CE7D00"/>
    <w:rsid w:val="00CF1D6E"/>
    <w:rsid w:val="00CF761D"/>
    <w:rsid w:val="00D02213"/>
    <w:rsid w:val="00D0261A"/>
    <w:rsid w:val="00D03AAA"/>
    <w:rsid w:val="00D1569B"/>
    <w:rsid w:val="00D15B9D"/>
    <w:rsid w:val="00D20186"/>
    <w:rsid w:val="00D22DBB"/>
    <w:rsid w:val="00D27CF7"/>
    <w:rsid w:val="00D3045F"/>
    <w:rsid w:val="00D3435C"/>
    <w:rsid w:val="00D34AD5"/>
    <w:rsid w:val="00D34E50"/>
    <w:rsid w:val="00D405D0"/>
    <w:rsid w:val="00D4316D"/>
    <w:rsid w:val="00D43408"/>
    <w:rsid w:val="00D46E51"/>
    <w:rsid w:val="00D5026F"/>
    <w:rsid w:val="00D524C7"/>
    <w:rsid w:val="00D57E8D"/>
    <w:rsid w:val="00D613CF"/>
    <w:rsid w:val="00D70397"/>
    <w:rsid w:val="00D704DF"/>
    <w:rsid w:val="00D7175D"/>
    <w:rsid w:val="00D73B31"/>
    <w:rsid w:val="00D7639A"/>
    <w:rsid w:val="00D77E69"/>
    <w:rsid w:val="00D809BA"/>
    <w:rsid w:val="00D85607"/>
    <w:rsid w:val="00D91C4F"/>
    <w:rsid w:val="00D92378"/>
    <w:rsid w:val="00D935AF"/>
    <w:rsid w:val="00D9469C"/>
    <w:rsid w:val="00D95C47"/>
    <w:rsid w:val="00D963A2"/>
    <w:rsid w:val="00D966FC"/>
    <w:rsid w:val="00DA07B9"/>
    <w:rsid w:val="00DA3A9E"/>
    <w:rsid w:val="00DA40E3"/>
    <w:rsid w:val="00DA57B7"/>
    <w:rsid w:val="00DA61DD"/>
    <w:rsid w:val="00DA6437"/>
    <w:rsid w:val="00DB1C28"/>
    <w:rsid w:val="00DB1E1E"/>
    <w:rsid w:val="00DB2DD6"/>
    <w:rsid w:val="00DB4E1E"/>
    <w:rsid w:val="00DC3BE3"/>
    <w:rsid w:val="00DD1F69"/>
    <w:rsid w:val="00DD4619"/>
    <w:rsid w:val="00DE0299"/>
    <w:rsid w:val="00DE0AD7"/>
    <w:rsid w:val="00DE2E76"/>
    <w:rsid w:val="00DE5EA9"/>
    <w:rsid w:val="00DE7DDB"/>
    <w:rsid w:val="00DF0F30"/>
    <w:rsid w:val="00DF3917"/>
    <w:rsid w:val="00DF3A7D"/>
    <w:rsid w:val="00DF45B1"/>
    <w:rsid w:val="00E007FD"/>
    <w:rsid w:val="00E01978"/>
    <w:rsid w:val="00E046E9"/>
    <w:rsid w:val="00E067AE"/>
    <w:rsid w:val="00E105D5"/>
    <w:rsid w:val="00E14967"/>
    <w:rsid w:val="00E265BA"/>
    <w:rsid w:val="00E26968"/>
    <w:rsid w:val="00E343AA"/>
    <w:rsid w:val="00E40A0B"/>
    <w:rsid w:val="00E42365"/>
    <w:rsid w:val="00E519E9"/>
    <w:rsid w:val="00E54E7D"/>
    <w:rsid w:val="00E60046"/>
    <w:rsid w:val="00E60AE2"/>
    <w:rsid w:val="00E621D8"/>
    <w:rsid w:val="00E622A7"/>
    <w:rsid w:val="00E64AE5"/>
    <w:rsid w:val="00E66F12"/>
    <w:rsid w:val="00E67154"/>
    <w:rsid w:val="00E7031B"/>
    <w:rsid w:val="00E720A6"/>
    <w:rsid w:val="00E7683B"/>
    <w:rsid w:val="00E84820"/>
    <w:rsid w:val="00E851D6"/>
    <w:rsid w:val="00E93687"/>
    <w:rsid w:val="00E942D4"/>
    <w:rsid w:val="00E956A4"/>
    <w:rsid w:val="00EA04AF"/>
    <w:rsid w:val="00EA2C17"/>
    <w:rsid w:val="00EA7968"/>
    <w:rsid w:val="00EB54F8"/>
    <w:rsid w:val="00EC2D2E"/>
    <w:rsid w:val="00EC2FD4"/>
    <w:rsid w:val="00EC4854"/>
    <w:rsid w:val="00ED1B31"/>
    <w:rsid w:val="00ED2036"/>
    <w:rsid w:val="00ED547F"/>
    <w:rsid w:val="00ED7B7E"/>
    <w:rsid w:val="00EE3440"/>
    <w:rsid w:val="00EE5AE2"/>
    <w:rsid w:val="00EE5C7D"/>
    <w:rsid w:val="00EE74D6"/>
    <w:rsid w:val="00EF0195"/>
    <w:rsid w:val="00EF1F2E"/>
    <w:rsid w:val="00EF336D"/>
    <w:rsid w:val="00EF5A31"/>
    <w:rsid w:val="00F0326C"/>
    <w:rsid w:val="00F046B5"/>
    <w:rsid w:val="00F0711C"/>
    <w:rsid w:val="00F108EB"/>
    <w:rsid w:val="00F17377"/>
    <w:rsid w:val="00F20028"/>
    <w:rsid w:val="00F224CE"/>
    <w:rsid w:val="00F25FF0"/>
    <w:rsid w:val="00F26734"/>
    <w:rsid w:val="00F2739D"/>
    <w:rsid w:val="00F27525"/>
    <w:rsid w:val="00F32434"/>
    <w:rsid w:val="00F33EB6"/>
    <w:rsid w:val="00F40CA1"/>
    <w:rsid w:val="00F42117"/>
    <w:rsid w:val="00F43122"/>
    <w:rsid w:val="00F50C19"/>
    <w:rsid w:val="00F53A10"/>
    <w:rsid w:val="00F53D9F"/>
    <w:rsid w:val="00F56521"/>
    <w:rsid w:val="00F6424B"/>
    <w:rsid w:val="00F644CF"/>
    <w:rsid w:val="00F72AB3"/>
    <w:rsid w:val="00F73FF6"/>
    <w:rsid w:val="00F8205A"/>
    <w:rsid w:val="00F824C1"/>
    <w:rsid w:val="00F83588"/>
    <w:rsid w:val="00F8489F"/>
    <w:rsid w:val="00F862DC"/>
    <w:rsid w:val="00F87BC1"/>
    <w:rsid w:val="00FA2812"/>
    <w:rsid w:val="00FA31E2"/>
    <w:rsid w:val="00FA70BA"/>
    <w:rsid w:val="00FB3882"/>
    <w:rsid w:val="00FB7802"/>
    <w:rsid w:val="00FC5DEA"/>
    <w:rsid w:val="00FC630D"/>
    <w:rsid w:val="00FC7558"/>
    <w:rsid w:val="00FC7F63"/>
    <w:rsid w:val="00FD0F8C"/>
    <w:rsid w:val="00FD10DA"/>
    <w:rsid w:val="00FD2534"/>
    <w:rsid w:val="00FD6D07"/>
    <w:rsid w:val="00FE0901"/>
    <w:rsid w:val="00FE12E4"/>
    <w:rsid w:val="00FE3B55"/>
    <w:rsid w:val="00FF08F3"/>
    <w:rsid w:val="00FF230B"/>
    <w:rsid w:val="00F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4BCC3"/>
  <w15:docId w15:val="{542255CF-F003-4652-99A4-BF382AC0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39"/>
    <w:pPr>
      <w:ind w:left="720"/>
      <w:contextualSpacing/>
    </w:pPr>
  </w:style>
  <w:style w:type="paragraph" w:styleId="BodyText">
    <w:name w:val="Body Text"/>
    <w:basedOn w:val="Normal"/>
    <w:link w:val="BodyTextChar"/>
    <w:uiPriority w:val="99"/>
    <w:semiHidden/>
    <w:unhideWhenUsed/>
    <w:rsid w:val="002E71EE"/>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semiHidden/>
    <w:rsid w:val="002E71EE"/>
    <w:rPr>
      <w:rFonts w:ascii="Calibri" w:hAnsi="Calibri" w:cs="Calibri"/>
    </w:rPr>
  </w:style>
  <w:style w:type="paragraph" w:styleId="BalloonText">
    <w:name w:val="Balloon Text"/>
    <w:basedOn w:val="Normal"/>
    <w:link w:val="BalloonTextChar"/>
    <w:uiPriority w:val="99"/>
    <w:semiHidden/>
    <w:unhideWhenUsed/>
    <w:rsid w:val="006411F5"/>
    <w:rPr>
      <w:rFonts w:ascii="Tahoma" w:hAnsi="Tahoma" w:cs="Tahoma"/>
      <w:sz w:val="16"/>
      <w:szCs w:val="16"/>
    </w:rPr>
  </w:style>
  <w:style w:type="character" w:customStyle="1" w:styleId="BalloonTextChar">
    <w:name w:val="Balloon Text Char"/>
    <w:basedOn w:val="DefaultParagraphFont"/>
    <w:link w:val="BalloonText"/>
    <w:uiPriority w:val="99"/>
    <w:semiHidden/>
    <w:rsid w:val="006411F5"/>
    <w:rPr>
      <w:rFonts w:ascii="Tahoma" w:eastAsia="Times New Roman" w:hAnsi="Tahoma" w:cs="Tahoma"/>
      <w:sz w:val="16"/>
      <w:szCs w:val="16"/>
    </w:rPr>
  </w:style>
  <w:style w:type="table" w:styleId="TableGrid">
    <w:name w:val="Table Grid"/>
    <w:basedOn w:val="TableNormal"/>
    <w:uiPriority w:val="39"/>
    <w:rsid w:val="0064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32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1962"/>
    <w:rPr>
      <w:color w:val="0000FF"/>
      <w:u w:val="single"/>
    </w:rPr>
  </w:style>
  <w:style w:type="character" w:styleId="FollowedHyperlink">
    <w:name w:val="FollowedHyperlink"/>
    <w:basedOn w:val="DefaultParagraphFont"/>
    <w:uiPriority w:val="99"/>
    <w:semiHidden/>
    <w:unhideWhenUsed/>
    <w:rsid w:val="000F3E05"/>
    <w:rPr>
      <w:color w:val="800080" w:themeColor="followedHyperlink"/>
      <w:u w:val="single"/>
    </w:rPr>
  </w:style>
  <w:style w:type="paragraph" w:styleId="PlainText">
    <w:name w:val="Plain Text"/>
    <w:basedOn w:val="Normal"/>
    <w:link w:val="PlainTextChar"/>
    <w:rsid w:val="006B5601"/>
    <w:rPr>
      <w:rFonts w:ascii="Courier New" w:hAnsi="Courier New" w:cs="Courier New"/>
      <w:sz w:val="20"/>
      <w:szCs w:val="20"/>
      <w:lang w:eastAsia="en-GB"/>
    </w:rPr>
  </w:style>
  <w:style w:type="character" w:customStyle="1" w:styleId="PlainTextChar">
    <w:name w:val="Plain Text Char"/>
    <w:basedOn w:val="DefaultParagraphFont"/>
    <w:link w:val="PlainText"/>
    <w:rsid w:val="006B5601"/>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CA3F8D"/>
    <w:pPr>
      <w:tabs>
        <w:tab w:val="center" w:pos="4513"/>
        <w:tab w:val="right" w:pos="9026"/>
      </w:tabs>
    </w:pPr>
  </w:style>
  <w:style w:type="character" w:customStyle="1" w:styleId="HeaderChar">
    <w:name w:val="Header Char"/>
    <w:basedOn w:val="DefaultParagraphFont"/>
    <w:link w:val="Header"/>
    <w:uiPriority w:val="99"/>
    <w:rsid w:val="00CA3F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F8D"/>
    <w:pPr>
      <w:tabs>
        <w:tab w:val="center" w:pos="4513"/>
        <w:tab w:val="right" w:pos="9026"/>
      </w:tabs>
    </w:pPr>
  </w:style>
  <w:style w:type="character" w:customStyle="1" w:styleId="FooterChar">
    <w:name w:val="Footer Char"/>
    <w:basedOn w:val="DefaultParagraphFont"/>
    <w:link w:val="Footer"/>
    <w:uiPriority w:val="99"/>
    <w:rsid w:val="00CA3F8D"/>
    <w:rPr>
      <w:rFonts w:ascii="Times New Roman" w:eastAsia="Times New Roman" w:hAnsi="Times New Roman" w:cs="Times New Roman"/>
      <w:sz w:val="24"/>
      <w:szCs w:val="24"/>
    </w:rPr>
  </w:style>
  <w:style w:type="character" w:customStyle="1" w:styleId="bumpedfont20">
    <w:name w:val="bumpedfont20"/>
    <w:basedOn w:val="DefaultParagraphFont"/>
    <w:rsid w:val="00CA3F8D"/>
  </w:style>
  <w:style w:type="paragraph" w:styleId="FootnoteText">
    <w:name w:val="footnote text"/>
    <w:basedOn w:val="Normal"/>
    <w:link w:val="FootnoteTextChar"/>
    <w:uiPriority w:val="99"/>
    <w:semiHidden/>
    <w:unhideWhenUsed/>
    <w:rsid w:val="000908EF"/>
    <w:rPr>
      <w:sz w:val="20"/>
      <w:szCs w:val="20"/>
    </w:rPr>
  </w:style>
  <w:style w:type="character" w:customStyle="1" w:styleId="FootnoteTextChar">
    <w:name w:val="Footnote Text Char"/>
    <w:basedOn w:val="DefaultParagraphFont"/>
    <w:link w:val="FootnoteText"/>
    <w:uiPriority w:val="99"/>
    <w:semiHidden/>
    <w:rsid w:val="000908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08EF"/>
    <w:rPr>
      <w:vertAlign w:val="superscript"/>
    </w:rPr>
  </w:style>
  <w:style w:type="paragraph" w:styleId="EndnoteText">
    <w:name w:val="endnote text"/>
    <w:basedOn w:val="Normal"/>
    <w:link w:val="EndnoteTextChar"/>
    <w:uiPriority w:val="99"/>
    <w:semiHidden/>
    <w:unhideWhenUsed/>
    <w:rsid w:val="000908EF"/>
    <w:rPr>
      <w:sz w:val="20"/>
      <w:szCs w:val="20"/>
    </w:rPr>
  </w:style>
  <w:style w:type="character" w:customStyle="1" w:styleId="EndnoteTextChar">
    <w:name w:val="Endnote Text Char"/>
    <w:basedOn w:val="DefaultParagraphFont"/>
    <w:link w:val="EndnoteText"/>
    <w:uiPriority w:val="99"/>
    <w:semiHidden/>
    <w:rsid w:val="000908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08EF"/>
    <w:rPr>
      <w:vertAlign w:val="superscript"/>
    </w:rPr>
  </w:style>
  <w:style w:type="character" w:styleId="Strong">
    <w:name w:val="Strong"/>
    <w:basedOn w:val="DefaultParagraphFont"/>
    <w:uiPriority w:val="22"/>
    <w:qFormat/>
    <w:rsid w:val="00402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435">
      <w:bodyDiv w:val="1"/>
      <w:marLeft w:val="0"/>
      <w:marRight w:val="0"/>
      <w:marTop w:val="0"/>
      <w:marBottom w:val="0"/>
      <w:divBdr>
        <w:top w:val="none" w:sz="0" w:space="0" w:color="auto"/>
        <w:left w:val="none" w:sz="0" w:space="0" w:color="auto"/>
        <w:bottom w:val="none" w:sz="0" w:space="0" w:color="auto"/>
        <w:right w:val="none" w:sz="0" w:space="0" w:color="auto"/>
      </w:divBdr>
    </w:div>
    <w:div w:id="285041859">
      <w:bodyDiv w:val="1"/>
      <w:marLeft w:val="0"/>
      <w:marRight w:val="0"/>
      <w:marTop w:val="0"/>
      <w:marBottom w:val="0"/>
      <w:divBdr>
        <w:top w:val="none" w:sz="0" w:space="0" w:color="auto"/>
        <w:left w:val="none" w:sz="0" w:space="0" w:color="auto"/>
        <w:bottom w:val="none" w:sz="0" w:space="0" w:color="auto"/>
        <w:right w:val="none" w:sz="0" w:space="0" w:color="auto"/>
      </w:divBdr>
    </w:div>
    <w:div w:id="568229373">
      <w:bodyDiv w:val="1"/>
      <w:marLeft w:val="0"/>
      <w:marRight w:val="0"/>
      <w:marTop w:val="0"/>
      <w:marBottom w:val="0"/>
      <w:divBdr>
        <w:top w:val="none" w:sz="0" w:space="0" w:color="auto"/>
        <w:left w:val="none" w:sz="0" w:space="0" w:color="auto"/>
        <w:bottom w:val="none" w:sz="0" w:space="0" w:color="auto"/>
        <w:right w:val="none" w:sz="0" w:space="0" w:color="auto"/>
      </w:divBdr>
    </w:div>
    <w:div w:id="576089519">
      <w:bodyDiv w:val="1"/>
      <w:marLeft w:val="0"/>
      <w:marRight w:val="0"/>
      <w:marTop w:val="0"/>
      <w:marBottom w:val="0"/>
      <w:divBdr>
        <w:top w:val="none" w:sz="0" w:space="0" w:color="auto"/>
        <w:left w:val="none" w:sz="0" w:space="0" w:color="auto"/>
        <w:bottom w:val="none" w:sz="0" w:space="0" w:color="auto"/>
        <w:right w:val="none" w:sz="0" w:space="0" w:color="auto"/>
      </w:divBdr>
    </w:div>
    <w:div w:id="691759299">
      <w:bodyDiv w:val="1"/>
      <w:marLeft w:val="0"/>
      <w:marRight w:val="0"/>
      <w:marTop w:val="0"/>
      <w:marBottom w:val="0"/>
      <w:divBdr>
        <w:top w:val="none" w:sz="0" w:space="0" w:color="auto"/>
        <w:left w:val="none" w:sz="0" w:space="0" w:color="auto"/>
        <w:bottom w:val="none" w:sz="0" w:space="0" w:color="auto"/>
        <w:right w:val="none" w:sz="0" w:space="0" w:color="auto"/>
      </w:divBdr>
    </w:div>
    <w:div w:id="954795980">
      <w:bodyDiv w:val="1"/>
      <w:marLeft w:val="0"/>
      <w:marRight w:val="0"/>
      <w:marTop w:val="0"/>
      <w:marBottom w:val="0"/>
      <w:divBdr>
        <w:top w:val="none" w:sz="0" w:space="0" w:color="auto"/>
        <w:left w:val="none" w:sz="0" w:space="0" w:color="auto"/>
        <w:bottom w:val="none" w:sz="0" w:space="0" w:color="auto"/>
        <w:right w:val="none" w:sz="0" w:space="0" w:color="auto"/>
      </w:divBdr>
    </w:div>
    <w:div w:id="1369799752">
      <w:bodyDiv w:val="1"/>
      <w:marLeft w:val="0"/>
      <w:marRight w:val="0"/>
      <w:marTop w:val="0"/>
      <w:marBottom w:val="0"/>
      <w:divBdr>
        <w:top w:val="none" w:sz="0" w:space="0" w:color="auto"/>
        <w:left w:val="none" w:sz="0" w:space="0" w:color="auto"/>
        <w:bottom w:val="none" w:sz="0" w:space="0" w:color="auto"/>
        <w:right w:val="none" w:sz="0" w:space="0" w:color="auto"/>
      </w:divBdr>
    </w:div>
    <w:div w:id="1445660407">
      <w:bodyDiv w:val="1"/>
      <w:marLeft w:val="0"/>
      <w:marRight w:val="0"/>
      <w:marTop w:val="0"/>
      <w:marBottom w:val="0"/>
      <w:divBdr>
        <w:top w:val="none" w:sz="0" w:space="0" w:color="auto"/>
        <w:left w:val="none" w:sz="0" w:space="0" w:color="auto"/>
        <w:bottom w:val="none" w:sz="0" w:space="0" w:color="auto"/>
        <w:right w:val="none" w:sz="0" w:space="0" w:color="auto"/>
      </w:divBdr>
    </w:div>
    <w:div w:id="1529174895">
      <w:bodyDiv w:val="1"/>
      <w:marLeft w:val="0"/>
      <w:marRight w:val="0"/>
      <w:marTop w:val="0"/>
      <w:marBottom w:val="0"/>
      <w:divBdr>
        <w:top w:val="none" w:sz="0" w:space="0" w:color="auto"/>
        <w:left w:val="none" w:sz="0" w:space="0" w:color="auto"/>
        <w:bottom w:val="none" w:sz="0" w:space="0" w:color="auto"/>
        <w:right w:val="none" w:sz="0" w:space="0" w:color="auto"/>
      </w:divBdr>
    </w:div>
    <w:div w:id="1603301227">
      <w:bodyDiv w:val="1"/>
      <w:marLeft w:val="0"/>
      <w:marRight w:val="0"/>
      <w:marTop w:val="0"/>
      <w:marBottom w:val="0"/>
      <w:divBdr>
        <w:top w:val="none" w:sz="0" w:space="0" w:color="auto"/>
        <w:left w:val="none" w:sz="0" w:space="0" w:color="auto"/>
        <w:bottom w:val="none" w:sz="0" w:space="0" w:color="auto"/>
        <w:right w:val="none" w:sz="0" w:space="0" w:color="auto"/>
      </w:divBdr>
    </w:div>
    <w:div w:id="1725791918">
      <w:bodyDiv w:val="1"/>
      <w:marLeft w:val="0"/>
      <w:marRight w:val="0"/>
      <w:marTop w:val="0"/>
      <w:marBottom w:val="0"/>
      <w:divBdr>
        <w:top w:val="none" w:sz="0" w:space="0" w:color="auto"/>
        <w:left w:val="none" w:sz="0" w:space="0" w:color="auto"/>
        <w:bottom w:val="none" w:sz="0" w:space="0" w:color="auto"/>
        <w:right w:val="none" w:sz="0" w:space="0" w:color="auto"/>
      </w:divBdr>
    </w:div>
    <w:div w:id="20429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9DF2149009B4DB8B78B75D402C323" ma:contentTypeVersion="13" ma:contentTypeDescription="Create a new document." ma:contentTypeScope="" ma:versionID="d6fc5b74020b8c1028a594b4b105cc40">
  <xsd:schema xmlns:xsd="http://www.w3.org/2001/XMLSchema" xmlns:xs="http://www.w3.org/2001/XMLSchema" xmlns:p="http://schemas.microsoft.com/office/2006/metadata/properties" xmlns:ns3="de3b7f58-9a52-4103-9c0a-7c60a7334334" xmlns:ns4="8186c15c-4575-40e2-9bb0-28982589aaed" targetNamespace="http://schemas.microsoft.com/office/2006/metadata/properties" ma:root="true" ma:fieldsID="fdd4b98bb55af08244b98a26b1834dc0" ns3:_="" ns4:_="">
    <xsd:import namespace="de3b7f58-9a52-4103-9c0a-7c60a7334334"/>
    <xsd:import namespace="8186c15c-4575-40e2-9bb0-28982589a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b7f58-9a52-4103-9c0a-7c60a7334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6c15c-4575-40e2-9bb0-28982589a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173CB-0DB7-43A2-A3B4-87819F55B308}">
  <ds:schemaRefs>
    <ds:schemaRef ds:uri="http://schemas.microsoft.com/sharepoint/v3/contenttype/forms"/>
  </ds:schemaRefs>
</ds:datastoreItem>
</file>

<file path=customXml/itemProps2.xml><?xml version="1.0" encoding="utf-8"?>
<ds:datastoreItem xmlns:ds="http://schemas.openxmlformats.org/officeDocument/2006/customXml" ds:itemID="{0AD7DAD9-C00D-4E65-B2FD-464F6C32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b7f58-9a52-4103-9c0a-7c60a7334334"/>
    <ds:schemaRef ds:uri="8186c15c-4575-40e2-9bb0-28982589a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B81D5-6510-46E0-AE69-E85F6DDCE34C}">
  <ds:schemaRefs>
    <ds:schemaRef ds:uri="http://schemas.openxmlformats.org/officeDocument/2006/bibliography"/>
  </ds:schemaRefs>
</ds:datastoreItem>
</file>

<file path=customXml/itemProps4.xml><?xml version="1.0" encoding="utf-8"?>
<ds:datastoreItem xmlns:ds="http://schemas.openxmlformats.org/officeDocument/2006/customXml" ds:itemID="{023EDAF9-478F-4321-914D-477C7A7C8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Troy-Brown Sarah</dc:creator>
  <cp:lastModifiedBy>Hayley Robinson</cp:lastModifiedBy>
  <cp:revision>3</cp:revision>
  <cp:lastPrinted>2017-02-10T11:51:00Z</cp:lastPrinted>
  <dcterms:created xsi:type="dcterms:W3CDTF">2020-09-30T14:27:00Z</dcterms:created>
  <dcterms:modified xsi:type="dcterms:W3CDTF">2020-09-30T14:40:00Z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0x0101009749DF2149009B4DB8B78B75D402C323</vt:lpwstr>
  </property>
</Properties>
</file>