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0F85" w:rsidP="00EF57BB" w:rsidRDefault="005B0F85" w14:paraId="63D5E017" w14:textId="77777777">
      <w:pPr>
        <w:spacing w:after="0"/>
        <w:rPr>
          <w:rFonts w:asciiTheme="minorHAnsi" w:hAnsiTheme="minorHAnsi" w:cstheme="minorHAnsi"/>
          <w:b/>
          <w:bCs/>
          <w:sz w:val="22"/>
        </w:rPr>
      </w:pPr>
    </w:p>
    <w:p w:rsidRPr="005B0F85" w:rsidR="004C0BC1" w:rsidP="40D23639" w:rsidRDefault="004C0BC1" w14:paraId="23FD323C" w14:textId="2BB1ECCB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40D23639" w:rsidR="004C0BC1">
        <w:rPr>
          <w:rFonts w:ascii="Arial" w:hAnsi="Arial" w:eastAsia="Arial" w:cs="Arial"/>
          <w:b w:val="1"/>
          <w:bCs w:val="1"/>
          <w:sz w:val="22"/>
          <w:szCs w:val="22"/>
        </w:rPr>
        <w:t>New QM entries</w:t>
      </w:r>
    </w:p>
    <w:p w:rsidRPr="005B0F85" w:rsidR="0006521C" w:rsidP="40D23639" w:rsidRDefault="00DF4804" w14:paraId="1359F352" w14:textId="67C170AA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sz w:val="22"/>
          <w:szCs w:val="22"/>
        </w:rPr>
        <w:t xml:space="preserve">If proposing a new Quality Manual (QM) </w:t>
      </w:r>
      <w:r w:rsidRPr="40D23639" w:rsidR="000B471F">
        <w:rPr>
          <w:rFonts w:ascii="Arial" w:hAnsi="Arial" w:eastAsia="Arial" w:cs="Arial"/>
          <w:sz w:val="22"/>
          <w:szCs w:val="22"/>
        </w:rPr>
        <w:t>regulation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, </w:t>
      </w:r>
      <w:r w:rsidRPr="40D23639" w:rsidR="000A044E">
        <w:rPr>
          <w:rFonts w:ascii="Arial" w:hAnsi="Arial" w:eastAsia="Arial" w:cs="Arial"/>
          <w:sz w:val="22"/>
          <w:szCs w:val="22"/>
        </w:rPr>
        <w:t>process,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or </w:t>
      </w:r>
      <w:r w:rsidRPr="40D23639" w:rsidR="000B471F">
        <w:rPr>
          <w:rFonts w:ascii="Arial" w:hAnsi="Arial" w:eastAsia="Arial" w:cs="Arial"/>
          <w:sz w:val="22"/>
          <w:szCs w:val="22"/>
        </w:rPr>
        <w:t>code of practice</w:t>
      </w:r>
      <w:r w:rsidRPr="40D23639" w:rsidR="009C6EF9">
        <w:rPr>
          <w:rFonts w:ascii="Arial" w:hAnsi="Arial" w:eastAsia="Arial" w:cs="Arial"/>
          <w:sz w:val="22"/>
          <w:szCs w:val="22"/>
        </w:rPr>
        <w:t xml:space="preserve">, </w:t>
      </w:r>
      <w:r w:rsidRPr="40D23639" w:rsidR="000B471F">
        <w:rPr>
          <w:rFonts w:ascii="Arial" w:hAnsi="Arial" w:eastAsia="Arial" w:cs="Arial"/>
          <w:sz w:val="22"/>
          <w:szCs w:val="22"/>
        </w:rPr>
        <w:t xml:space="preserve">please ensure </w:t>
      </w:r>
      <w:r w:rsidRPr="40D23639" w:rsidR="0006521C">
        <w:rPr>
          <w:rFonts w:ascii="Arial" w:hAnsi="Arial" w:eastAsia="Arial" w:cs="Arial"/>
          <w:sz w:val="22"/>
          <w:szCs w:val="22"/>
        </w:rPr>
        <w:t>the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4A2BA6">
        <w:rPr>
          <w:rFonts w:ascii="Arial" w:hAnsi="Arial" w:eastAsia="Arial" w:cs="Arial"/>
          <w:sz w:val="22"/>
          <w:szCs w:val="22"/>
        </w:rPr>
        <w:t xml:space="preserve">Quality Manual Template </w:t>
      </w:r>
      <w:r w:rsidRPr="40D23639" w:rsidR="0006521C">
        <w:rPr>
          <w:rFonts w:ascii="Arial" w:hAnsi="Arial" w:eastAsia="Arial" w:cs="Arial"/>
          <w:sz w:val="22"/>
          <w:szCs w:val="22"/>
        </w:rPr>
        <w:t>is completed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.  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The full text for your proposed QM entry will need to be conform to the 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new QM style as per the 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appropriate </w:t>
      </w:r>
      <w:r w:rsidRPr="40D23639" w:rsidR="000B471F">
        <w:rPr>
          <w:rFonts w:ascii="Arial" w:hAnsi="Arial" w:eastAsia="Arial" w:cs="Arial"/>
          <w:sz w:val="22"/>
          <w:szCs w:val="22"/>
        </w:rPr>
        <w:t>template</w:t>
      </w:r>
      <w:r w:rsidRPr="40D23639" w:rsidR="000B471F">
        <w:rPr>
          <w:rFonts w:ascii="Arial" w:hAnsi="Arial" w:eastAsia="Arial" w:cs="Arial"/>
          <w:sz w:val="22"/>
          <w:szCs w:val="22"/>
        </w:rPr>
        <w:t xml:space="preserve"> which are available </w:t>
      </w:r>
      <w:hyperlink r:id="Ra055d06fb9ce40fe">
        <w:r w:rsidRPr="40D23639" w:rsidR="000B471F">
          <w:rPr>
            <w:rStyle w:val="Hyperlink"/>
            <w:rFonts w:ascii="Arial" w:hAnsi="Arial" w:eastAsia="Arial" w:cs="Arial"/>
            <w:sz w:val="22"/>
            <w:szCs w:val="22"/>
          </w:rPr>
          <w:t>here</w:t>
        </w:r>
      </w:hyperlink>
      <w:r w:rsidRPr="40D23639" w:rsidR="004C0BC1">
        <w:rPr>
          <w:rFonts w:ascii="Arial" w:hAnsi="Arial" w:eastAsia="Arial" w:cs="Arial"/>
          <w:sz w:val="22"/>
          <w:szCs w:val="22"/>
        </w:rPr>
        <w:t xml:space="preserve">.  You should also consider the details on this guidance when drafting your text 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</w:t>
      </w:r>
    </w:p>
    <w:p w:rsidRPr="005B0F85" w:rsidR="004C0BC1" w:rsidP="40D23639" w:rsidRDefault="004C0BC1" w14:paraId="30D5AA0A" w14:textId="1E559E6C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40D23639" w:rsidR="004C0BC1">
        <w:rPr>
          <w:rFonts w:ascii="Arial" w:hAnsi="Arial" w:eastAsia="Arial" w:cs="Arial"/>
          <w:b w:val="1"/>
          <w:bCs w:val="1"/>
          <w:sz w:val="22"/>
          <w:szCs w:val="22"/>
        </w:rPr>
        <w:t>Updates/amends of existing pages</w:t>
      </w:r>
    </w:p>
    <w:p w:rsidRPr="005B0F85" w:rsidR="004C0BC1" w:rsidP="40D23639" w:rsidRDefault="0006521C" w14:paraId="19A02D60" w14:textId="4EE6E622">
      <w:pPr>
        <w:rPr>
          <w:rFonts w:ascii="Arial" w:hAnsi="Arial" w:eastAsia="Arial" w:cs="Arial"/>
          <w:sz w:val="22"/>
          <w:szCs w:val="22"/>
        </w:rPr>
      </w:pPr>
      <w:r w:rsidRPr="40D23639" w:rsidR="0006521C">
        <w:rPr>
          <w:rFonts w:ascii="Arial" w:hAnsi="Arial" w:eastAsia="Arial" w:cs="Arial"/>
          <w:sz w:val="22"/>
          <w:szCs w:val="22"/>
        </w:rPr>
        <w:t xml:space="preserve">For proposed updates/amendments to existing entries please provide details as requested in the </w:t>
      </w:r>
      <w:r w:rsidRPr="40D23639" w:rsidR="00F24332">
        <w:rPr>
          <w:rFonts w:ascii="Arial" w:hAnsi="Arial" w:eastAsia="Arial" w:cs="Arial"/>
          <w:sz w:val="22"/>
          <w:szCs w:val="22"/>
        </w:rPr>
        <w:t>Quality Manual Template</w:t>
      </w:r>
      <w:r w:rsidRPr="40D23639" w:rsidR="00F24332">
        <w:rPr>
          <w:rFonts w:ascii="Arial" w:hAnsi="Arial" w:eastAsia="Arial" w:cs="Arial"/>
          <w:sz w:val="22"/>
          <w:szCs w:val="22"/>
        </w:rPr>
        <w:t xml:space="preserve">.  </w:t>
      </w:r>
      <w:r w:rsidRPr="40D23639" w:rsidR="00F24332">
        <w:rPr>
          <w:rFonts w:ascii="Arial" w:hAnsi="Arial" w:eastAsia="Arial" w:cs="Arial"/>
          <w:sz w:val="22"/>
          <w:szCs w:val="22"/>
        </w:rPr>
        <w:t>A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full 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downloaded version of current 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QM page 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directly from the QM that is </w:t>
      </w:r>
      <w:r w:rsidRPr="40D23639" w:rsidR="004C0BC1">
        <w:rPr>
          <w:rFonts w:ascii="Arial" w:hAnsi="Arial" w:eastAsia="Arial" w:cs="Arial"/>
          <w:sz w:val="22"/>
          <w:szCs w:val="22"/>
        </w:rPr>
        <w:t>clearly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 marked with tracked changes </w:t>
      </w:r>
      <w:r w:rsidRPr="40D23639" w:rsidR="0006521C">
        <w:rPr>
          <w:rFonts w:ascii="Arial" w:hAnsi="Arial" w:eastAsia="Arial" w:cs="Arial"/>
          <w:sz w:val="22"/>
          <w:szCs w:val="22"/>
        </w:rPr>
        <w:t>is required to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06521C">
        <w:rPr>
          <w:rFonts w:ascii="Arial" w:hAnsi="Arial" w:eastAsia="Arial" w:cs="Arial"/>
          <w:sz w:val="22"/>
          <w:szCs w:val="22"/>
        </w:rPr>
        <w:t>accompany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 the request 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06521C">
        <w:rPr>
          <w:rFonts w:ascii="Arial" w:hAnsi="Arial" w:eastAsia="Arial" w:cs="Arial"/>
          <w:sz w:val="22"/>
          <w:szCs w:val="22"/>
        </w:rPr>
        <w:t xml:space="preserve"> </w:t>
      </w:r>
    </w:p>
    <w:p w:rsidRPr="005B0F85" w:rsidR="004C0BC1" w:rsidP="40D23639" w:rsidRDefault="004C0BC1" w14:paraId="4EEB8035" w14:textId="48A9F256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40D23639" w:rsidR="004C0BC1">
        <w:rPr>
          <w:rFonts w:ascii="Arial" w:hAnsi="Arial" w:eastAsia="Arial" w:cs="Arial"/>
          <w:b w:val="1"/>
          <w:bCs w:val="1"/>
          <w:sz w:val="22"/>
          <w:szCs w:val="22"/>
        </w:rPr>
        <w:t xml:space="preserve">Submission of requests </w:t>
      </w:r>
    </w:p>
    <w:p w:rsidRPr="005B0F85" w:rsidR="00DF4804" w:rsidP="40D23639" w:rsidRDefault="004C0BC1" w14:paraId="41DFEA71" w14:textId="417C4A4C">
      <w:pPr>
        <w:rPr>
          <w:rFonts w:ascii="Arial" w:hAnsi="Arial" w:eastAsia="Arial" w:cs="Arial"/>
          <w:sz w:val="22"/>
          <w:szCs w:val="22"/>
        </w:rPr>
      </w:pPr>
      <w:r w:rsidRPr="40D23639" w:rsidR="004C0BC1">
        <w:rPr>
          <w:rFonts w:ascii="Arial" w:hAnsi="Arial" w:eastAsia="Arial" w:cs="Arial"/>
          <w:sz w:val="22"/>
          <w:szCs w:val="22"/>
        </w:rPr>
        <w:t xml:space="preserve">All requests must be </w:t>
      </w:r>
      <w:r w:rsidRPr="40D23639" w:rsidR="004C0BC1">
        <w:rPr>
          <w:rFonts w:ascii="Arial" w:hAnsi="Arial" w:eastAsia="Arial" w:cs="Arial"/>
          <w:sz w:val="22"/>
          <w:szCs w:val="22"/>
        </w:rPr>
        <w:t>submitted</w:t>
      </w:r>
      <w:r w:rsidRPr="40D23639" w:rsidR="004C0BC1">
        <w:rPr>
          <w:rFonts w:ascii="Arial" w:hAnsi="Arial" w:eastAsia="Arial" w:cs="Arial"/>
          <w:sz w:val="22"/>
          <w:szCs w:val="22"/>
        </w:rPr>
        <w:t xml:space="preserve"> with a fully completed QSC cover sheet available </w:t>
      </w:r>
      <w:hyperlink r:id="R04f8cedc2f8a4c37">
        <w:r w:rsidRPr="40D23639" w:rsidR="004C0BC1">
          <w:rPr>
            <w:rStyle w:val="Hyperlink"/>
            <w:rFonts w:ascii="Arial" w:hAnsi="Arial" w:eastAsia="Arial" w:cs="Arial"/>
            <w:sz w:val="22"/>
            <w:szCs w:val="22"/>
          </w:rPr>
          <w:t>here</w:t>
        </w:r>
      </w:hyperlink>
      <w:r w:rsidRPr="40D23639" w:rsidR="004C0BC1">
        <w:rPr>
          <w:rStyle w:val="CommentReference"/>
          <w:rFonts w:ascii="Arial" w:hAnsi="Arial" w:eastAsia="Arial" w:cs="Arial"/>
          <w:sz w:val="22"/>
          <w:szCs w:val="22"/>
        </w:rPr>
        <w:t xml:space="preserve">.   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Please then </w:t>
      </w:r>
      <w:r w:rsidRPr="40D23639" w:rsidR="00DF4804">
        <w:rPr>
          <w:rFonts w:ascii="Arial" w:hAnsi="Arial" w:eastAsia="Arial" w:cs="Arial"/>
          <w:sz w:val="22"/>
          <w:szCs w:val="22"/>
        </w:rPr>
        <w:t>submit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F24332">
        <w:rPr>
          <w:rFonts w:ascii="Arial" w:hAnsi="Arial" w:eastAsia="Arial" w:cs="Arial"/>
          <w:sz w:val="22"/>
          <w:szCs w:val="22"/>
        </w:rPr>
        <w:t xml:space="preserve">all relevant documents 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to </w:t>
      </w:r>
      <w:hyperlink r:id="Rce25accb7c3942ad">
        <w:r w:rsidRPr="40D23639" w:rsidR="00DF4804">
          <w:rPr>
            <w:rStyle w:val="Hyperlink"/>
            <w:rFonts w:ascii="Arial" w:hAnsi="Arial" w:eastAsia="Arial" w:cs="Arial"/>
            <w:sz w:val="22"/>
            <w:szCs w:val="22"/>
          </w:rPr>
          <w:t>br-QSC@exmail.nottingham.ac.uk</w:t>
        </w:r>
      </w:hyperlink>
      <w:r w:rsidRPr="40D23639" w:rsidR="00DF4804">
        <w:rPr>
          <w:rFonts w:ascii="Arial" w:hAnsi="Arial" w:eastAsia="Arial" w:cs="Arial"/>
          <w:sz w:val="22"/>
          <w:szCs w:val="22"/>
        </w:rPr>
        <w:t xml:space="preserve"> .</w:t>
      </w:r>
    </w:p>
    <w:p w:rsidR="00DF4804" w:rsidP="40D23639" w:rsidRDefault="00DF4804" w14:paraId="4631D827" w14:textId="273DAE6F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sz w:val="22"/>
          <w:szCs w:val="22"/>
        </w:rPr>
        <w:t>For new policies, process or regulations and significant updates/amends, the QM template will need to be accompanied by a paper to Quality and Standards Committee (QSC) for approval prior to inclusion in the QM. Please refer to the following QM page for more information on paper submission to QSC:</w:t>
      </w:r>
    </w:p>
    <w:p w:rsidRPr="005B0F85" w:rsidR="00D85C1C" w:rsidP="40D23639" w:rsidRDefault="00994462" w14:paraId="3F564D93" w14:textId="3A6E10F7">
      <w:pPr>
        <w:rPr>
          <w:rFonts w:ascii="Arial" w:hAnsi="Arial" w:eastAsia="Arial" w:cs="Arial"/>
          <w:sz w:val="22"/>
          <w:szCs w:val="22"/>
        </w:rPr>
      </w:pPr>
      <w:hyperlink r:id="R95c38b7abcf7445a">
        <w:r w:rsidRPr="40D23639" w:rsidR="00994462">
          <w:rPr>
            <w:rStyle w:val="Hyperlink"/>
            <w:rFonts w:ascii="Arial" w:hAnsi="Arial" w:eastAsia="Arial" w:cs="Arial"/>
            <w:sz w:val="22"/>
            <w:szCs w:val="22"/>
          </w:rPr>
          <w:t>https://www.nottingham.ac.uk/qualitymanual/governance/changes-to-qm.aspx</w:t>
        </w:r>
      </w:hyperlink>
      <w:r w:rsidRPr="40D23639" w:rsidR="00994462">
        <w:rPr>
          <w:rFonts w:ascii="Arial" w:hAnsi="Arial" w:eastAsia="Arial" w:cs="Arial"/>
          <w:sz w:val="22"/>
          <w:szCs w:val="22"/>
        </w:rPr>
        <w:t xml:space="preserve"> </w:t>
      </w:r>
    </w:p>
    <w:p w:rsidRPr="005B0F85" w:rsidR="00D85C1C" w:rsidP="40D23639" w:rsidRDefault="00D85C1C" w14:paraId="00A25B51" w14:textId="22B5B750">
      <w:pPr>
        <w:rPr>
          <w:rFonts w:ascii="Arial" w:hAnsi="Arial" w:eastAsia="Arial" w:cs="Arial"/>
          <w:sz w:val="22"/>
          <w:szCs w:val="22"/>
        </w:rPr>
      </w:pPr>
      <w:r w:rsidRPr="40D23639" w:rsidR="00D85C1C">
        <w:rPr>
          <w:rFonts w:ascii="Arial" w:hAnsi="Arial" w:eastAsia="Arial" w:cs="Arial"/>
          <w:sz w:val="22"/>
          <w:szCs w:val="22"/>
        </w:rPr>
        <w:t xml:space="preserve">Please then </w:t>
      </w:r>
      <w:r w:rsidRPr="40D23639" w:rsidR="00D85C1C">
        <w:rPr>
          <w:rFonts w:ascii="Arial" w:hAnsi="Arial" w:eastAsia="Arial" w:cs="Arial"/>
          <w:sz w:val="22"/>
          <w:szCs w:val="22"/>
        </w:rPr>
        <w:t>submit</w:t>
      </w:r>
      <w:r w:rsidRPr="40D23639" w:rsidR="00D85C1C">
        <w:rPr>
          <w:rFonts w:ascii="Arial" w:hAnsi="Arial" w:eastAsia="Arial" w:cs="Arial"/>
          <w:sz w:val="22"/>
          <w:szCs w:val="22"/>
        </w:rPr>
        <w:t xml:space="preserve"> the below template to </w:t>
      </w:r>
      <w:hyperlink r:id="Ra1d89e0bf39b4372">
        <w:r w:rsidRPr="40D23639" w:rsidR="00D85C1C">
          <w:rPr>
            <w:rStyle w:val="Hyperlink"/>
            <w:rFonts w:ascii="Arial" w:hAnsi="Arial" w:eastAsia="Arial" w:cs="Arial"/>
            <w:sz w:val="22"/>
            <w:szCs w:val="22"/>
          </w:rPr>
          <w:t>br-QSC@exmail.nottingham.ac.uk</w:t>
        </w:r>
      </w:hyperlink>
    </w:p>
    <w:p w:rsidRPr="005B0F85" w:rsidR="00DF4804" w:rsidP="40D23639" w:rsidRDefault="00DF4804" w14:paraId="4D57C5F2" w14:textId="77777777">
      <w:pPr>
        <w:rPr>
          <w:rFonts w:ascii="Arial" w:hAnsi="Arial" w:eastAsia="Arial" w:cs="Arial"/>
          <w:b w:val="1"/>
          <w:bCs w:val="1"/>
          <w:sz w:val="22"/>
          <w:szCs w:val="22"/>
          <w:u w:val="single"/>
        </w:rPr>
      </w:pP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  <w:u w:val="single"/>
        </w:rPr>
        <w:t>General considerations for format of entries to the Quality Manual</w:t>
      </w:r>
    </w:p>
    <w:p w:rsidRPr="005B0F85" w:rsidR="00DF4804" w:rsidP="40D23639" w:rsidRDefault="00DF4804" w14:paraId="3B51A29E" w14:textId="77777777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</w:rPr>
        <w:t>Acronyms</w:t>
      </w:r>
      <w:r w:rsidRPr="40D23639" w:rsidR="00DF4804">
        <w:rPr>
          <w:rFonts w:ascii="Arial" w:hAnsi="Arial" w:eastAsia="Arial" w:cs="Arial"/>
          <w:sz w:val="22"/>
          <w:szCs w:val="22"/>
        </w:rPr>
        <w:t>: ensure that all acronyms are expanded in the first instance – e.g., Quality and Standards Committee (QSC)</w:t>
      </w:r>
    </w:p>
    <w:p w:rsidRPr="005B0F85" w:rsidR="00DF4804" w:rsidP="40D23639" w:rsidRDefault="00DF4804" w14:paraId="45D848BC" w14:textId="77777777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</w:rPr>
        <w:t>Consideration for show/hide sections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: content is organised into show/hide sections, to help draw distinctions between specific elements. When </w:t>
      </w:r>
      <w:r w:rsidRPr="40D23639" w:rsidR="00DF4804">
        <w:rPr>
          <w:rFonts w:ascii="Arial" w:hAnsi="Arial" w:eastAsia="Arial" w:cs="Arial"/>
          <w:sz w:val="22"/>
          <w:szCs w:val="22"/>
        </w:rPr>
        <w:t>submitting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your proposed changes please </w:t>
      </w:r>
      <w:r w:rsidRPr="40D23639" w:rsidR="00DF4804">
        <w:rPr>
          <w:rFonts w:ascii="Arial" w:hAnsi="Arial" w:eastAsia="Arial" w:cs="Arial"/>
          <w:sz w:val="22"/>
          <w:szCs w:val="22"/>
        </w:rPr>
        <w:t>indicate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where new sections are </w:t>
      </w:r>
      <w:r w:rsidRPr="40D23639" w:rsidR="00DF4804">
        <w:rPr>
          <w:rFonts w:ascii="Arial" w:hAnsi="Arial" w:eastAsia="Arial" w:cs="Arial"/>
          <w:sz w:val="22"/>
          <w:szCs w:val="22"/>
        </w:rPr>
        <w:t>required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– by adding </w:t>
      </w: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</w:rPr>
        <w:t>[NEW SECTION]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in bold.</w:t>
      </w:r>
    </w:p>
    <w:p w:rsidRPr="005B0F85" w:rsidR="00DF4804" w:rsidP="40D23639" w:rsidRDefault="00DF4804" w14:paraId="156B3D20" w14:textId="1D44EE03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</w:rPr>
        <w:t>Links to other pages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please be clear where links are </w:t>
      </w:r>
      <w:r w:rsidRPr="40D23639" w:rsidR="00DF4804">
        <w:rPr>
          <w:rFonts w:ascii="Arial" w:hAnsi="Arial" w:eastAsia="Arial" w:cs="Arial"/>
          <w:sz w:val="22"/>
          <w:szCs w:val="22"/>
        </w:rPr>
        <w:t>required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to other pages, either within the QM, the University’s website, or to those of external websites. If there is a specific route within the University’s CMS structures, please </w:t>
      </w:r>
      <w:r w:rsidRPr="40D23639" w:rsidR="00DF4804">
        <w:rPr>
          <w:rFonts w:ascii="Arial" w:hAnsi="Arial" w:eastAsia="Arial" w:cs="Arial"/>
          <w:sz w:val="22"/>
          <w:szCs w:val="22"/>
        </w:rPr>
        <w:t>indicate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this as </w:t>
      </w:r>
      <w:r w:rsidRPr="40D23639" w:rsidR="00DF4804">
        <w:rPr>
          <w:rFonts w:ascii="Arial" w:hAnsi="Arial" w:eastAsia="Arial" w:cs="Arial"/>
          <w:sz w:val="22"/>
          <w:szCs w:val="22"/>
        </w:rPr>
        <w:t>appropriate –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</w:t>
      </w:r>
      <w:r w:rsidRPr="40D23639" w:rsidR="000A044E">
        <w:rPr>
          <w:rFonts w:ascii="Arial" w:hAnsi="Arial" w:eastAsia="Arial" w:cs="Arial"/>
          <w:sz w:val="22"/>
          <w:szCs w:val="22"/>
        </w:rPr>
        <w:t>e.g.,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Folder name &gt; Page </w:t>
      </w:r>
      <w:r w:rsidRPr="40D23639" w:rsidR="000A044E">
        <w:rPr>
          <w:rFonts w:ascii="Arial" w:hAnsi="Arial" w:eastAsia="Arial" w:cs="Arial"/>
          <w:sz w:val="22"/>
          <w:szCs w:val="22"/>
        </w:rPr>
        <w:t>name.</w:t>
      </w:r>
    </w:p>
    <w:p w:rsidRPr="005B0F85" w:rsidR="00DF4804" w:rsidP="40D23639" w:rsidRDefault="00DF4804" w14:paraId="4E14AC85" w14:textId="77777777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sz w:val="22"/>
          <w:szCs w:val="22"/>
        </w:rPr>
        <w:t xml:space="preserve">If only the URL is known, please </w:t>
      </w:r>
      <w:r w:rsidRPr="40D23639" w:rsidR="00DF4804">
        <w:rPr>
          <w:rFonts w:ascii="Arial" w:hAnsi="Arial" w:eastAsia="Arial" w:cs="Arial"/>
          <w:sz w:val="22"/>
          <w:szCs w:val="22"/>
        </w:rPr>
        <w:t>indicate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the page title followed by the URL link. – e.g. The Quality Assurance Agency homepage [www.qaa.ac.uk]</w:t>
      </w:r>
    </w:p>
    <w:p w:rsidRPr="005B0F85" w:rsidR="00DF4804" w:rsidP="40D23639" w:rsidRDefault="00DF4804" w14:paraId="0A2B577E" w14:textId="77777777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sz w:val="22"/>
          <w:szCs w:val="22"/>
        </w:rPr>
        <w:t xml:space="preserve">Consideration of application to overseas campuses:  Please </w:t>
      </w:r>
      <w:r w:rsidRPr="40D23639" w:rsidR="00DF4804">
        <w:rPr>
          <w:rFonts w:ascii="Arial" w:hAnsi="Arial" w:eastAsia="Arial" w:cs="Arial"/>
          <w:sz w:val="22"/>
          <w:szCs w:val="22"/>
        </w:rPr>
        <w:t>state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explicitly if the required changes relate to UNUK, UNNC or UNM or all three. If the amendment will mean the creation of a country specific entry, please </w:t>
      </w:r>
      <w:r w:rsidRPr="40D23639" w:rsidR="00DF4804">
        <w:rPr>
          <w:rFonts w:ascii="Arial" w:hAnsi="Arial" w:eastAsia="Arial" w:cs="Arial"/>
          <w:sz w:val="22"/>
          <w:szCs w:val="22"/>
        </w:rPr>
        <w:t>indicate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if original text will remain current for other campuses. </w:t>
      </w:r>
    </w:p>
    <w:p w:rsidRPr="005B0F85" w:rsidR="00DF4804" w:rsidP="40D23639" w:rsidRDefault="00DF4804" w14:paraId="3BC822D6" w14:textId="77777777">
      <w:pPr>
        <w:rPr>
          <w:rFonts w:ascii="Arial" w:hAnsi="Arial" w:eastAsia="Arial" w:cs="Arial"/>
          <w:sz w:val="22"/>
          <w:szCs w:val="22"/>
        </w:rPr>
      </w:pPr>
      <w:r w:rsidRPr="40D23639" w:rsidR="00DF4804">
        <w:rPr>
          <w:rFonts w:ascii="Arial" w:hAnsi="Arial" w:eastAsia="Arial" w:cs="Arial"/>
          <w:b w:val="1"/>
          <w:bCs w:val="1"/>
          <w:sz w:val="22"/>
          <w:szCs w:val="22"/>
        </w:rPr>
        <w:t>Language</w:t>
      </w:r>
      <w:r w:rsidRPr="40D23639" w:rsidR="00DF4804">
        <w:rPr>
          <w:rFonts w:ascii="Arial" w:hAnsi="Arial" w:eastAsia="Arial" w:cs="Arial"/>
          <w:sz w:val="22"/>
          <w:szCs w:val="22"/>
        </w:rPr>
        <w:t>: proposed wording must be gender neutral, written in the third person in plain English, and align with the University’s Style Guide:</w:t>
      </w:r>
    </w:p>
    <w:p w:rsidRPr="005B0F85" w:rsidR="00DF4804" w:rsidP="40D23639" w:rsidRDefault="00DF4804" w14:paraId="07ED5013" w14:textId="77777777">
      <w:pPr>
        <w:rPr>
          <w:rFonts w:ascii="Arial" w:hAnsi="Arial" w:eastAsia="Arial" w:cs="Arial"/>
          <w:sz w:val="22"/>
          <w:szCs w:val="22"/>
        </w:rPr>
      </w:pPr>
      <w:hyperlink r:id="R458311c50cb04638">
        <w:r w:rsidRPr="40D23639" w:rsidR="00DF4804">
          <w:rPr>
            <w:rStyle w:val="Hyperlink"/>
            <w:rFonts w:ascii="Arial" w:hAnsi="Arial" w:eastAsia="Arial" w:cs="Arial"/>
            <w:sz w:val="22"/>
            <w:szCs w:val="22"/>
          </w:rPr>
          <w:t>https://www.nottingham.ac.uk/externalrelations/services/service-details/style-guide/style-guide.aspx</w:t>
        </w:r>
      </w:hyperlink>
    </w:p>
    <w:p w:rsidRPr="005B0F85" w:rsidR="002932D7" w:rsidP="40D23639" w:rsidRDefault="00A3321F" w14:paraId="181FA196" w14:textId="6D678F0F">
      <w:pPr>
        <w:rPr>
          <w:rFonts w:ascii="Arial" w:hAnsi="Arial" w:eastAsia="Arial" w:cs="Arial"/>
          <w:sz w:val="22"/>
          <w:szCs w:val="22"/>
        </w:rPr>
      </w:pPr>
      <w:r w:rsidRPr="40D23639" w:rsidR="00A3321F">
        <w:rPr>
          <w:rFonts w:ascii="Arial" w:hAnsi="Arial" w:eastAsia="Arial" w:cs="Arial"/>
          <w:b w:val="1"/>
          <w:bCs w:val="1"/>
          <w:sz w:val="22"/>
          <w:szCs w:val="22"/>
        </w:rPr>
        <w:t>Format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: the QM template must be </w:t>
      </w:r>
      <w:r w:rsidRPr="40D23639" w:rsidR="00DF4804">
        <w:rPr>
          <w:rFonts w:ascii="Arial" w:hAnsi="Arial" w:eastAsia="Arial" w:cs="Arial"/>
          <w:sz w:val="22"/>
          <w:szCs w:val="22"/>
        </w:rPr>
        <w:t>submitted</w:t>
      </w:r>
      <w:r w:rsidRPr="40D23639" w:rsidR="00DF4804">
        <w:rPr>
          <w:rFonts w:ascii="Arial" w:hAnsi="Arial" w:eastAsia="Arial" w:cs="Arial"/>
          <w:sz w:val="22"/>
          <w:szCs w:val="22"/>
        </w:rPr>
        <w:t xml:space="preserve"> in </w:t>
      </w:r>
      <w:r w:rsidRPr="40D23639" w:rsidR="00A3321F">
        <w:rPr>
          <w:rFonts w:ascii="Arial" w:hAnsi="Arial" w:eastAsia="Arial" w:cs="Arial"/>
          <w:sz w:val="22"/>
          <w:szCs w:val="22"/>
        </w:rPr>
        <w:t xml:space="preserve">Microsoft </w:t>
      </w:r>
      <w:r w:rsidRPr="40D23639" w:rsidR="00DF4804">
        <w:rPr>
          <w:rFonts w:ascii="Arial" w:hAnsi="Arial" w:eastAsia="Arial" w:cs="Arial"/>
          <w:sz w:val="22"/>
          <w:szCs w:val="22"/>
        </w:rPr>
        <w:t>Word format</w:t>
      </w:r>
    </w:p>
    <w:sectPr w:rsidRPr="005B0F85" w:rsidR="002932D7" w:rsidSect="005E3705">
      <w:headerReference w:type="default" r:id="rId17"/>
      <w:headerReference w:type="first" r:id="rId18"/>
      <w:pgSz w:w="11906" w:h="16838" w:orient="portrait"/>
      <w:pgMar w:top="1440" w:right="1440" w:bottom="1440" w:left="1440" w:header="709" w:footer="709" w:gutter="0"/>
      <w:cols w:space="708"/>
      <w:titlePg/>
      <w:docGrid w:linePitch="360"/>
      <w:footerReference w:type="default" r:id="Rd049cbc42c824eaa"/>
      <w:footerReference w:type="first" r:id="R05d57eb021af42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6600" w:rsidP="007B61DD" w:rsidRDefault="00536600" w14:paraId="7B93CBCF" w14:textId="77777777">
      <w:pPr>
        <w:spacing w:after="0" w:line="240" w:lineRule="auto"/>
      </w:pPr>
      <w:r>
        <w:separator/>
      </w:r>
    </w:p>
  </w:endnote>
  <w:endnote w:type="continuationSeparator" w:id="0">
    <w:p w:rsidR="00536600" w:rsidP="007B61DD" w:rsidRDefault="00536600" w14:paraId="1B70F8CA" w14:textId="77777777">
      <w:pPr>
        <w:spacing w:after="0" w:line="240" w:lineRule="auto"/>
      </w:pPr>
      <w:r>
        <w:continuationSeparator/>
      </w:r>
    </w:p>
  </w:endnote>
  <w:endnote w:type="continuationNotice" w:id="1">
    <w:p w:rsidR="00536600" w:rsidRDefault="00536600" w14:paraId="566D0D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D23639" w:rsidTr="40D23639" w14:paraId="4FA18FBC">
      <w:trPr>
        <w:trHeight w:val="300"/>
      </w:trPr>
      <w:tc>
        <w:tcPr>
          <w:tcW w:w="3005" w:type="dxa"/>
          <w:tcMar/>
        </w:tcPr>
        <w:p w:rsidR="40D23639" w:rsidP="40D23639" w:rsidRDefault="40D23639" w14:paraId="008647EB" w14:textId="077D97B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0D23639" w:rsidP="40D23639" w:rsidRDefault="40D23639" w14:paraId="57CC43A8" w14:textId="40DB892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0D23639" w:rsidP="40D23639" w:rsidRDefault="40D23639" w14:paraId="11D8A15F" w14:textId="2D148986">
          <w:pPr>
            <w:pStyle w:val="Header"/>
            <w:bidi w:val="0"/>
            <w:ind w:right="-115"/>
            <w:jc w:val="right"/>
          </w:pPr>
        </w:p>
      </w:tc>
    </w:tr>
  </w:tbl>
  <w:p w:rsidR="40D23639" w:rsidP="40D23639" w:rsidRDefault="40D23639" w14:paraId="33C4204A" w14:textId="4471C79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0D23639" w:rsidTr="40D23639" w14:paraId="1DF06F8F">
      <w:trPr>
        <w:trHeight w:val="300"/>
      </w:trPr>
      <w:tc>
        <w:tcPr>
          <w:tcW w:w="3005" w:type="dxa"/>
          <w:tcMar/>
        </w:tcPr>
        <w:p w:rsidR="40D23639" w:rsidP="40D23639" w:rsidRDefault="40D23639" w14:paraId="0417D010" w14:textId="498FEEA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0D23639" w:rsidP="40D23639" w:rsidRDefault="40D23639" w14:paraId="76CA4063" w14:textId="16BDF8DD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0D23639" w:rsidP="40D23639" w:rsidRDefault="40D23639" w14:paraId="09BE14A7" w14:textId="15CDEAA1">
          <w:pPr>
            <w:pStyle w:val="Header"/>
            <w:bidi w:val="0"/>
            <w:ind w:right="-115"/>
            <w:jc w:val="right"/>
          </w:pPr>
        </w:p>
      </w:tc>
    </w:tr>
  </w:tbl>
  <w:p w:rsidR="40D23639" w:rsidP="40D23639" w:rsidRDefault="40D23639" w14:paraId="503DCCAB" w14:textId="1588DAA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6600" w:rsidP="007B61DD" w:rsidRDefault="00536600" w14:paraId="67B98FFE" w14:textId="77777777">
      <w:pPr>
        <w:spacing w:after="0" w:line="240" w:lineRule="auto"/>
      </w:pPr>
      <w:r>
        <w:separator/>
      </w:r>
    </w:p>
  </w:footnote>
  <w:footnote w:type="continuationSeparator" w:id="0">
    <w:p w:rsidR="00536600" w:rsidP="007B61DD" w:rsidRDefault="00536600" w14:paraId="2CE3A3F3" w14:textId="77777777">
      <w:pPr>
        <w:spacing w:after="0" w:line="240" w:lineRule="auto"/>
      </w:pPr>
      <w:r>
        <w:continuationSeparator/>
      </w:r>
    </w:p>
  </w:footnote>
  <w:footnote w:type="continuationNotice" w:id="1">
    <w:p w:rsidR="00536600" w:rsidRDefault="00536600" w14:paraId="332D2D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038D" w:rsidRDefault="0081038D" w14:paraId="763FD95A" w14:textId="24425920">
    <w:pPr>
      <w:pStyle w:val="Header"/>
    </w:pPr>
  </w:p>
  <w:p w:rsidR="0081038D" w:rsidRDefault="0081038D" w14:paraId="1388AB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9034A4" w:rsidR="008673EB" w:rsidP="40D23639" w:rsidRDefault="009034A4" w14:paraId="5A1DDCD4" w14:textId="79F76DF5">
    <w:pPr>
      <w:keepNext w:val="1"/>
      <w:keepLines w:val="1"/>
      <w:spacing w:before="240" w:after="0"/>
      <w:outlineLvl w:val="0"/>
      <w:rPr>
        <w:rFonts w:ascii="Arial" w:hAnsi="Arial" w:eastAsia="Arial" w:cs="Arial"/>
        <w:b w:val="1"/>
        <w:bCs w:val="1"/>
        <w:color w:val="2F5496" w:themeColor="accent1" w:themeShade="BF"/>
        <w:sz w:val="32"/>
        <w:szCs w:val="32"/>
      </w:rPr>
    </w:pPr>
    <w:r w:rsidRPr="40D23639" w:rsidR="40D23639">
      <w:rPr>
        <w:rFonts w:ascii="Arial" w:hAnsi="Arial" w:eastAsia="Arial" w:cs="Arial"/>
        <w:b w:val="1"/>
        <w:bCs w:val="1"/>
        <w:color w:val="2F5496" w:themeColor="accent1" w:themeTint="FF" w:themeShade="BF"/>
        <w:sz w:val="32"/>
        <w:szCs w:val="32"/>
      </w:rPr>
      <w:t xml:space="preserve">Guidance notes on </w:t>
    </w:r>
    <w:r w:rsidRPr="40D23639" w:rsidR="40D23639">
      <w:rPr>
        <w:rFonts w:ascii="Arial" w:hAnsi="Arial" w:eastAsia="Arial" w:cs="Arial"/>
        <w:b w:val="1"/>
        <w:bCs w:val="1"/>
        <w:color w:val="2F5496" w:themeColor="accent1" w:themeTint="FF" w:themeShade="BF"/>
        <w:sz w:val="32"/>
        <w:szCs w:val="32"/>
      </w:rPr>
      <w:t>proposed changes to the Quality Manual</w:t>
    </w:r>
    <w:r w:rsidRPr="40D23639" w:rsidR="40D23639">
      <w:rPr>
        <w:rFonts w:ascii="Arial" w:hAnsi="Arial" w:eastAsia="Arial" w:cs="Arial"/>
        <w:b w:val="1"/>
        <w:bCs w:val="1"/>
        <w:color w:val="2F5496" w:themeColor="accent1" w:themeTint="FF" w:themeShade="BF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53F3C"/>
    <w:multiLevelType w:val="hybridMultilevel"/>
    <w:tmpl w:val="27483E90"/>
    <w:lvl w:ilvl="0" w:tplc="94C4CD94">
      <w:start w:val="1"/>
      <w:numFmt w:val="decimal"/>
      <w:lvlText w:val="%1."/>
      <w:lvlJc w:val="left"/>
      <w:pPr>
        <w:ind w:left="1440" w:hanging="360"/>
      </w:pPr>
    </w:lvl>
    <w:lvl w:ilvl="1" w:tplc="64348B14">
      <w:start w:val="1"/>
      <w:numFmt w:val="decimal"/>
      <w:lvlText w:val="%2."/>
      <w:lvlJc w:val="left"/>
      <w:pPr>
        <w:ind w:left="1440" w:hanging="360"/>
      </w:pPr>
    </w:lvl>
    <w:lvl w:ilvl="2" w:tplc="12AC9DA8">
      <w:start w:val="1"/>
      <w:numFmt w:val="decimal"/>
      <w:lvlText w:val="%3."/>
      <w:lvlJc w:val="left"/>
      <w:pPr>
        <w:ind w:left="1440" w:hanging="360"/>
      </w:pPr>
    </w:lvl>
    <w:lvl w:ilvl="3" w:tplc="E7346720">
      <w:start w:val="1"/>
      <w:numFmt w:val="decimal"/>
      <w:lvlText w:val="%4."/>
      <w:lvlJc w:val="left"/>
      <w:pPr>
        <w:ind w:left="1440" w:hanging="360"/>
      </w:pPr>
    </w:lvl>
    <w:lvl w:ilvl="4" w:tplc="B89231D8">
      <w:start w:val="1"/>
      <w:numFmt w:val="decimal"/>
      <w:lvlText w:val="%5."/>
      <w:lvlJc w:val="left"/>
      <w:pPr>
        <w:ind w:left="1440" w:hanging="360"/>
      </w:pPr>
    </w:lvl>
    <w:lvl w:ilvl="5" w:tplc="936AD194">
      <w:start w:val="1"/>
      <w:numFmt w:val="decimal"/>
      <w:lvlText w:val="%6."/>
      <w:lvlJc w:val="left"/>
      <w:pPr>
        <w:ind w:left="1440" w:hanging="360"/>
      </w:pPr>
    </w:lvl>
    <w:lvl w:ilvl="6" w:tplc="AA8672AA">
      <w:start w:val="1"/>
      <w:numFmt w:val="decimal"/>
      <w:lvlText w:val="%7."/>
      <w:lvlJc w:val="left"/>
      <w:pPr>
        <w:ind w:left="1440" w:hanging="360"/>
      </w:pPr>
    </w:lvl>
    <w:lvl w:ilvl="7" w:tplc="5720F54E">
      <w:start w:val="1"/>
      <w:numFmt w:val="decimal"/>
      <w:lvlText w:val="%8."/>
      <w:lvlJc w:val="left"/>
      <w:pPr>
        <w:ind w:left="1440" w:hanging="360"/>
      </w:pPr>
    </w:lvl>
    <w:lvl w:ilvl="8" w:tplc="3CF8641C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29D22768"/>
    <w:multiLevelType w:val="hybridMultilevel"/>
    <w:tmpl w:val="E856C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560978">
    <w:abstractNumId w:val="1"/>
  </w:num>
  <w:num w:numId="2" w16cid:durableId="200312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DD"/>
    <w:rsid w:val="0000613F"/>
    <w:rsid w:val="000144F4"/>
    <w:rsid w:val="00017E70"/>
    <w:rsid w:val="00022DBE"/>
    <w:rsid w:val="0002307E"/>
    <w:rsid w:val="00035F54"/>
    <w:rsid w:val="000416DA"/>
    <w:rsid w:val="0004679C"/>
    <w:rsid w:val="0005165F"/>
    <w:rsid w:val="00054A3D"/>
    <w:rsid w:val="00055BC3"/>
    <w:rsid w:val="0006521C"/>
    <w:rsid w:val="00077BF1"/>
    <w:rsid w:val="000838A0"/>
    <w:rsid w:val="00086C21"/>
    <w:rsid w:val="00092326"/>
    <w:rsid w:val="00095EC3"/>
    <w:rsid w:val="000A044E"/>
    <w:rsid w:val="000A47A1"/>
    <w:rsid w:val="000A4DB8"/>
    <w:rsid w:val="000B1B6B"/>
    <w:rsid w:val="000B471F"/>
    <w:rsid w:val="000B7320"/>
    <w:rsid w:val="000B7A18"/>
    <w:rsid w:val="000C038D"/>
    <w:rsid w:val="000E407F"/>
    <w:rsid w:val="000E753D"/>
    <w:rsid w:val="000F453B"/>
    <w:rsid w:val="000F65BF"/>
    <w:rsid w:val="00152D45"/>
    <w:rsid w:val="0016663D"/>
    <w:rsid w:val="00176C54"/>
    <w:rsid w:val="00180E25"/>
    <w:rsid w:val="001A4C8F"/>
    <w:rsid w:val="001C0381"/>
    <w:rsid w:val="001C0C7C"/>
    <w:rsid w:val="001C0FC5"/>
    <w:rsid w:val="001F5AD2"/>
    <w:rsid w:val="00201165"/>
    <w:rsid w:val="00210E35"/>
    <w:rsid w:val="00223A57"/>
    <w:rsid w:val="00230DED"/>
    <w:rsid w:val="00240D33"/>
    <w:rsid w:val="002932D7"/>
    <w:rsid w:val="00295437"/>
    <w:rsid w:val="002A03FE"/>
    <w:rsid w:val="002A0C9F"/>
    <w:rsid w:val="002A5A7D"/>
    <w:rsid w:val="002B5152"/>
    <w:rsid w:val="002C2E11"/>
    <w:rsid w:val="002C5469"/>
    <w:rsid w:val="002D733B"/>
    <w:rsid w:val="002F4974"/>
    <w:rsid w:val="002F4F1F"/>
    <w:rsid w:val="002F4F56"/>
    <w:rsid w:val="00321432"/>
    <w:rsid w:val="00323EE6"/>
    <w:rsid w:val="00345C64"/>
    <w:rsid w:val="00346CBC"/>
    <w:rsid w:val="0034719D"/>
    <w:rsid w:val="00347BF7"/>
    <w:rsid w:val="00357C2F"/>
    <w:rsid w:val="00363205"/>
    <w:rsid w:val="00367BAF"/>
    <w:rsid w:val="00371D29"/>
    <w:rsid w:val="00376BF0"/>
    <w:rsid w:val="00380CD0"/>
    <w:rsid w:val="00382254"/>
    <w:rsid w:val="003A21F7"/>
    <w:rsid w:val="003C34D3"/>
    <w:rsid w:val="003C3B67"/>
    <w:rsid w:val="003E2F79"/>
    <w:rsid w:val="003E4FBB"/>
    <w:rsid w:val="00415E01"/>
    <w:rsid w:val="004242BA"/>
    <w:rsid w:val="00425B36"/>
    <w:rsid w:val="0043289C"/>
    <w:rsid w:val="00434616"/>
    <w:rsid w:val="00440B96"/>
    <w:rsid w:val="00464E20"/>
    <w:rsid w:val="00475634"/>
    <w:rsid w:val="0048159D"/>
    <w:rsid w:val="004909D0"/>
    <w:rsid w:val="0049548A"/>
    <w:rsid w:val="004A2BA6"/>
    <w:rsid w:val="004A2F7B"/>
    <w:rsid w:val="004C0BC1"/>
    <w:rsid w:val="004E7A66"/>
    <w:rsid w:val="004F54DA"/>
    <w:rsid w:val="00500458"/>
    <w:rsid w:val="0050376C"/>
    <w:rsid w:val="00510463"/>
    <w:rsid w:val="00510D32"/>
    <w:rsid w:val="005216BB"/>
    <w:rsid w:val="00536600"/>
    <w:rsid w:val="0054380C"/>
    <w:rsid w:val="00551CA9"/>
    <w:rsid w:val="00554F2C"/>
    <w:rsid w:val="005B0F85"/>
    <w:rsid w:val="005C2096"/>
    <w:rsid w:val="005D0E3F"/>
    <w:rsid w:val="005E3705"/>
    <w:rsid w:val="005F01B5"/>
    <w:rsid w:val="00604FC9"/>
    <w:rsid w:val="00610239"/>
    <w:rsid w:val="00613501"/>
    <w:rsid w:val="00621CEE"/>
    <w:rsid w:val="006279A9"/>
    <w:rsid w:val="00654C08"/>
    <w:rsid w:val="0067478E"/>
    <w:rsid w:val="006812A8"/>
    <w:rsid w:val="006D0A1B"/>
    <w:rsid w:val="007006A9"/>
    <w:rsid w:val="007037CF"/>
    <w:rsid w:val="00714DA8"/>
    <w:rsid w:val="007154D0"/>
    <w:rsid w:val="00725888"/>
    <w:rsid w:val="007329DC"/>
    <w:rsid w:val="0074107F"/>
    <w:rsid w:val="007570D2"/>
    <w:rsid w:val="00762E8C"/>
    <w:rsid w:val="00771585"/>
    <w:rsid w:val="0077454E"/>
    <w:rsid w:val="00774C4D"/>
    <w:rsid w:val="007808DC"/>
    <w:rsid w:val="00796685"/>
    <w:rsid w:val="007B3BDD"/>
    <w:rsid w:val="007B61DD"/>
    <w:rsid w:val="007C74D5"/>
    <w:rsid w:val="007E12BA"/>
    <w:rsid w:val="0081038D"/>
    <w:rsid w:val="00847E47"/>
    <w:rsid w:val="008673EB"/>
    <w:rsid w:val="008774D3"/>
    <w:rsid w:val="008878A5"/>
    <w:rsid w:val="008907E6"/>
    <w:rsid w:val="008B0B27"/>
    <w:rsid w:val="008C3F33"/>
    <w:rsid w:val="008C5833"/>
    <w:rsid w:val="008C60B2"/>
    <w:rsid w:val="008C7691"/>
    <w:rsid w:val="008C7C5E"/>
    <w:rsid w:val="009034A4"/>
    <w:rsid w:val="00922172"/>
    <w:rsid w:val="009335CF"/>
    <w:rsid w:val="009367AC"/>
    <w:rsid w:val="00957BCF"/>
    <w:rsid w:val="00965F44"/>
    <w:rsid w:val="00971B4F"/>
    <w:rsid w:val="009742F7"/>
    <w:rsid w:val="009875D9"/>
    <w:rsid w:val="0099409A"/>
    <w:rsid w:val="00994462"/>
    <w:rsid w:val="009C6EF9"/>
    <w:rsid w:val="009D01C7"/>
    <w:rsid w:val="009D73C7"/>
    <w:rsid w:val="00A177FD"/>
    <w:rsid w:val="00A223EF"/>
    <w:rsid w:val="00A3321F"/>
    <w:rsid w:val="00A6758C"/>
    <w:rsid w:val="00A7017D"/>
    <w:rsid w:val="00A75B28"/>
    <w:rsid w:val="00A96A95"/>
    <w:rsid w:val="00AA0CA8"/>
    <w:rsid w:val="00AC5562"/>
    <w:rsid w:val="00AD59CD"/>
    <w:rsid w:val="00AF043A"/>
    <w:rsid w:val="00AF0674"/>
    <w:rsid w:val="00AF5273"/>
    <w:rsid w:val="00B06C51"/>
    <w:rsid w:val="00B23BE6"/>
    <w:rsid w:val="00B366E2"/>
    <w:rsid w:val="00B434ED"/>
    <w:rsid w:val="00B44EDA"/>
    <w:rsid w:val="00B55B5E"/>
    <w:rsid w:val="00B60232"/>
    <w:rsid w:val="00B60A44"/>
    <w:rsid w:val="00B75D1A"/>
    <w:rsid w:val="00B776C3"/>
    <w:rsid w:val="00B80BA9"/>
    <w:rsid w:val="00B95461"/>
    <w:rsid w:val="00B969D3"/>
    <w:rsid w:val="00BA009F"/>
    <w:rsid w:val="00BB4DB5"/>
    <w:rsid w:val="00BC0FAF"/>
    <w:rsid w:val="00BC1746"/>
    <w:rsid w:val="00BC5F2D"/>
    <w:rsid w:val="00BE18D5"/>
    <w:rsid w:val="00BE1BA8"/>
    <w:rsid w:val="00BE1D28"/>
    <w:rsid w:val="00BE75D7"/>
    <w:rsid w:val="00C03F00"/>
    <w:rsid w:val="00C27EEF"/>
    <w:rsid w:val="00C333D4"/>
    <w:rsid w:val="00C36CB1"/>
    <w:rsid w:val="00C44B6E"/>
    <w:rsid w:val="00C66832"/>
    <w:rsid w:val="00C82613"/>
    <w:rsid w:val="00C83A3A"/>
    <w:rsid w:val="00C920FF"/>
    <w:rsid w:val="00C95002"/>
    <w:rsid w:val="00CA06F9"/>
    <w:rsid w:val="00CC069B"/>
    <w:rsid w:val="00CC3A69"/>
    <w:rsid w:val="00CC6310"/>
    <w:rsid w:val="00CC64D4"/>
    <w:rsid w:val="00CD2DE1"/>
    <w:rsid w:val="00CD6E8B"/>
    <w:rsid w:val="00D2345C"/>
    <w:rsid w:val="00D4089D"/>
    <w:rsid w:val="00D428FC"/>
    <w:rsid w:val="00D74054"/>
    <w:rsid w:val="00D76CEB"/>
    <w:rsid w:val="00D808BA"/>
    <w:rsid w:val="00D85C1C"/>
    <w:rsid w:val="00DA20D7"/>
    <w:rsid w:val="00DB2C7B"/>
    <w:rsid w:val="00DB39BC"/>
    <w:rsid w:val="00DC4020"/>
    <w:rsid w:val="00DD3D00"/>
    <w:rsid w:val="00DE2D5B"/>
    <w:rsid w:val="00DE6BCC"/>
    <w:rsid w:val="00DF4804"/>
    <w:rsid w:val="00E05331"/>
    <w:rsid w:val="00E264D2"/>
    <w:rsid w:val="00E31DF4"/>
    <w:rsid w:val="00E51D3B"/>
    <w:rsid w:val="00E604C6"/>
    <w:rsid w:val="00E770C5"/>
    <w:rsid w:val="00E84E88"/>
    <w:rsid w:val="00E91695"/>
    <w:rsid w:val="00EB2DA0"/>
    <w:rsid w:val="00EC13C5"/>
    <w:rsid w:val="00EC445A"/>
    <w:rsid w:val="00ED0232"/>
    <w:rsid w:val="00EE0166"/>
    <w:rsid w:val="00EE3430"/>
    <w:rsid w:val="00EF4EE1"/>
    <w:rsid w:val="00EF57BB"/>
    <w:rsid w:val="00F1313B"/>
    <w:rsid w:val="00F20608"/>
    <w:rsid w:val="00F24332"/>
    <w:rsid w:val="00F31AE1"/>
    <w:rsid w:val="00F44029"/>
    <w:rsid w:val="00F45005"/>
    <w:rsid w:val="00F92D27"/>
    <w:rsid w:val="00FB2725"/>
    <w:rsid w:val="00FE68C5"/>
    <w:rsid w:val="40D23639"/>
    <w:rsid w:val="41B63F33"/>
    <w:rsid w:val="4B87BB34"/>
    <w:rsid w:val="615344C5"/>
    <w:rsid w:val="75221F00"/>
    <w:rsid w:val="7F93A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E0860"/>
  <w15:chartTrackingRefBased/>
  <w15:docId w15:val="{5B7435D7-25B5-470F-8E1B-5395A193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307E"/>
    <w:rPr>
      <w:rFonts w:ascii="Arial" w:hAnsi="Arial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1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D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61D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6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1D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B61DD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1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B61D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61D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61DD"/>
    <w:rPr>
      <w:rFonts w:ascii="Arial" w:hAnsi="Arial"/>
      <w:sz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B6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61D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51D3B"/>
    <w:pPr>
      <w:spacing w:after="0" w:line="240" w:lineRule="auto"/>
    </w:pPr>
    <w:rPr>
      <w:rFonts w:ascii="Arial" w:hAnsi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C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C7C5E"/>
    <w:rPr>
      <w:rFonts w:ascii="Arial" w:hAnsi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2D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mpedfont20" w:customStyle="1">
    <w:name w:val="bumpedfont20"/>
    <w:basedOn w:val="DefaultParagraphFont"/>
    <w:rsid w:val="003E4FBB"/>
  </w:style>
  <w:style w:type="character" w:styleId="EndnoteReference">
    <w:name w:val="endnote reference"/>
    <w:basedOn w:val="DefaultParagraphFont"/>
    <w:uiPriority w:val="99"/>
    <w:semiHidden/>
    <w:unhideWhenUsed/>
    <w:rsid w:val="003E4FB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7478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B776C3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76C3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nottingham.ac.uk/qualitymanual/governance/changes-to-qm.aspx" TargetMode="External" Id="Ra055d06fb9ce40fe" /><Relationship Type="http://schemas.openxmlformats.org/officeDocument/2006/relationships/hyperlink" Target="https://www.nottingham.ac.uk/qualitymanual/governance/changes-to-qm.aspx" TargetMode="External" Id="R04f8cedc2f8a4c37" /><Relationship Type="http://schemas.openxmlformats.org/officeDocument/2006/relationships/hyperlink" Target="mailto:br-QSC@exmail.nottingham.ac.uk" TargetMode="External" Id="Rce25accb7c3942ad" /><Relationship Type="http://schemas.openxmlformats.org/officeDocument/2006/relationships/hyperlink" Target="https://www.nottingham.ac.uk/qualitymanual/governance/changes-to-qm.aspx" TargetMode="External" Id="R95c38b7abcf7445a" /><Relationship Type="http://schemas.openxmlformats.org/officeDocument/2006/relationships/hyperlink" Target="mailto:br-QSC@exmail.nottingham.ac.uk" TargetMode="External" Id="Ra1d89e0bf39b4372" /><Relationship Type="http://schemas.openxmlformats.org/officeDocument/2006/relationships/hyperlink" Target="https://www.nottingham.ac.uk/externalrelations/services/service-details/style-guide/style-guide.aspx" TargetMode="External" Id="R458311c50cb04638" /><Relationship Type="http://schemas.openxmlformats.org/officeDocument/2006/relationships/footer" Target="footer.xml" Id="Rd049cbc42c824eaa" /><Relationship Type="http://schemas.openxmlformats.org/officeDocument/2006/relationships/footer" Target="footer2.xml" Id="R05d57eb021af42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41E76-508E-4603-B5D6-76BA7346DE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8EF1B-322C-4F2D-A48E-5E94428D6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FDB8C-5832-48C1-94DD-C8FC19FB4A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4D261B-13ED-42CC-AA6E-52E128CA76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Robinson</dc:creator>
  <cp:keywords/>
  <dc:description/>
  <cp:lastModifiedBy>Ian Bainbridge (staff)</cp:lastModifiedBy>
  <cp:revision>20</cp:revision>
  <cp:lastPrinted>2020-09-21T01:21:00Z</cp:lastPrinted>
  <dcterms:created xsi:type="dcterms:W3CDTF">2025-01-15T10:27:00Z</dcterms:created>
  <dcterms:modified xsi:type="dcterms:W3CDTF">2025-01-23T16:33:58Z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0x010100923DA1DFA5B546448D52FC16400106FA</vt:lpwstr>
  </property>
</Properties>
</file>