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C7F70" w14:textId="1FC342AB" w:rsidR="00E411F5" w:rsidRPr="00815F77" w:rsidRDefault="003D2CBC" w:rsidP="00815F77">
      <w:pPr>
        <w:rPr>
          <w:rFonts w:ascii="Arial" w:hAnsi="Arial" w:cs="Arial"/>
          <w:b/>
          <w:bCs/>
          <w:u w:val="single"/>
          <w:lang w:val="en-US"/>
        </w:rPr>
      </w:pPr>
      <w:r w:rsidRPr="00815F77">
        <w:rPr>
          <w:rFonts w:ascii="Arial" w:hAnsi="Arial" w:cs="Arial"/>
          <w:b/>
          <w:bCs/>
          <w:u w:val="single"/>
          <w:lang w:val="en-US"/>
        </w:rPr>
        <w:t>UoNO Verification Template</w:t>
      </w:r>
      <w:r w:rsidR="008E7D79" w:rsidRPr="00815F77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AB2719" w:rsidRPr="00815F77">
        <w:rPr>
          <w:rFonts w:ascii="Arial" w:hAnsi="Arial" w:cs="Arial"/>
          <w:b/>
          <w:bCs/>
          <w:u w:val="single"/>
          <w:lang w:val="en-US"/>
        </w:rPr>
        <w:t xml:space="preserve">for Phase 2 verification </w:t>
      </w:r>
      <w:r w:rsidR="00815F77" w:rsidRPr="00815F77">
        <w:rPr>
          <w:rFonts w:ascii="Arial" w:hAnsi="Arial" w:cs="Arial"/>
          <w:b/>
          <w:bCs/>
          <w:u w:val="single"/>
          <w:lang w:val="en-US"/>
        </w:rPr>
        <w:t xml:space="preserve">– Post Delivery </w:t>
      </w:r>
      <w:r w:rsidR="00AB2719" w:rsidRPr="00815F77">
        <w:rPr>
          <w:rFonts w:ascii="Arial" w:hAnsi="Arial" w:cs="Arial"/>
          <w:b/>
          <w:bCs/>
          <w:u w:val="single"/>
          <w:lang w:val="en-US"/>
        </w:rPr>
        <w:t>review</w:t>
      </w:r>
    </w:p>
    <w:p w14:paraId="307D1AAB" w14:textId="77777777" w:rsidR="00AB2719" w:rsidRPr="00815F77" w:rsidRDefault="00AB2719" w:rsidP="00815F77">
      <w:pPr>
        <w:rPr>
          <w:rFonts w:ascii="Arial" w:hAnsi="Arial" w:cs="Arial"/>
          <w:lang w:val="en-US"/>
        </w:rPr>
      </w:pPr>
    </w:p>
    <w:p w14:paraId="62718E0C" w14:textId="244BC472" w:rsidR="003F07EB" w:rsidRDefault="00AB2719" w:rsidP="00815F77">
      <w:pPr>
        <w:rPr>
          <w:rFonts w:ascii="Arial" w:hAnsi="Arial" w:cs="Arial"/>
          <w:lang w:val="en-US"/>
        </w:rPr>
      </w:pPr>
      <w:bookmarkStart w:id="0" w:name="_Hlk122781501"/>
      <w:r w:rsidRPr="00815F77">
        <w:rPr>
          <w:rFonts w:ascii="Arial" w:hAnsi="Arial" w:cs="Arial"/>
          <w:lang w:val="en-US"/>
        </w:rPr>
        <w:t>This form is o</w:t>
      </w:r>
      <w:r w:rsidR="00E34704" w:rsidRPr="00815F77">
        <w:rPr>
          <w:rFonts w:ascii="Arial" w:hAnsi="Arial" w:cs="Arial"/>
          <w:lang w:val="en-US"/>
        </w:rPr>
        <w:t xml:space="preserve">nly to be completed by an approved Academic Expert </w:t>
      </w:r>
    </w:p>
    <w:p w14:paraId="12F6CFF0" w14:textId="77777777" w:rsidR="00BF18E1" w:rsidRPr="00815F77" w:rsidRDefault="00BF18E1" w:rsidP="00815F77">
      <w:pPr>
        <w:rPr>
          <w:rFonts w:ascii="Arial" w:hAnsi="Arial" w:cs="Arial"/>
          <w:lang w:val="en-US"/>
        </w:rPr>
      </w:pPr>
    </w:p>
    <w:bookmarkEnd w:id="0"/>
    <w:p w14:paraId="305C89F1" w14:textId="1F4A2BF6" w:rsidR="003F07EB" w:rsidRPr="00815F77" w:rsidRDefault="003F07EB" w:rsidP="00815F77">
      <w:pPr>
        <w:rPr>
          <w:rFonts w:ascii="Arial" w:hAnsi="Arial" w:cs="Arial"/>
          <w:lang w:val="en-US"/>
        </w:rPr>
      </w:pPr>
    </w:p>
    <w:p w14:paraId="3FB849B9" w14:textId="77777777" w:rsidR="00BA00D3" w:rsidRPr="00815F77" w:rsidRDefault="00BA00D3" w:rsidP="00BA00D3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For completion by Academic Expert:</w:t>
      </w:r>
    </w:p>
    <w:p w14:paraId="5DAF5E0A" w14:textId="73F8869F" w:rsidR="003A2935" w:rsidRPr="00815F77" w:rsidRDefault="003A2935" w:rsidP="00815F77">
      <w:pPr>
        <w:rPr>
          <w:rFonts w:ascii="Arial" w:hAnsi="Arial" w:cs="Arial"/>
          <w:lang w:val="en-US"/>
        </w:rPr>
      </w:pPr>
    </w:p>
    <w:p w14:paraId="1CDCE16E" w14:textId="4206BAA4" w:rsidR="003A2935" w:rsidRPr="00815F77" w:rsidRDefault="003A2935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Name of</w:t>
      </w:r>
      <w:r w:rsidR="001F7A76" w:rsidRPr="00815F77">
        <w:rPr>
          <w:rFonts w:ascii="Arial" w:hAnsi="Arial" w:cs="Arial"/>
          <w:lang w:val="en-US"/>
        </w:rPr>
        <w:t xml:space="preserve"> CPD</w:t>
      </w:r>
      <w:r w:rsidRPr="00815F77">
        <w:rPr>
          <w:rFonts w:ascii="Arial" w:hAnsi="Arial" w:cs="Arial"/>
          <w:lang w:val="en-US"/>
        </w:rPr>
        <w:t xml:space="preserve"> programme:</w:t>
      </w:r>
      <w:r w:rsidR="00EC596F" w:rsidRPr="00815F77">
        <w:rPr>
          <w:rFonts w:ascii="Arial" w:hAnsi="Arial" w:cs="Arial"/>
          <w:lang w:val="en-US"/>
        </w:rPr>
        <w:t xml:space="preserve"> ________________________________________</w:t>
      </w:r>
      <w:r w:rsidR="00815F77">
        <w:rPr>
          <w:rFonts w:ascii="Arial" w:hAnsi="Arial" w:cs="Arial"/>
          <w:lang w:val="en-US"/>
        </w:rPr>
        <w:t>___________________</w:t>
      </w:r>
      <w:r w:rsidR="00EC596F" w:rsidRPr="00815F77">
        <w:rPr>
          <w:rFonts w:ascii="Arial" w:hAnsi="Arial" w:cs="Arial"/>
          <w:lang w:val="en-US"/>
        </w:rPr>
        <w:t>_____________</w:t>
      </w:r>
    </w:p>
    <w:p w14:paraId="22E19768" w14:textId="437A4261" w:rsidR="003A2935" w:rsidRPr="00815F77" w:rsidRDefault="003A2935" w:rsidP="00815F77">
      <w:pPr>
        <w:rPr>
          <w:rFonts w:ascii="Arial" w:hAnsi="Arial" w:cs="Arial"/>
          <w:lang w:val="en-US"/>
        </w:rPr>
      </w:pPr>
    </w:p>
    <w:p w14:paraId="5D13B0BB" w14:textId="636010D9" w:rsidR="00D43561" w:rsidRPr="00815F77" w:rsidRDefault="003A2935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Name of provider:</w:t>
      </w:r>
      <w:r w:rsidR="00EC596F" w:rsidRPr="00815F77">
        <w:rPr>
          <w:rFonts w:ascii="Arial" w:hAnsi="Arial" w:cs="Arial"/>
          <w:lang w:val="en-US"/>
        </w:rPr>
        <w:t xml:space="preserve"> ____________________________________________</w:t>
      </w:r>
      <w:r w:rsidR="00815F77">
        <w:rPr>
          <w:rFonts w:ascii="Arial" w:hAnsi="Arial" w:cs="Arial"/>
          <w:lang w:val="en-US"/>
        </w:rPr>
        <w:t>____________</w:t>
      </w:r>
      <w:r w:rsidR="00EC596F" w:rsidRPr="00815F77">
        <w:rPr>
          <w:rFonts w:ascii="Arial" w:hAnsi="Arial" w:cs="Arial"/>
          <w:lang w:val="en-US"/>
        </w:rPr>
        <w:t>________________</w:t>
      </w:r>
    </w:p>
    <w:p w14:paraId="79BABBBC" w14:textId="0BC1179B" w:rsidR="00CE087F" w:rsidRPr="00815F77" w:rsidRDefault="00CE087F" w:rsidP="00815F77">
      <w:pPr>
        <w:rPr>
          <w:rFonts w:ascii="Arial" w:hAnsi="Arial" w:cs="Arial"/>
          <w:lang w:val="en-US"/>
        </w:rPr>
      </w:pPr>
    </w:p>
    <w:p w14:paraId="09B355FA" w14:textId="0CCDA4B7" w:rsidR="00CE087F" w:rsidRPr="00815F77" w:rsidRDefault="00CE087F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Programme stated aims and learning outcomes:</w:t>
      </w:r>
      <w:r w:rsidR="00EC596F" w:rsidRPr="00815F77">
        <w:rPr>
          <w:rFonts w:ascii="Arial" w:hAnsi="Arial" w:cs="Arial"/>
          <w:lang w:val="en-US"/>
        </w:rPr>
        <w:t xml:space="preserve"> __________________________________</w:t>
      </w:r>
      <w:r w:rsidR="00815F77">
        <w:rPr>
          <w:rFonts w:ascii="Arial" w:hAnsi="Arial" w:cs="Arial"/>
          <w:lang w:val="en-US"/>
        </w:rPr>
        <w:t>____________________________________</w:t>
      </w:r>
      <w:r w:rsidR="00EC596F" w:rsidRPr="00815F77">
        <w:rPr>
          <w:rFonts w:ascii="Arial" w:hAnsi="Arial" w:cs="Arial"/>
          <w:lang w:val="en-US"/>
        </w:rPr>
        <w:t>__</w:t>
      </w:r>
    </w:p>
    <w:p w14:paraId="46578E7A" w14:textId="009D831B" w:rsidR="009B6C7E" w:rsidRPr="00815F77" w:rsidRDefault="009B6C7E" w:rsidP="00815F77">
      <w:pPr>
        <w:rPr>
          <w:rFonts w:ascii="Arial" w:hAnsi="Arial" w:cs="Arial"/>
          <w:lang w:val="en-US"/>
        </w:rPr>
      </w:pPr>
    </w:p>
    <w:p w14:paraId="60FAB77D" w14:textId="56BA6705" w:rsidR="00815F77" w:rsidRPr="00815F77" w:rsidRDefault="00815F77" w:rsidP="00815F77">
      <w:pPr>
        <w:rPr>
          <w:rFonts w:ascii="Arial" w:hAnsi="Arial" w:cs="Arial"/>
          <w:lang w:val="en-US"/>
        </w:rPr>
      </w:pPr>
    </w:p>
    <w:p w14:paraId="0773C7AB" w14:textId="7E9F9133" w:rsidR="00BA00D3" w:rsidRPr="00CD1356" w:rsidRDefault="00BA00D3" w:rsidP="00BA00D3">
      <w:pPr>
        <w:rPr>
          <w:rFonts w:ascii="Arial" w:hAnsi="Arial" w:cs="Arial"/>
          <w:lang w:val="en-US"/>
        </w:rPr>
      </w:pPr>
      <w:r w:rsidRPr="00CD1356">
        <w:rPr>
          <w:rFonts w:ascii="Arial" w:hAnsi="Arial" w:cs="Arial"/>
          <w:lang w:val="en-US"/>
        </w:rPr>
        <w:t>Please refer to the Regulation on Verification</w:t>
      </w:r>
      <w:r>
        <w:rPr>
          <w:rFonts w:ascii="Arial" w:hAnsi="Arial" w:cs="Arial"/>
          <w:lang w:val="en-US"/>
        </w:rPr>
        <w:t xml:space="preserve">, the </w:t>
      </w:r>
      <w:r w:rsidRPr="00CD1356">
        <w:rPr>
          <w:rFonts w:ascii="Arial" w:hAnsi="Arial" w:cs="Arial"/>
          <w:lang w:val="en-US"/>
        </w:rPr>
        <w:t>Process of Verification</w:t>
      </w:r>
      <w:r>
        <w:rPr>
          <w:rFonts w:ascii="Arial" w:hAnsi="Arial" w:cs="Arial"/>
          <w:lang w:val="en-US"/>
        </w:rPr>
        <w:t>, and the Guidance on Standards for Verification</w:t>
      </w:r>
      <w:r w:rsidRPr="00CD1356">
        <w:rPr>
          <w:rFonts w:ascii="Arial" w:hAnsi="Arial" w:cs="Arial"/>
          <w:lang w:val="en-US"/>
        </w:rPr>
        <w:t xml:space="preserve"> prior to completing this form.</w:t>
      </w:r>
      <w:r>
        <w:rPr>
          <w:rFonts w:ascii="Arial" w:hAnsi="Arial" w:cs="Arial"/>
          <w:lang w:val="en-US"/>
        </w:rPr>
        <w:t xml:space="preserve"> </w:t>
      </w:r>
    </w:p>
    <w:p w14:paraId="7BFF7576" w14:textId="7FBFB226" w:rsidR="00815F77" w:rsidRPr="00815F77" w:rsidRDefault="00815F77" w:rsidP="00815F77">
      <w:pPr>
        <w:rPr>
          <w:rFonts w:ascii="Arial" w:hAnsi="Arial" w:cs="Arial"/>
          <w:lang w:val="en-US"/>
        </w:rPr>
      </w:pPr>
    </w:p>
    <w:p w14:paraId="2C83EBEF" w14:textId="1B3F1DCD" w:rsidR="00815F77" w:rsidRPr="00815F77" w:rsidRDefault="00815F77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</w:rPr>
        <w:t xml:space="preserve">Phase 2 consists of a re-review of the CPD provider’s platform and materials for a specific learning product after the learners have completed the learning product, to confirm that the CPD provider used of the platform and materials first reviewed in Phase 1 (and/or any deviations were non-material).  This review is required prior to a Phase 3 review (for learners’ digital badges). </w:t>
      </w:r>
    </w:p>
    <w:p w14:paraId="44A4F3D7" w14:textId="77777777" w:rsidR="00C2731F" w:rsidRPr="00815F77" w:rsidRDefault="00C2731F" w:rsidP="00815F77">
      <w:pPr>
        <w:rPr>
          <w:rFonts w:ascii="Arial" w:hAnsi="Arial" w:cs="Arial"/>
          <w:lang w:val="en-US"/>
        </w:rPr>
      </w:pPr>
    </w:p>
    <w:p w14:paraId="2F4C1CCC" w14:textId="056B991A" w:rsidR="00EA6026" w:rsidRPr="00815F77" w:rsidRDefault="00EA6026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In responding to the questions,</w:t>
      </w:r>
      <w:r w:rsidR="003C31BA" w:rsidRPr="00815F77">
        <w:rPr>
          <w:rFonts w:ascii="Arial" w:hAnsi="Arial" w:cs="Arial"/>
          <w:lang w:val="en-US"/>
        </w:rPr>
        <w:t xml:space="preserve"> below,</w:t>
      </w:r>
      <w:r w:rsidRPr="00815F77">
        <w:rPr>
          <w:rFonts w:ascii="Arial" w:hAnsi="Arial" w:cs="Arial"/>
          <w:lang w:val="en-US"/>
        </w:rPr>
        <w:t xml:space="preserve"> we expect that you have reviewed </w:t>
      </w:r>
      <w:r w:rsidR="00815F77">
        <w:rPr>
          <w:rFonts w:ascii="Arial" w:hAnsi="Arial" w:cs="Arial"/>
          <w:lang w:val="en-US"/>
        </w:rPr>
        <w:t xml:space="preserve">the Phase 1 report and reviewed the </w:t>
      </w:r>
      <w:r w:rsidRPr="00815F77">
        <w:rPr>
          <w:rFonts w:ascii="Arial" w:hAnsi="Arial" w:cs="Arial"/>
          <w:lang w:val="en-US"/>
        </w:rPr>
        <w:t>content on the provider’s platform; learning resources and a summary of the plan for the body of learning to be undertaken</w:t>
      </w:r>
      <w:r w:rsidR="0005773E" w:rsidRPr="00815F77">
        <w:rPr>
          <w:rFonts w:ascii="Arial" w:hAnsi="Arial" w:cs="Arial"/>
          <w:lang w:val="en-US"/>
        </w:rPr>
        <w:t>, including stated learnin</w:t>
      </w:r>
      <w:r w:rsidR="00284E6C" w:rsidRPr="00815F77">
        <w:rPr>
          <w:rFonts w:ascii="Arial" w:hAnsi="Arial" w:cs="Arial"/>
          <w:lang w:val="en-US"/>
        </w:rPr>
        <w:t>g</w:t>
      </w:r>
      <w:r w:rsidR="0005773E" w:rsidRPr="00815F77">
        <w:rPr>
          <w:rFonts w:ascii="Arial" w:hAnsi="Arial" w:cs="Arial"/>
          <w:lang w:val="en-US"/>
        </w:rPr>
        <w:t xml:space="preserve"> outcomes, and learning activities eg. Slide decks, pre-reading,</w:t>
      </w:r>
      <w:r w:rsidR="00284E6C" w:rsidRPr="00815F77">
        <w:rPr>
          <w:rFonts w:ascii="Arial" w:hAnsi="Arial" w:cs="Arial"/>
          <w:lang w:val="en-US"/>
        </w:rPr>
        <w:t xml:space="preserve"> etc</w:t>
      </w:r>
      <w:r w:rsidR="00284E6C" w:rsidRPr="005C158E">
        <w:rPr>
          <w:rFonts w:ascii="Arial" w:hAnsi="Arial" w:cs="Arial"/>
          <w:lang w:val="en-US"/>
        </w:rPr>
        <w:t>.)</w:t>
      </w:r>
      <w:r w:rsidRPr="005C158E">
        <w:rPr>
          <w:rFonts w:ascii="Arial" w:hAnsi="Arial" w:cs="Arial"/>
          <w:lang w:val="en-US"/>
        </w:rPr>
        <w:t>.</w:t>
      </w:r>
      <w:r w:rsidR="00F93EB2" w:rsidRPr="005C158E">
        <w:rPr>
          <w:rFonts w:ascii="Arial" w:hAnsi="Arial" w:cs="Arial"/>
          <w:lang w:val="en-US"/>
        </w:rPr>
        <w:t xml:space="preserve"> </w:t>
      </w:r>
    </w:p>
    <w:p w14:paraId="55099799" w14:textId="77777777" w:rsidR="00F11D9D" w:rsidRPr="00815F77" w:rsidRDefault="00F11D9D" w:rsidP="00815F77">
      <w:pPr>
        <w:rPr>
          <w:rFonts w:ascii="Arial" w:hAnsi="Arial" w:cs="Arial"/>
          <w:lang w:val="en-US"/>
        </w:rPr>
      </w:pPr>
    </w:p>
    <w:p w14:paraId="732E917A" w14:textId="77777777" w:rsidR="00815F77" w:rsidRDefault="00815F77" w:rsidP="00815F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Please detail all documentation reviewed:</w:t>
      </w:r>
    </w:p>
    <w:p w14:paraId="5C8FEC4E" w14:textId="77777777" w:rsidR="00815F77" w:rsidRDefault="00815F77" w:rsidP="00815F77">
      <w:pPr>
        <w:rPr>
          <w:rFonts w:ascii="Arial" w:hAnsi="Arial" w:cs="Arial"/>
          <w:lang w:val="en-US"/>
        </w:rPr>
      </w:pPr>
    </w:p>
    <w:p w14:paraId="18695743" w14:textId="77777777" w:rsidR="00815F77" w:rsidRDefault="00815F77" w:rsidP="00815F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</w:t>
      </w:r>
    </w:p>
    <w:p w14:paraId="1C456089" w14:textId="77777777" w:rsidR="00815F77" w:rsidRDefault="00815F77" w:rsidP="00815F77">
      <w:pPr>
        <w:rPr>
          <w:rFonts w:ascii="Arial" w:hAnsi="Arial" w:cs="Arial"/>
          <w:lang w:val="en-US"/>
        </w:rPr>
      </w:pPr>
    </w:p>
    <w:p w14:paraId="2C952E47" w14:textId="77777777" w:rsidR="00815F77" w:rsidRPr="00CD1356" w:rsidRDefault="00815F77" w:rsidP="00815F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_______________________________________________________________________</w:t>
      </w:r>
    </w:p>
    <w:p w14:paraId="721D30B5" w14:textId="77777777" w:rsidR="00815F77" w:rsidRDefault="00815F77" w:rsidP="00815F77">
      <w:pPr>
        <w:rPr>
          <w:rFonts w:ascii="Arial" w:hAnsi="Arial" w:cs="Arial"/>
          <w:lang w:val="en-US"/>
        </w:rPr>
      </w:pPr>
    </w:p>
    <w:p w14:paraId="11F55382" w14:textId="20BC0B80" w:rsidR="00BB6611" w:rsidRPr="00815F77" w:rsidRDefault="00BB6611" w:rsidP="00815F77">
      <w:pPr>
        <w:rPr>
          <w:rFonts w:ascii="Arial" w:hAnsi="Arial" w:cs="Arial"/>
          <w:lang w:val="en-US"/>
        </w:rPr>
      </w:pPr>
    </w:p>
    <w:p w14:paraId="6911F3DB" w14:textId="2BBD5973" w:rsidR="00BB6611" w:rsidRPr="00815F77" w:rsidRDefault="00C2731F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 xml:space="preserve">Please provide brief comments in the relevant box. </w:t>
      </w:r>
    </w:p>
    <w:p w14:paraId="61554EC7" w14:textId="77777777" w:rsidR="00BB6611" w:rsidRPr="00815F77" w:rsidRDefault="00BB6611" w:rsidP="00815F77">
      <w:pPr>
        <w:rPr>
          <w:rFonts w:ascii="Arial" w:hAnsi="Arial" w:cs="Arial"/>
          <w:lang w:val="en-US"/>
        </w:rPr>
      </w:pPr>
    </w:p>
    <w:p w14:paraId="04CEF573" w14:textId="12AAF341" w:rsidR="00EA6026" w:rsidRPr="00815F77" w:rsidRDefault="00EA6026" w:rsidP="00815F77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1416"/>
        <w:gridCol w:w="2076"/>
      </w:tblGrid>
      <w:tr w:rsidR="00BB6611" w:rsidRPr="00815F77" w14:paraId="1AA251C6" w14:textId="203A5368" w:rsidTr="00D43561">
        <w:tc>
          <w:tcPr>
            <w:tcW w:w="4106" w:type="dxa"/>
          </w:tcPr>
          <w:p w14:paraId="399D8A40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6BCD878C" w14:textId="18342ACD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Yes</w:t>
            </w:r>
          </w:p>
        </w:tc>
        <w:tc>
          <w:tcPr>
            <w:tcW w:w="1416" w:type="dxa"/>
          </w:tcPr>
          <w:p w14:paraId="46D5FEF2" w14:textId="243F891E" w:rsidR="00BB6611" w:rsidRPr="00815F77" w:rsidRDefault="00C2731F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2076" w:type="dxa"/>
          </w:tcPr>
          <w:p w14:paraId="789E8130" w14:textId="415979EF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Need more info</w:t>
            </w:r>
          </w:p>
        </w:tc>
      </w:tr>
      <w:tr w:rsidR="00BB6611" w:rsidRPr="00815F77" w14:paraId="6EE07DB4" w14:textId="73CF086B" w:rsidTr="00D43561">
        <w:tc>
          <w:tcPr>
            <w:tcW w:w="4106" w:type="dxa"/>
          </w:tcPr>
          <w:p w14:paraId="649CFFD3" w14:textId="6BF66402" w:rsidR="00BB6611" w:rsidRDefault="00815F77" w:rsidP="00815F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Are the aims and learning outcomes as provided for the Phase 1 </w:t>
            </w:r>
            <w:r w:rsidR="001B47DD">
              <w:rPr>
                <w:rFonts w:ascii="Arial" w:hAnsi="Arial" w:cs="Arial"/>
                <w:lang w:val="en-US"/>
              </w:rPr>
              <w:t>review</w:t>
            </w:r>
            <w:r>
              <w:rPr>
                <w:rFonts w:ascii="Arial" w:hAnsi="Arial" w:cs="Arial"/>
                <w:lang w:val="en-US"/>
              </w:rPr>
              <w:t xml:space="preserve">? </w:t>
            </w:r>
          </w:p>
          <w:p w14:paraId="6027D3D2" w14:textId="3668B94E" w:rsidR="00815F77" w:rsidRPr="00815F77" w:rsidRDefault="00815F77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2F616A6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65CFC5B4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6882E5FB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BB6611" w:rsidRPr="00815F77" w14:paraId="44E4BD41" w14:textId="00BDCACB" w:rsidTr="00D43561">
        <w:tc>
          <w:tcPr>
            <w:tcW w:w="4106" w:type="dxa"/>
          </w:tcPr>
          <w:p w14:paraId="14782A7F" w14:textId="39AF0DEC" w:rsidR="00BB6611" w:rsidRDefault="00815F77" w:rsidP="00815F7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Are </w:t>
            </w:r>
            <w:r w:rsidR="000E4184" w:rsidRPr="00815F77">
              <w:rPr>
                <w:rFonts w:ascii="Arial" w:hAnsi="Arial" w:cs="Arial"/>
                <w:lang w:val="en-US"/>
              </w:rPr>
              <w:t>the learning activities provide</w:t>
            </w:r>
            <w:r>
              <w:rPr>
                <w:rFonts w:ascii="Arial" w:hAnsi="Arial" w:cs="Arial"/>
                <w:lang w:val="en-US"/>
              </w:rPr>
              <w:t>d as per the Phase 1 review?</w:t>
            </w:r>
            <w:r w:rsidR="000E4184" w:rsidRPr="00815F77">
              <w:rPr>
                <w:rFonts w:ascii="Arial" w:hAnsi="Arial" w:cs="Arial"/>
                <w:lang w:val="en-US"/>
              </w:rPr>
              <w:t xml:space="preserve"> </w:t>
            </w:r>
          </w:p>
          <w:p w14:paraId="35435123" w14:textId="13F0E1E1" w:rsidR="00815F77" w:rsidRPr="00815F77" w:rsidRDefault="00815F77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28C712C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10DE8D70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0C1983D9" w14:textId="77777777" w:rsidR="00BB6611" w:rsidRPr="00815F77" w:rsidRDefault="00BB6611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0E4184" w:rsidRPr="00815F77" w14:paraId="29E45ED2" w14:textId="77777777" w:rsidTr="00D43561">
        <w:tc>
          <w:tcPr>
            <w:tcW w:w="4106" w:type="dxa"/>
          </w:tcPr>
          <w:p w14:paraId="00784569" w14:textId="0BB5EABC" w:rsidR="000E4184" w:rsidRDefault="000E4184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Does the amount of time and/or level</w:t>
            </w:r>
            <w:r w:rsidR="005C675D" w:rsidRPr="00815F77">
              <w:rPr>
                <w:rFonts w:ascii="Arial" w:hAnsi="Arial" w:cs="Arial"/>
                <w:lang w:val="en-US"/>
              </w:rPr>
              <w:t xml:space="preserve"> of commitment that the learner must invest to complete the programme </w:t>
            </w:r>
            <w:r w:rsidR="00815F77">
              <w:rPr>
                <w:rFonts w:ascii="Arial" w:hAnsi="Arial" w:cs="Arial"/>
                <w:lang w:val="en-US"/>
              </w:rPr>
              <w:t xml:space="preserve">concur with the Phase 1 </w:t>
            </w:r>
            <w:r w:rsidR="001B47DD">
              <w:rPr>
                <w:rFonts w:ascii="Arial" w:hAnsi="Arial" w:cs="Arial"/>
                <w:lang w:val="en-US"/>
              </w:rPr>
              <w:t>review</w:t>
            </w:r>
            <w:r w:rsidR="005C675D" w:rsidRPr="00815F77">
              <w:rPr>
                <w:rFonts w:ascii="Arial" w:hAnsi="Arial" w:cs="Arial"/>
                <w:lang w:val="en-US"/>
              </w:rPr>
              <w:t>?</w:t>
            </w:r>
          </w:p>
          <w:p w14:paraId="11893FA8" w14:textId="6F8FCBC8" w:rsidR="00815F77" w:rsidRPr="00815F77" w:rsidRDefault="00815F77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595BD5DD" w14:textId="77777777" w:rsidR="000E4184" w:rsidRPr="00815F77" w:rsidRDefault="000E4184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33286437" w14:textId="77777777" w:rsidR="000E4184" w:rsidRPr="00815F77" w:rsidRDefault="000E4184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2F995F28" w14:textId="77777777" w:rsidR="000E4184" w:rsidRPr="00815F77" w:rsidRDefault="000E4184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1B47DD" w:rsidRPr="00815F77" w14:paraId="77AC2573" w14:textId="77777777" w:rsidTr="00D43561">
        <w:tc>
          <w:tcPr>
            <w:tcW w:w="4106" w:type="dxa"/>
          </w:tcPr>
          <w:p w14:paraId="5EB6025B" w14:textId="77777777" w:rsidR="001B47DD" w:rsidRDefault="001B47DD" w:rsidP="001B47D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Have any changes been made to the provision since the Phase 1 review.  If so, are these changes material?  Do they require a repeat of the Phase 1 verification to take place?</w:t>
            </w:r>
          </w:p>
          <w:p w14:paraId="6148038E" w14:textId="77777777" w:rsidR="001B47DD" w:rsidRPr="00815F77" w:rsidRDefault="001B47D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22BD4132" w14:textId="77777777" w:rsidR="001B47DD" w:rsidRPr="00815F77" w:rsidRDefault="001B47D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517AD023" w14:textId="77777777" w:rsidR="001B47DD" w:rsidRPr="00815F77" w:rsidRDefault="001B47D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6F8FB8A9" w14:textId="77777777" w:rsidR="001B47DD" w:rsidRPr="00815F77" w:rsidRDefault="001B47DD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284E6C" w:rsidRPr="00815F77" w14:paraId="598DA717" w14:textId="77777777" w:rsidTr="00D43561">
        <w:tc>
          <w:tcPr>
            <w:tcW w:w="4106" w:type="dxa"/>
          </w:tcPr>
          <w:p w14:paraId="14624EFF" w14:textId="5CFAD329" w:rsidR="00284E6C" w:rsidRDefault="003A203C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Are there any areas of concern that you have about the programme that might prevent verification?</w:t>
            </w:r>
          </w:p>
          <w:p w14:paraId="3E77103C" w14:textId="3B9EE65A" w:rsidR="00815F77" w:rsidRPr="00815F77" w:rsidRDefault="00815F77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8B6A337" w14:textId="77777777" w:rsidR="00284E6C" w:rsidRPr="00815F77" w:rsidRDefault="00284E6C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11A05CFC" w14:textId="77777777" w:rsidR="00284E6C" w:rsidRPr="00815F77" w:rsidRDefault="00284E6C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501BE785" w14:textId="77777777" w:rsidR="00284E6C" w:rsidRPr="00815F77" w:rsidRDefault="00284E6C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F11D9D" w:rsidRPr="00815F77" w14:paraId="32A8B964" w14:textId="77777777" w:rsidTr="00D43561">
        <w:tc>
          <w:tcPr>
            <w:tcW w:w="4106" w:type="dxa"/>
          </w:tcPr>
          <w:p w14:paraId="57EF83DB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Is the learning platform set up in such a way that makes clear to learners what they need to do, when?</w:t>
            </w:r>
          </w:p>
          <w:p w14:paraId="4868A8E0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72238126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571E7E99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47EB8DB8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F11D9D" w:rsidRPr="00815F77" w14:paraId="68B0AA38" w14:textId="77777777" w:rsidTr="00D43561">
        <w:tc>
          <w:tcPr>
            <w:tcW w:w="4106" w:type="dxa"/>
          </w:tcPr>
          <w:p w14:paraId="1AA25642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Is all relevant information around process clearly presented and made available in a suitable range of formats?</w:t>
            </w:r>
          </w:p>
          <w:p w14:paraId="7D07EFC2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485EEAC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11220671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615DDB3D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F11D9D" w:rsidRPr="00815F77" w14:paraId="5ED20B3D" w14:textId="77777777" w:rsidTr="00D43561">
        <w:tc>
          <w:tcPr>
            <w:tcW w:w="4106" w:type="dxa"/>
          </w:tcPr>
          <w:p w14:paraId="37F6D72D" w14:textId="1D83B3D3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Is the process in place to ensure that learners who might be struggling can access support</w:t>
            </w:r>
            <w:r w:rsidR="00815F77">
              <w:rPr>
                <w:rFonts w:ascii="Arial" w:hAnsi="Arial" w:cs="Arial"/>
                <w:lang w:val="en-US"/>
              </w:rPr>
              <w:t xml:space="preserve"> provided as per the Phase 1 report</w:t>
            </w:r>
            <w:r w:rsidRPr="00815F77">
              <w:rPr>
                <w:rFonts w:ascii="Arial" w:hAnsi="Arial" w:cs="Arial"/>
                <w:lang w:val="en-US"/>
              </w:rPr>
              <w:t>? (This might include ECs, Appeals, etc.)</w:t>
            </w:r>
          </w:p>
          <w:p w14:paraId="75A6C677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1A18BFEA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42873113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5772812A" w14:textId="77777777" w:rsidR="00F11D9D" w:rsidRPr="00815F77" w:rsidRDefault="00F11D9D" w:rsidP="00815F77">
            <w:pPr>
              <w:rPr>
                <w:rFonts w:ascii="Arial" w:hAnsi="Arial" w:cs="Arial"/>
                <w:lang w:val="en-US"/>
              </w:rPr>
            </w:pPr>
          </w:p>
        </w:tc>
      </w:tr>
      <w:tr w:rsidR="008E7D79" w:rsidRPr="00815F77" w14:paraId="100DBE20" w14:textId="77777777" w:rsidTr="00D43561">
        <w:tc>
          <w:tcPr>
            <w:tcW w:w="4106" w:type="dxa"/>
          </w:tcPr>
          <w:p w14:paraId="003F20A9" w14:textId="56C5AAD7" w:rsidR="008E7D79" w:rsidRPr="00815F77" w:rsidRDefault="008E7D79" w:rsidP="00815F77">
            <w:p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Do you believe that those running the course:</w:t>
            </w:r>
          </w:p>
          <w:p w14:paraId="3F0FCDAF" w14:textId="441B6A8E" w:rsidR="008E7D79" w:rsidRPr="00815F77" w:rsidRDefault="008E7D79" w:rsidP="00815F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ha</w:t>
            </w:r>
            <w:r w:rsidR="00093516">
              <w:rPr>
                <w:rFonts w:ascii="Arial" w:hAnsi="Arial" w:cs="Arial"/>
                <w:lang w:val="en-US"/>
              </w:rPr>
              <w:t>d</w:t>
            </w:r>
            <w:r w:rsidRPr="00815F77">
              <w:rPr>
                <w:rFonts w:ascii="Arial" w:hAnsi="Arial" w:cs="Arial"/>
                <w:lang w:val="en-US"/>
              </w:rPr>
              <w:t xml:space="preserve"> expert knowledge of the subjects that they t</w:t>
            </w:r>
            <w:r w:rsidR="00093516">
              <w:rPr>
                <w:rFonts w:ascii="Arial" w:hAnsi="Arial" w:cs="Arial"/>
                <w:lang w:val="en-US"/>
              </w:rPr>
              <w:t>aught</w:t>
            </w:r>
            <w:r w:rsidRPr="00815F77">
              <w:rPr>
                <w:rFonts w:ascii="Arial" w:hAnsi="Arial" w:cs="Arial"/>
                <w:lang w:val="en-US"/>
              </w:rPr>
              <w:t xml:space="preserve"> and </w:t>
            </w:r>
            <w:r w:rsidR="00093516">
              <w:rPr>
                <w:rFonts w:ascii="Arial" w:hAnsi="Arial" w:cs="Arial"/>
                <w:lang w:val="en-US"/>
              </w:rPr>
              <w:t>we</w:t>
            </w:r>
            <w:r w:rsidRPr="00815F77">
              <w:rPr>
                <w:rFonts w:ascii="Arial" w:hAnsi="Arial" w:cs="Arial"/>
                <w:lang w:val="en-US"/>
              </w:rPr>
              <w:t xml:space="preserve">re supported, where necessary, to address gaps in their knowledge so that learners </w:t>
            </w:r>
            <w:r w:rsidR="00093516">
              <w:rPr>
                <w:rFonts w:ascii="Arial" w:hAnsi="Arial" w:cs="Arial"/>
                <w:lang w:val="en-US"/>
              </w:rPr>
              <w:t>we</w:t>
            </w:r>
            <w:r w:rsidRPr="00815F77">
              <w:rPr>
                <w:rFonts w:ascii="Arial" w:hAnsi="Arial" w:cs="Arial"/>
                <w:lang w:val="en-US"/>
              </w:rPr>
              <w:t>re not disadvantaged by ineffective teaching</w:t>
            </w:r>
          </w:p>
          <w:p w14:paraId="47E79822" w14:textId="6AD3AD77" w:rsidR="008E7D79" w:rsidRPr="00815F77" w:rsidRDefault="008E7D79" w:rsidP="00815F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present</w:t>
            </w:r>
            <w:r w:rsidR="00815F77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information clearly, promote</w:t>
            </w:r>
            <w:r w:rsidR="00815F77">
              <w:rPr>
                <w:rFonts w:ascii="Arial" w:hAnsi="Arial" w:cs="Arial"/>
                <w:lang w:val="en-US"/>
              </w:rPr>
              <w:t>d</w:t>
            </w:r>
            <w:r w:rsidRPr="00815F77">
              <w:rPr>
                <w:rFonts w:ascii="Arial" w:hAnsi="Arial" w:cs="Arial"/>
                <w:lang w:val="en-US"/>
              </w:rPr>
              <w:t xml:space="preserve"> appropriate discussion, check</w:t>
            </w:r>
            <w:r w:rsidR="00815F77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learner understanding systematically, and identif</w:t>
            </w:r>
            <w:r w:rsidR="00815F77">
              <w:rPr>
                <w:rFonts w:ascii="Arial" w:hAnsi="Arial" w:cs="Arial"/>
                <w:lang w:val="en-US"/>
              </w:rPr>
              <w:t>ied</w:t>
            </w:r>
            <w:r w:rsidRPr="00815F77">
              <w:rPr>
                <w:rFonts w:ascii="Arial" w:hAnsi="Arial" w:cs="Arial"/>
                <w:lang w:val="en-US"/>
              </w:rPr>
              <w:t xml:space="preserve"> misunderstandings and adapt</w:t>
            </w:r>
            <w:r w:rsidR="00815F77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teaching as necessary to correct these</w:t>
            </w:r>
          </w:p>
          <w:p w14:paraId="1AC43EB4" w14:textId="55B28CF0" w:rsidR="008E7D79" w:rsidRPr="00815F77" w:rsidRDefault="008E7D79" w:rsidP="00815F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deliver</w:t>
            </w:r>
            <w:r w:rsidR="00815F77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the subject curriculum in a way that allow</w:t>
            </w:r>
            <w:r w:rsidR="00815F77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learners to transfer key knowledge to long-term memory. </w:t>
            </w:r>
          </w:p>
          <w:p w14:paraId="39AA1B5E" w14:textId="7251C552" w:rsidR="008E7D79" w:rsidRPr="00815F77" w:rsidRDefault="008E7D79" w:rsidP="00815F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t>use</w:t>
            </w:r>
            <w:r w:rsidR="00093516">
              <w:rPr>
                <w:rFonts w:ascii="Arial" w:hAnsi="Arial" w:cs="Arial"/>
                <w:lang w:val="en-US"/>
              </w:rPr>
              <w:t>d</w:t>
            </w:r>
            <w:r w:rsidRPr="00815F77">
              <w:rPr>
                <w:rFonts w:ascii="Arial" w:hAnsi="Arial" w:cs="Arial"/>
                <w:lang w:val="en-US"/>
              </w:rPr>
              <w:t xml:space="preserve"> assessment to check learners’ understanding to inform teaching, and to help learners embed key concepts, use</w:t>
            </w:r>
            <w:r w:rsidR="00093516">
              <w:rPr>
                <w:rFonts w:ascii="Arial" w:hAnsi="Arial" w:cs="Arial"/>
                <w:lang w:val="en-US"/>
              </w:rPr>
              <w:t>d</w:t>
            </w:r>
            <w:r w:rsidRPr="00815F77">
              <w:rPr>
                <w:rFonts w:ascii="Arial" w:hAnsi="Arial" w:cs="Arial"/>
                <w:lang w:val="en-US"/>
              </w:rPr>
              <w:t xml:space="preserve"> knowledge fluently and develop</w:t>
            </w:r>
            <w:r w:rsidR="00093516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their understanding, and not simply memorise disconnected facts</w:t>
            </w:r>
          </w:p>
          <w:p w14:paraId="085B4DE3" w14:textId="182C9A38" w:rsidR="008E7D79" w:rsidRPr="00815F77" w:rsidRDefault="008E7D79" w:rsidP="00815F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815F77">
              <w:rPr>
                <w:rFonts w:ascii="Arial" w:hAnsi="Arial" w:cs="Arial"/>
                <w:lang w:val="en-US"/>
              </w:rPr>
              <w:lastRenderedPageBreak/>
              <w:t>consider</w:t>
            </w:r>
            <w:r w:rsidR="00093516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the most important knowledge or concepts that pupils need to know and focus</w:t>
            </w:r>
            <w:r w:rsidR="00093516">
              <w:rPr>
                <w:rFonts w:ascii="Arial" w:hAnsi="Arial" w:cs="Arial"/>
                <w:lang w:val="en-US"/>
              </w:rPr>
              <w:t>ed</w:t>
            </w:r>
            <w:r w:rsidRPr="00815F77">
              <w:rPr>
                <w:rFonts w:ascii="Arial" w:hAnsi="Arial" w:cs="Arial"/>
                <w:lang w:val="en-US"/>
              </w:rPr>
              <w:t xml:space="preserve"> on these, and prioritise</w:t>
            </w:r>
            <w:r w:rsidR="00093516">
              <w:rPr>
                <w:rFonts w:ascii="Arial" w:hAnsi="Arial" w:cs="Arial"/>
                <w:lang w:val="en-US"/>
              </w:rPr>
              <w:t>d</w:t>
            </w:r>
            <w:r w:rsidRPr="00815F77">
              <w:rPr>
                <w:rFonts w:ascii="Arial" w:hAnsi="Arial" w:cs="Arial"/>
                <w:lang w:val="en-US"/>
              </w:rPr>
              <w:t xml:space="preserve"> feedback, retrieval practice and assessment</w:t>
            </w:r>
          </w:p>
          <w:p w14:paraId="54C8A9EC" w14:textId="4DE8A55D" w:rsidR="008E7D79" w:rsidRPr="00815F77" w:rsidRDefault="008E7D79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</w:tcPr>
          <w:p w14:paraId="312BA6C4" w14:textId="77777777" w:rsidR="008E7D79" w:rsidRPr="00815F77" w:rsidRDefault="008E7D79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6" w:type="dxa"/>
          </w:tcPr>
          <w:p w14:paraId="72A9737C" w14:textId="77777777" w:rsidR="008E7D79" w:rsidRPr="00815F77" w:rsidRDefault="008E7D79" w:rsidP="00815F7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076" w:type="dxa"/>
          </w:tcPr>
          <w:p w14:paraId="69C0446B" w14:textId="77777777" w:rsidR="008E7D79" w:rsidRPr="00815F77" w:rsidRDefault="008E7D79" w:rsidP="00815F77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342BA1D" w14:textId="4B91C5BB" w:rsidR="00EA6026" w:rsidRPr="00815F77" w:rsidRDefault="00EA6026" w:rsidP="00815F77">
      <w:pPr>
        <w:rPr>
          <w:rFonts w:ascii="Arial" w:hAnsi="Arial" w:cs="Arial"/>
          <w:lang w:val="en-US"/>
        </w:rPr>
      </w:pPr>
    </w:p>
    <w:p w14:paraId="325B853B" w14:textId="1F835641" w:rsidR="005C675D" w:rsidRPr="00815F77" w:rsidRDefault="008E7D79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Given your answers to the above, do you have any objections to UoNO verifying this programme?</w:t>
      </w:r>
    </w:p>
    <w:p w14:paraId="498E7B0F" w14:textId="7A13CDE8" w:rsidR="008E7D79" w:rsidRPr="00815F77" w:rsidRDefault="008E7D79" w:rsidP="00815F77">
      <w:pPr>
        <w:rPr>
          <w:rFonts w:ascii="Arial" w:hAnsi="Arial" w:cs="Arial"/>
          <w:lang w:val="en-US"/>
        </w:rPr>
      </w:pPr>
    </w:p>
    <w:p w14:paraId="7B9644A8" w14:textId="77777777" w:rsidR="00BF18E1" w:rsidRPr="00CD1356" w:rsidRDefault="00BF18E1" w:rsidP="00BF18E1">
      <w:pPr>
        <w:rPr>
          <w:rFonts w:ascii="Arial" w:hAnsi="Arial" w:cs="Arial"/>
          <w:lang w:val="en-US"/>
        </w:rPr>
      </w:pPr>
      <w:r w:rsidRPr="00CD1356"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 xml:space="preserve"> / </w:t>
      </w:r>
      <w:r w:rsidRPr="00CD1356">
        <w:rPr>
          <w:rFonts w:ascii="Arial" w:hAnsi="Arial" w:cs="Arial"/>
          <w:lang w:val="en-US"/>
        </w:rPr>
        <w:t>No</w:t>
      </w:r>
      <w:r>
        <w:rPr>
          <w:rFonts w:ascii="Arial" w:hAnsi="Arial" w:cs="Arial"/>
          <w:lang w:val="en-US"/>
        </w:rPr>
        <w:t xml:space="preserve">  / </w:t>
      </w:r>
      <w:r w:rsidRPr="00CD1356">
        <w:rPr>
          <w:rFonts w:ascii="Arial" w:hAnsi="Arial" w:cs="Arial"/>
          <w:lang w:val="en-US"/>
        </w:rPr>
        <w:t>Need more info (please provide details):___</w:t>
      </w:r>
      <w:r>
        <w:rPr>
          <w:rFonts w:ascii="Arial" w:hAnsi="Arial" w:cs="Arial"/>
          <w:lang w:val="en-US"/>
        </w:rPr>
        <w:t>__________</w:t>
      </w:r>
      <w:r w:rsidRPr="00CD1356">
        <w:rPr>
          <w:rFonts w:ascii="Arial" w:hAnsi="Arial" w:cs="Arial"/>
          <w:lang w:val="en-US"/>
        </w:rPr>
        <w:t>_________________</w:t>
      </w:r>
    </w:p>
    <w:p w14:paraId="64CF26DA" w14:textId="77777777" w:rsidR="008E7D79" w:rsidRDefault="008E7D79" w:rsidP="00815F77">
      <w:pPr>
        <w:rPr>
          <w:rFonts w:ascii="Arial" w:hAnsi="Arial" w:cs="Arial"/>
          <w:lang w:val="en-US"/>
        </w:rPr>
      </w:pPr>
    </w:p>
    <w:p w14:paraId="1B5E4C5A" w14:textId="77777777" w:rsidR="00093516" w:rsidRDefault="00093516" w:rsidP="000935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of Academic Expert:</w:t>
      </w:r>
    </w:p>
    <w:p w14:paraId="0BA3D17F" w14:textId="77777777" w:rsidR="00093516" w:rsidRDefault="00093516" w:rsidP="000935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</w:p>
    <w:p w14:paraId="26A89C7A" w14:textId="77777777" w:rsidR="00093516" w:rsidRDefault="00093516" w:rsidP="000935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Date:</w:t>
      </w:r>
    </w:p>
    <w:p w14:paraId="39A90309" w14:textId="77777777" w:rsidR="00093516" w:rsidRPr="00815F77" w:rsidRDefault="00093516" w:rsidP="00815F77">
      <w:pPr>
        <w:rPr>
          <w:rFonts w:ascii="Arial" w:hAnsi="Arial" w:cs="Arial"/>
          <w:lang w:val="en-US"/>
        </w:rPr>
      </w:pPr>
    </w:p>
    <w:p w14:paraId="056ADEFE" w14:textId="77777777" w:rsidR="00E43294" w:rsidRPr="00815F77" w:rsidRDefault="00E43294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Once complete, the verification should be returned by the Expert Reviewer to the Academic Director of UoNO.</w:t>
      </w:r>
    </w:p>
    <w:p w14:paraId="7444D3E9" w14:textId="77777777" w:rsidR="008E7D79" w:rsidRPr="00815F77" w:rsidRDefault="008E7D79" w:rsidP="00815F77">
      <w:pPr>
        <w:rPr>
          <w:rFonts w:ascii="Arial" w:hAnsi="Arial" w:cs="Arial"/>
          <w:lang w:val="en-US"/>
        </w:rPr>
      </w:pPr>
    </w:p>
    <w:p w14:paraId="2BFD9D56" w14:textId="3B89B393" w:rsidR="00287465" w:rsidRPr="00815F77" w:rsidRDefault="00287465" w:rsidP="00815F77">
      <w:pPr>
        <w:rPr>
          <w:rFonts w:ascii="Arial" w:hAnsi="Arial" w:cs="Arial"/>
          <w:lang w:val="en-US"/>
        </w:rPr>
      </w:pPr>
    </w:p>
    <w:p w14:paraId="2CBAE53F" w14:textId="18F9695F" w:rsidR="00287465" w:rsidRPr="00815F77" w:rsidRDefault="00287465" w:rsidP="00815F77">
      <w:pPr>
        <w:rPr>
          <w:rFonts w:ascii="Arial" w:hAnsi="Arial" w:cs="Arial"/>
          <w:lang w:val="en-US"/>
        </w:rPr>
      </w:pPr>
    </w:p>
    <w:p w14:paraId="334C1FEE" w14:textId="1B810D65" w:rsidR="00287465" w:rsidRDefault="00287465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 xml:space="preserve">For completion by </w:t>
      </w:r>
      <w:r w:rsidR="00B671AE" w:rsidRPr="00815F77">
        <w:rPr>
          <w:rFonts w:ascii="Arial" w:hAnsi="Arial" w:cs="Arial"/>
          <w:lang w:val="en-US"/>
        </w:rPr>
        <w:t>UoN</w:t>
      </w:r>
      <w:r w:rsidR="009F06C0" w:rsidRPr="00815F77">
        <w:rPr>
          <w:rFonts w:ascii="Arial" w:hAnsi="Arial" w:cs="Arial"/>
          <w:lang w:val="en-US"/>
        </w:rPr>
        <w:t>O</w:t>
      </w:r>
      <w:r w:rsidR="00B671AE" w:rsidRPr="00815F77">
        <w:rPr>
          <w:rFonts w:ascii="Arial" w:hAnsi="Arial" w:cs="Arial"/>
          <w:lang w:val="en-US"/>
        </w:rPr>
        <w:t xml:space="preserve"> Academic Director:</w:t>
      </w:r>
    </w:p>
    <w:p w14:paraId="32BEC3E8" w14:textId="77777777" w:rsidR="00E84F2D" w:rsidRDefault="00E84F2D" w:rsidP="00815F77">
      <w:pPr>
        <w:rPr>
          <w:rFonts w:ascii="Arial" w:hAnsi="Arial" w:cs="Arial"/>
          <w:lang w:val="en-US"/>
        </w:rPr>
      </w:pPr>
    </w:p>
    <w:p w14:paraId="1A4E88BD" w14:textId="77777777" w:rsidR="00E84F2D" w:rsidRDefault="00E84F2D" w:rsidP="00E84F2D">
      <w:pPr>
        <w:rPr>
          <w:rFonts w:ascii="Arial" w:hAnsi="Arial" w:cs="Arial"/>
          <w:lang w:val="en-US"/>
        </w:rPr>
      </w:pPr>
    </w:p>
    <w:p w14:paraId="51E06EE2" w14:textId="77777777" w:rsidR="00E84F2D" w:rsidRPr="00CD1356" w:rsidRDefault="00E84F2D" w:rsidP="00E84F2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Please confirm whether </w:t>
      </w:r>
      <w:r w:rsidRPr="007C6F6A">
        <w:rPr>
          <w:rFonts w:ascii="Arial" w:hAnsi="Arial" w:cs="Arial"/>
          <w:lang w:val="en-US"/>
        </w:rPr>
        <w:t>all aspects of the programme and its quality assurance that are mentioned in the contract between UoN and the provider dealt with in the platform and resource available to learners?</w:t>
      </w:r>
      <w:r>
        <w:rPr>
          <w:rFonts w:ascii="Arial" w:hAnsi="Arial" w:cs="Arial"/>
          <w:lang w:val="en-US"/>
        </w:rPr>
        <w:t xml:space="preserve">  Yes / No</w:t>
      </w:r>
    </w:p>
    <w:p w14:paraId="6B7FAFFD" w14:textId="77777777" w:rsidR="00093516" w:rsidRPr="00815F77" w:rsidRDefault="00093516" w:rsidP="00815F77">
      <w:pPr>
        <w:rPr>
          <w:rFonts w:ascii="Arial" w:hAnsi="Arial" w:cs="Arial"/>
          <w:lang w:val="en-US"/>
        </w:rPr>
      </w:pPr>
    </w:p>
    <w:p w14:paraId="757F7FF6" w14:textId="6A1326FA" w:rsidR="00B671AE" w:rsidRPr="00815F77" w:rsidRDefault="00B671AE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Please confirm on behalf of UoNO that</w:t>
      </w:r>
      <w:r w:rsidR="00356EE6" w:rsidRPr="00815F77">
        <w:rPr>
          <w:rFonts w:ascii="Arial" w:hAnsi="Arial" w:cs="Arial"/>
          <w:lang w:val="en-US"/>
        </w:rPr>
        <w:t xml:space="preserve"> given the above UoNO approves the verification of the programme.</w:t>
      </w:r>
    </w:p>
    <w:p w14:paraId="4FEEFF8B" w14:textId="5A84EF1C" w:rsidR="00356EE6" w:rsidRPr="00815F77" w:rsidRDefault="00356EE6" w:rsidP="00815F77">
      <w:pPr>
        <w:rPr>
          <w:rFonts w:ascii="Arial" w:hAnsi="Arial" w:cs="Arial"/>
          <w:lang w:val="en-US"/>
        </w:rPr>
      </w:pPr>
    </w:p>
    <w:p w14:paraId="5B9FDDA0" w14:textId="77777777" w:rsidR="00E84F2D" w:rsidRPr="00CD1356" w:rsidRDefault="00E84F2D" w:rsidP="00E84F2D">
      <w:pPr>
        <w:rPr>
          <w:rFonts w:ascii="Arial" w:hAnsi="Arial" w:cs="Arial"/>
          <w:lang w:val="en-US"/>
        </w:rPr>
      </w:pPr>
      <w:r w:rsidRPr="00CD1356">
        <w:rPr>
          <w:rFonts w:ascii="Arial" w:hAnsi="Arial" w:cs="Arial"/>
          <w:lang w:val="en-US"/>
        </w:rPr>
        <w:t>Yes</w:t>
      </w:r>
      <w:r>
        <w:rPr>
          <w:rFonts w:ascii="Arial" w:hAnsi="Arial" w:cs="Arial"/>
          <w:lang w:val="en-US"/>
        </w:rPr>
        <w:t xml:space="preserve"> / </w:t>
      </w:r>
      <w:r w:rsidRPr="00CD1356">
        <w:rPr>
          <w:rFonts w:ascii="Arial" w:hAnsi="Arial" w:cs="Arial"/>
          <w:lang w:val="en-US"/>
        </w:rPr>
        <w:t>No</w:t>
      </w:r>
      <w:r>
        <w:rPr>
          <w:rFonts w:ascii="Arial" w:hAnsi="Arial" w:cs="Arial"/>
          <w:lang w:val="en-US"/>
        </w:rPr>
        <w:t xml:space="preserve">  / </w:t>
      </w:r>
      <w:r w:rsidRPr="00CD1356">
        <w:rPr>
          <w:rFonts w:ascii="Arial" w:hAnsi="Arial" w:cs="Arial"/>
          <w:lang w:val="en-US"/>
        </w:rPr>
        <w:t>Need more info (please provide details):___</w:t>
      </w:r>
      <w:r>
        <w:rPr>
          <w:rFonts w:ascii="Arial" w:hAnsi="Arial" w:cs="Arial"/>
          <w:lang w:val="en-US"/>
        </w:rPr>
        <w:t>__________</w:t>
      </w:r>
      <w:r w:rsidRPr="00CD1356">
        <w:rPr>
          <w:rFonts w:ascii="Arial" w:hAnsi="Arial" w:cs="Arial"/>
          <w:lang w:val="en-US"/>
        </w:rPr>
        <w:t>_________________</w:t>
      </w:r>
    </w:p>
    <w:p w14:paraId="38D5F318" w14:textId="02DBA51B" w:rsidR="00356EE6" w:rsidRPr="00815F77" w:rsidRDefault="00356EE6" w:rsidP="00815F77">
      <w:pPr>
        <w:rPr>
          <w:rFonts w:ascii="Arial" w:hAnsi="Arial" w:cs="Arial"/>
          <w:lang w:val="en-US"/>
        </w:rPr>
      </w:pPr>
    </w:p>
    <w:p w14:paraId="3D65D296" w14:textId="77777777" w:rsidR="00B92EF7" w:rsidRDefault="00B92EF7" w:rsidP="00B92EF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of Academic Director:</w:t>
      </w:r>
    </w:p>
    <w:p w14:paraId="064C92CC" w14:textId="77777777" w:rsidR="00B92EF7" w:rsidRDefault="00B92EF7" w:rsidP="00B92EF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Signature:</w:t>
      </w:r>
    </w:p>
    <w:p w14:paraId="42A84878" w14:textId="77777777" w:rsidR="00B92EF7" w:rsidRDefault="00B92EF7" w:rsidP="00B92EF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Date:</w:t>
      </w:r>
    </w:p>
    <w:p w14:paraId="3F59B7ED" w14:textId="77777777" w:rsidR="00356EE6" w:rsidRDefault="00356EE6" w:rsidP="00815F77">
      <w:pPr>
        <w:rPr>
          <w:rFonts w:ascii="Arial" w:hAnsi="Arial" w:cs="Arial"/>
          <w:lang w:val="en-US"/>
        </w:rPr>
      </w:pPr>
    </w:p>
    <w:p w14:paraId="101C6AA7" w14:textId="77777777" w:rsidR="00B92EF7" w:rsidRPr="00815F77" w:rsidRDefault="00B92EF7" w:rsidP="00815F77">
      <w:pPr>
        <w:rPr>
          <w:rFonts w:ascii="Arial" w:hAnsi="Arial" w:cs="Arial"/>
          <w:lang w:val="en-US"/>
        </w:rPr>
      </w:pPr>
    </w:p>
    <w:p w14:paraId="6B134D6C" w14:textId="38B5C5CB" w:rsidR="00356EE6" w:rsidRPr="00815F77" w:rsidRDefault="00356EE6" w:rsidP="00815F77">
      <w:pPr>
        <w:rPr>
          <w:rFonts w:ascii="Arial" w:hAnsi="Arial" w:cs="Arial"/>
          <w:lang w:val="en-US"/>
        </w:rPr>
      </w:pPr>
      <w:r w:rsidRPr="00815F77">
        <w:rPr>
          <w:rFonts w:ascii="Arial" w:hAnsi="Arial" w:cs="Arial"/>
          <w:lang w:val="en-US"/>
        </w:rPr>
        <w:t>Once the form is complete</w:t>
      </w:r>
      <w:r w:rsidR="009F06C0" w:rsidRPr="00815F77">
        <w:rPr>
          <w:rFonts w:ascii="Arial" w:hAnsi="Arial" w:cs="Arial"/>
          <w:lang w:val="en-US"/>
        </w:rPr>
        <w:t xml:space="preserve"> by both Expert Reviewer and UoNO Academic Director</w:t>
      </w:r>
      <w:r w:rsidRPr="00815F77">
        <w:rPr>
          <w:rFonts w:ascii="Arial" w:hAnsi="Arial" w:cs="Arial"/>
          <w:lang w:val="en-US"/>
        </w:rPr>
        <w:t>, please send to</w:t>
      </w:r>
      <w:r w:rsidR="009F06C0" w:rsidRPr="00815F77">
        <w:rPr>
          <w:rFonts w:ascii="Arial" w:hAnsi="Arial" w:cs="Arial"/>
          <w:lang w:val="en-US"/>
        </w:rPr>
        <w:t xml:space="preserve"> </w:t>
      </w:r>
      <w:hyperlink r:id="rId8" w:history="1">
        <w:r w:rsidR="00E43294" w:rsidRPr="00815F77">
          <w:rPr>
            <w:rStyle w:val="Hyperlink"/>
            <w:rFonts w:ascii="Arial" w:hAnsi="Arial" w:cs="Arial"/>
            <w:lang w:val="en-US"/>
          </w:rPr>
          <w:t>ss-qsc-cases@exmail.nottingham.ac.uk</w:t>
        </w:r>
      </w:hyperlink>
      <w:r w:rsidR="00E43294" w:rsidRPr="00815F77">
        <w:rPr>
          <w:rFonts w:ascii="Arial" w:hAnsi="Arial" w:cs="Arial"/>
          <w:lang w:val="en-US"/>
        </w:rPr>
        <w:t xml:space="preserve"> for report</w:t>
      </w:r>
      <w:r w:rsidRPr="00815F77">
        <w:rPr>
          <w:rFonts w:ascii="Arial" w:hAnsi="Arial" w:cs="Arial"/>
          <w:lang w:val="en-US"/>
        </w:rPr>
        <w:t>.</w:t>
      </w:r>
    </w:p>
    <w:sectPr w:rsidR="00356EE6" w:rsidRPr="00815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F083D"/>
    <w:multiLevelType w:val="hybridMultilevel"/>
    <w:tmpl w:val="731C7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69E5"/>
    <w:multiLevelType w:val="hybridMultilevel"/>
    <w:tmpl w:val="FB3E3804"/>
    <w:lvl w:ilvl="0" w:tplc="89563C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04024">
    <w:abstractNumId w:val="0"/>
  </w:num>
  <w:num w:numId="2" w16cid:durableId="1276667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F5"/>
    <w:rsid w:val="0005773E"/>
    <w:rsid w:val="00090510"/>
    <w:rsid w:val="00093516"/>
    <w:rsid w:val="000E4184"/>
    <w:rsid w:val="000F5E28"/>
    <w:rsid w:val="00107AEB"/>
    <w:rsid w:val="00112F0E"/>
    <w:rsid w:val="00143104"/>
    <w:rsid w:val="00156296"/>
    <w:rsid w:val="001730DF"/>
    <w:rsid w:val="001B47DD"/>
    <w:rsid w:val="001E2643"/>
    <w:rsid w:val="001E30FA"/>
    <w:rsid w:val="001F7A76"/>
    <w:rsid w:val="00284E6C"/>
    <w:rsid w:val="00287465"/>
    <w:rsid w:val="002C7ED2"/>
    <w:rsid w:val="002D45F1"/>
    <w:rsid w:val="00304556"/>
    <w:rsid w:val="00316AB0"/>
    <w:rsid w:val="003354C8"/>
    <w:rsid w:val="00356EE6"/>
    <w:rsid w:val="00386965"/>
    <w:rsid w:val="003A203C"/>
    <w:rsid w:val="003A2935"/>
    <w:rsid w:val="003C31BA"/>
    <w:rsid w:val="003D2CBC"/>
    <w:rsid w:val="003F07EB"/>
    <w:rsid w:val="003F498D"/>
    <w:rsid w:val="003F54D7"/>
    <w:rsid w:val="00432FB6"/>
    <w:rsid w:val="00485E59"/>
    <w:rsid w:val="00556642"/>
    <w:rsid w:val="005A70E4"/>
    <w:rsid w:val="005C158E"/>
    <w:rsid w:val="005C675D"/>
    <w:rsid w:val="005F6437"/>
    <w:rsid w:val="006312CD"/>
    <w:rsid w:val="006358DB"/>
    <w:rsid w:val="00637738"/>
    <w:rsid w:val="0067456A"/>
    <w:rsid w:val="00680E45"/>
    <w:rsid w:val="006B43F0"/>
    <w:rsid w:val="006D6971"/>
    <w:rsid w:val="006E6E90"/>
    <w:rsid w:val="00815F77"/>
    <w:rsid w:val="00833071"/>
    <w:rsid w:val="0083436B"/>
    <w:rsid w:val="008572D9"/>
    <w:rsid w:val="00857B38"/>
    <w:rsid w:val="008B34CE"/>
    <w:rsid w:val="008C2AF4"/>
    <w:rsid w:val="008E650B"/>
    <w:rsid w:val="008E7D79"/>
    <w:rsid w:val="008F7DC1"/>
    <w:rsid w:val="0095027B"/>
    <w:rsid w:val="009A1FCE"/>
    <w:rsid w:val="009B6C7E"/>
    <w:rsid w:val="009F06C0"/>
    <w:rsid w:val="00A00248"/>
    <w:rsid w:val="00A25ED5"/>
    <w:rsid w:val="00A46C78"/>
    <w:rsid w:val="00A66C82"/>
    <w:rsid w:val="00A70FDD"/>
    <w:rsid w:val="00AB2719"/>
    <w:rsid w:val="00AB3410"/>
    <w:rsid w:val="00AC79F4"/>
    <w:rsid w:val="00B055DE"/>
    <w:rsid w:val="00B352D7"/>
    <w:rsid w:val="00B443C3"/>
    <w:rsid w:val="00B55791"/>
    <w:rsid w:val="00B671AE"/>
    <w:rsid w:val="00B718C9"/>
    <w:rsid w:val="00B75AEC"/>
    <w:rsid w:val="00B92EF7"/>
    <w:rsid w:val="00BA00D3"/>
    <w:rsid w:val="00BB6611"/>
    <w:rsid w:val="00BC6780"/>
    <w:rsid w:val="00BD762E"/>
    <w:rsid w:val="00BE6D6A"/>
    <w:rsid w:val="00BF18E1"/>
    <w:rsid w:val="00C063F6"/>
    <w:rsid w:val="00C131FF"/>
    <w:rsid w:val="00C2731F"/>
    <w:rsid w:val="00C5039F"/>
    <w:rsid w:val="00C61AC5"/>
    <w:rsid w:val="00CE087F"/>
    <w:rsid w:val="00D05DEC"/>
    <w:rsid w:val="00D33B7B"/>
    <w:rsid w:val="00D43561"/>
    <w:rsid w:val="00D81207"/>
    <w:rsid w:val="00D82AD2"/>
    <w:rsid w:val="00DB6483"/>
    <w:rsid w:val="00E34704"/>
    <w:rsid w:val="00E411F5"/>
    <w:rsid w:val="00E42ACD"/>
    <w:rsid w:val="00E43294"/>
    <w:rsid w:val="00E515FD"/>
    <w:rsid w:val="00E84F2D"/>
    <w:rsid w:val="00EA6026"/>
    <w:rsid w:val="00EC596F"/>
    <w:rsid w:val="00ED246F"/>
    <w:rsid w:val="00EF0DA1"/>
    <w:rsid w:val="00F11D9D"/>
    <w:rsid w:val="00F46A28"/>
    <w:rsid w:val="00F86ADB"/>
    <w:rsid w:val="00F93EB2"/>
    <w:rsid w:val="00FC1120"/>
    <w:rsid w:val="00FC7A85"/>
    <w:rsid w:val="00FD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2A0B5"/>
  <w15:chartTrackingRefBased/>
  <w15:docId w15:val="{C79DE4D8-2C57-1647-AE10-808231EA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1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0FA"/>
    <w:pPr>
      <w:ind w:left="720"/>
      <w:contextualSpacing/>
    </w:pPr>
  </w:style>
  <w:style w:type="paragraph" w:styleId="Revision">
    <w:name w:val="Revision"/>
    <w:hidden/>
    <w:uiPriority w:val="99"/>
    <w:semiHidden/>
    <w:rsid w:val="00304556"/>
  </w:style>
  <w:style w:type="character" w:styleId="CommentReference">
    <w:name w:val="annotation reference"/>
    <w:basedOn w:val="DefaultParagraphFont"/>
    <w:uiPriority w:val="99"/>
    <w:semiHidden/>
    <w:unhideWhenUsed/>
    <w:rsid w:val="00304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5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5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32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-qsc-cases@exmail.nottingham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d1dd1329-482c-4034-b317-c41f3cbb73a7" xsi:nil="true"/>
    <_activity xmlns="d1dd1329-482c-4034-b317-c41f3cbb73a7" xsi:nil="true"/>
    <FileHash xmlns="d1dd1329-482c-4034-b317-c41f3cbb73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EF8650D49D24C938657F99477E87D" ma:contentTypeVersion="16" ma:contentTypeDescription="Create a new document." ma:contentTypeScope="" ma:versionID="695993eaee584df3679e6f6ba069dff1">
  <xsd:schema xmlns:xsd="http://www.w3.org/2001/XMLSchema" xmlns:xs="http://www.w3.org/2001/XMLSchema" xmlns:p="http://schemas.microsoft.com/office/2006/metadata/properties" xmlns:ns3="9e62e2c5-3732-4b09-9426-b03e08c9397d" xmlns:ns4="d1dd1329-482c-4034-b317-c41f3cbb73a7" targetNamespace="http://schemas.microsoft.com/office/2006/metadata/properties" ma:root="true" ma:fieldsID="8ff9732529b3892dad74d8e00fe1fbb5" ns3:_="" ns4:_="">
    <xsd:import namespace="9e62e2c5-3732-4b09-9426-b03e08c9397d"/>
    <xsd:import namespace="d1dd1329-482c-4034-b317-c41f3cbb7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UniqueSourceRef" minOccurs="0"/>
                <xsd:element ref="ns4:File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2c5-3732-4b09-9426-b03e08c939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d1329-482c-4034-b317-c41f3cbb73a7" elementFormDefault="qualified">
    <xsd:import namespace="http://schemas.microsoft.com/office/2006/documentManagement/types"/>
    <xsd:import namespace="http://schemas.microsoft.com/office/infopath/2007/PartnerControls"/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BE059-A243-49DE-AF3D-A3EB66C7AB42}">
  <ds:schemaRefs>
    <ds:schemaRef ds:uri="http://schemas.microsoft.com/office/2006/metadata/properties"/>
    <ds:schemaRef ds:uri="http://schemas.microsoft.com/office/infopath/2007/PartnerControls"/>
    <ds:schemaRef ds:uri="d1dd1329-482c-4034-b317-c41f3cbb73a7"/>
  </ds:schemaRefs>
</ds:datastoreItem>
</file>

<file path=customXml/itemProps2.xml><?xml version="1.0" encoding="utf-8"?>
<ds:datastoreItem xmlns:ds="http://schemas.openxmlformats.org/officeDocument/2006/customXml" ds:itemID="{757EFD43-584C-4789-872C-794D7485B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5000D-B2DA-4100-A882-286C6A8D8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2c5-3732-4b09-9426-b03e08c9397d"/>
    <ds:schemaRef ds:uri="d1dd1329-482c-4034-b317-c41f3cbb7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Tallant (staff)</dc:creator>
  <cp:keywords/>
  <dc:description/>
  <cp:lastModifiedBy>Sarah Seeley (staff)</cp:lastModifiedBy>
  <cp:revision>3</cp:revision>
  <dcterms:created xsi:type="dcterms:W3CDTF">2023-12-18T10:02:00Z</dcterms:created>
  <dcterms:modified xsi:type="dcterms:W3CDTF">2023-12-18T10:02:00Z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0x010100067EF8650D49D24C938657F99477E87D</vt:lpwstr>
  </property>
</Properties>
</file>