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703"/>
        <w:gridCol w:w="2551"/>
        <w:gridCol w:w="1508"/>
      </w:tblGrid>
      <w:tr w:rsidR="00DA2F81" w:rsidRPr="00DA2F81" w:rsidTr="00B15106">
        <w:tc>
          <w:tcPr>
            <w:tcW w:w="2254" w:type="dxa"/>
          </w:tcPr>
          <w:p w:rsidR="00CF355B" w:rsidRPr="00DA2F81" w:rsidRDefault="00CF355B" w:rsidP="00863E2F">
            <w:pPr>
              <w:rPr>
                <w:color w:val="002060"/>
              </w:rPr>
            </w:pPr>
            <w:r w:rsidRPr="00DA2F81">
              <w:rPr>
                <w:color w:val="002060"/>
              </w:rPr>
              <w:t>Name of DSE User</w:t>
            </w:r>
          </w:p>
          <w:p w:rsidR="00CF355B" w:rsidRPr="00DA2F81" w:rsidRDefault="00CF355B" w:rsidP="00863E2F">
            <w:pPr>
              <w:rPr>
                <w:color w:val="002060"/>
              </w:rPr>
            </w:pPr>
          </w:p>
        </w:tc>
        <w:tc>
          <w:tcPr>
            <w:tcW w:w="2703" w:type="dxa"/>
          </w:tcPr>
          <w:p w:rsidR="00CF355B" w:rsidRPr="00DA2F81" w:rsidRDefault="00CF355B" w:rsidP="00863E2F">
            <w:pPr>
              <w:rPr>
                <w:color w:val="002060"/>
              </w:rPr>
            </w:pPr>
          </w:p>
        </w:tc>
        <w:tc>
          <w:tcPr>
            <w:tcW w:w="2551" w:type="dxa"/>
          </w:tcPr>
          <w:p w:rsidR="00CF355B" w:rsidRPr="00DA2F81" w:rsidRDefault="00B15106" w:rsidP="00863E2F">
            <w:pPr>
              <w:rPr>
                <w:color w:val="002060"/>
              </w:rPr>
            </w:pPr>
            <w:r w:rsidRPr="00DA2F81">
              <w:rPr>
                <w:color w:val="002060"/>
              </w:rPr>
              <w:t>DSE Assessor</w:t>
            </w:r>
          </w:p>
        </w:tc>
        <w:tc>
          <w:tcPr>
            <w:tcW w:w="1508" w:type="dxa"/>
          </w:tcPr>
          <w:p w:rsidR="00CF355B" w:rsidRPr="00DA2F81" w:rsidRDefault="00CF355B" w:rsidP="00863E2F">
            <w:pPr>
              <w:rPr>
                <w:color w:val="002060"/>
              </w:rPr>
            </w:pPr>
          </w:p>
        </w:tc>
      </w:tr>
      <w:tr w:rsidR="00DA2F81" w:rsidRPr="00DA2F81" w:rsidTr="00B15106">
        <w:tc>
          <w:tcPr>
            <w:tcW w:w="2254" w:type="dxa"/>
          </w:tcPr>
          <w:p w:rsidR="00CF355B" w:rsidRPr="00DA2F81" w:rsidRDefault="00B15106" w:rsidP="00B15106">
            <w:pPr>
              <w:rPr>
                <w:color w:val="002060"/>
              </w:rPr>
            </w:pPr>
            <w:r w:rsidRPr="00DA2F81">
              <w:rPr>
                <w:color w:val="002060"/>
              </w:rPr>
              <w:t>Business Unit/Section</w:t>
            </w:r>
          </w:p>
        </w:tc>
        <w:tc>
          <w:tcPr>
            <w:tcW w:w="2703" w:type="dxa"/>
          </w:tcPr>
          <w:p w:rsidR="00CF355B" w:rsidRPr="00DA2F81" w:rsidRDefault="00CF355B" w:rsidP="00863E2F">
            <w:pPr>
              <w:rPr>
                <w:color w:val="002060"/>
              </w:rPr>
            </w:pPr>
          </w:p>
        </w:tc>
        <w:tc>
          <w:tcPr>
            <w:tcW w:w="2551" w:type="dxa"/>
          </w:tcPr>
          <w:p w:rsidR="00CF355B" w:rsidRPr="00DA2F81" w:rsidRDefault="00B15106" w:rsidP="00863E2F">
            <w:pPr>
              <w:rPr>
                <w:color w:val="002060"/>
              </w:rPr>
            </w:pPr>
            <w:r w:rsidRPr="00DA2F81">
              <w:rPr>
                <w:color w:val="002060"/>
              </w:rPr>
              <w:t>Date of Review</w:t>
            </w:r>
          </w:p>
        </w:tc>
        <w:tc>
          <w:tcPr>
            <w:tcW w:w="1508" w:type="dxa"/>
          </w:tcPr>
          <w:p w:rsidR="00CF355B" w:rsidRPr="00DA2F81" w:rsidRDefault="00CF355B" w:rsidP="00863E2F">
            <w:pPr>
              <w:rPr>
                <w:color w:val="002060"/>
              </w:rPr>
            </w:pPr>
          </w:p>
        </w:tc>
      </w:tr>
      <w:tr w:rsidR="00DA2F81" w:rsidRPr="00DA2F81" w:rsidTr="00B15106">
        <w:tc>
          <w:tcPr>
            <w:tcW w:w="2254" w:type="dxa"/>
            <w:shd w:val="clear" w:color="auto" w:fill="D9D9D9" w:themeFill="background1" w:themeFillShade="D9"/>
          </w:tcPr>
          <w:p w:rsidR="00CF355B" w:rsidRPr="00DA2F81" w:rsidRDefault="00CF355B" w:rsidP="00863E2F">
            <w:pPr>
              <w:rPr>
                <w:b/>
                <w:color w:val="002060"/>
              </w:rPr>
            </w:pPr>
            <w:r w:rsidRPr="00DA2F81">
              <w:rPr>
                <w:b/>
                <w:color w:val="002060"/>
              </w:rPr>
              <w:t>Workstation Item</w:t>
            </w:r>
          </w:p>
        </w:tc>
        <w:tc>
          <w:tcPr>
            <w:tcW w:w="2703" w:type="dxa"/>
            <w:shd w:val="clear" w:color="auto" w:fill="D9D9D9" w:themeFill="background1" w:themeFillShade="D9"/>
          </w:tcPr>
          <w:p w:rsidR="00CF355B" w:rsidRPr="00DA2F81" w:rsidRDefault="00CF355B" w:rsidP="00863E2F">
            <w:pPr>
              <w:rPr>
                <w:b/>
                <w:color w:val="002060"/>
              </w:rPr>
            </w:pPr>
            <w:r w:rsidRPr="00DA2F81">
              <w:rPr>
                <w:b/>
                <w:color w:val="002060"/>
              </w:rPr>
              <w:t>Comment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CF355B" w:rsidRPr="00DA2F81" w:rsidRDefault="00CF355B" w:rsidP="00863E2F">
            <w:pPr>
              <w:rPr>
                <w:b/>
                <w:color w:val="002060"/>
              </w:rPr>
            </w:pPr>
            <w:r w:rsidRPr="00DA2F81">
              <w:rPr>
                <w:b/>
                <w:color w:val="002060"/>
              </w:rPr>
              <w:t>Action</w:t>
            </w:r>
            <w:r w:rsidR="00B15106" w:rsidRPr="00DA2F81">
              <w:rPr>
                <w:b/>
                <w:color w:val="002060"/>
              </w:rPr>
              <w:t xml:space="preserve"> </w:t>
            </w:r>
            <w:r w:rsidR="00B15106" w:rsidRPr="00DA2F81">
              <w:rPr>
                <w:color w:val="002060"/>
              </w:rPr>
              <w:t>if applicable</w:t>
            </w:r>
          </w:p>
        </w:tc>
        <w:tc>
          <w:tcPr>
            <w:tcW w:w="1508" w:type="dxa"/>
            <w:shd w:val="clear" w:color="auto" w:fill="D9D9D9" w:themeFill="background1" w:themeFillShade="D9"/>
          </w:tcPr>
          <w:p w:rsidR="00CF355B" w:rsidRPr="00DA2F81" w:rsidRDefault="00CF355B" w:rsidP="00863E2F">
            <w:pPr>
              <w:rPr>
                <w:b/>
                <w:color w:val="002060"/>
              </w:rPr>
            </w:pPr>
            <w:r w:rsidRPr="00DA2F81">
              <w:rPr>
                <w:b/>
                <w:color w:val="002060"/>
              </w:rPr>
              <w:t xml:space="preserve">Completed </w:t>
            </w:r>
            <w:r w:rsidRPr="00DA2F81">
              <w:rPr>
                <w:color w:val="002060"/>
              </w:rPr>
              <w:t>(date)</w:t>
            </w:r>
          </w:p>
        </w:tc>
      </w:tr>
      <w:tr w:rsidR="00DA2F81" w:rsidRPr="00DA2F81" w:rsidTr="00B15106">
        <w:tc>
          <w:tcPr>
            <w:tcW w:w="2254" w:type="dxa"/>
          </w:tcPr>
          <w:p w:rsidR="00CF355B" w:rsidRPr="00DA2F81" w:rsidRDefault="00CF355B" w:rsidP="00863E2F">
            <w:pPr>
              <w:rPr>
                <w:b/>
                <w:color w:val="002060"/>
              </w:rPr>
            </w:pPr>
            <w:r w:rsidRPr="00DA2F81">
              <w:rPr>
                <w:b/>
                <w:color w:val="002060"/>
              </w:rPr>
              <w:t>Monitor(s)</w:t>
            </w:r>
          </w:p>
          <w:p w:rsidR="00CF355B" w:rsidRPr="00DA2F81" w:rsidRDefault="00CF355B" w:rsidP="00CF355B">
            <w:pPr>
              <w:pStyle w:val="ListParagraph"/>
              <w:numPr>
                <w:ilvl w:val="0"/>
                <w:numId w:val="3"/>
              </w:numPr>
              <w:rPr>
                <w:color w:val="002060"/>
              </w:rPr>
            </w:pPr>
            <w:r w:rsidRPr="00DA2F81">
              <w:rPr>
                <w:color w:val="002060"/>
              </w:rPr>
              <w:t>Position</w:t>
            </w:r>
          </w:p>
          <w:p w:rsidR="00CF355B" w:rsidRPr="00DA2F81" w:rsidRDefault="00CF355B" w:rsidP="00CF355B">
            <w:pPr>
              <w:pStyle w:val="ListParagraph"/>
              <w:numPr>
                <w:ilvl w:val="0"/>
                <w:numId w:val="3"/>
              </w:numPr>
              <w:rPr>
                <w:color w:val="002060"/>
              </w:rPr>
            </w:pPr>
            <w:r w:rsidRPr="00DA2F81">
              <w:rPr>
                <w:color w:val="002060"/>
              </w:rPr>
              <w:t>Height</w:t>
            </w:r>
          </w:p>
          <w:p w:rsidR="00CF355B" w:rsidRPr="00DA2F81" w:rsidRDefault="00CF355B" w:rsidP="00CF355B">
            <w:pPr>
              <w:pStyle w:val="ListParagraph"/>
              <w:numPr>
                <w:ilvl w:val="0"/>
                <w:numId w:val="3"/>
              </w:numPr>
              <w:rPr>
                <w:color w:val="002060"/>
              </w:rPr>
            </w:pPr>
            <w:r w:rsidRPr="00DA2F81">
              <w:rPr>
                <w:color w:val="002060"/>
              </w:rPr>
              <w:t>Glare/reflections</w:t>
            </w:r>
          </w:p>
          <w:p w:rsidR="00CF355B" w:rsidRPr="00DA2F81" w:rsidRDefault="00CF355B" w:rsidP="00CF355B">
            <w:pPr>
              <w:pStyle w:val="ListParagraph"/>
              <w:numPr>
                <w:ilvl w:val="0"/>
                <w:numId w:val="3"/>
              </w:numPr>
              <w:rPr>
                <w:b/>
                <w:color w:val="002060"/>
              </w:rPr>
            </w:pPr>
            <w:r w:rsidRPr="00DA2F81">
              <w:rPr>
                <w:color w:val="002060"/>
              </w:rPr>
              <w:t>Screen presentation</w:t>
            </w:r>
          </w:p>
        </w:tc>
        <w:tc>
          <w:tcPr>
            <w:tcW w:w="2703" w:type="dxa"/>
          </w:tcPr>
          <w:p w:rsidR="00CF355B" w:rsidRPr="00DA2F81" w:rsidRDefault="00CF355B" w:rsidP="00863E2F">
            <w:pPr>
              <w:rPr>
                <w:color w:val="002060"/>
              </w:rPr>
            </w:pPr>
          </w:p>
        </w:tc>
        <w:tc>
          <w:tcPr>
            <w:tcW w:w="2551" w:type="dxa"/>
          </w:tcPr>
          <w:p w:rsidR="00CF355B" w:rsidRPr="00DA2F81" w:rsidRDefault="00CF355B" w:rsidP="00863E2F">
            <w:pPr>
              <w:rPr>
                <w:color w:val="002060"/>
              </w:rPr>
            </w:pPr>
          </w:p>
        </w:tc>
        <w:tc>
          <w:tcPr>
            <w:tcW w:w="1508" w:type="dxa"/>
          </w:tcPr>
          <w:p w:rsidR="00CF355B" w:rsidRPr="00DA2F81" w:rsidRDefault="00CF355B" w:rsidP="00863E2F">
            <w:pPr>
              <w:rPr>
                <w:color w:val="002060"/>
              </w:rPr>
            </w:pPr>
          </w:p>
        </w:tc>
      </w:tr>
      <w:tr w:rsidR="00DA2F81" w:rsidRPr="00DA2F81" w:rsidTr="00B15106">
        <w:tc>
          <w:tcPr>
            <w:tcW w:w="2254" w:type="dxa"/>
          </w:tcPr>
          <w:p w:rsidR="00CF355B" w:rsidRPr="00DA2F81" w:rsidRDefault="00CF355B" w:rsidP="00863E2F">
            <w:pPr>
              <w:rPr>
                <w:b/>
                <w:color w:val="002060"/>
              </w:rPr>
            </w:pPr>
            <w:r w:rsidRPr="00DA2F81">
              <w:rPr>
                <w:b/>
                <w:color w:val="002060"/>
              </w:rPr>
              <w:t>Keyboard &amp; Mouse</w:t>
            </w:r>
          </w:p>
          <w:p w:rsidR="00CF355B" w:rsidRPr="00DA2F81" w:rsidRDefault="00CF355B" w:rsidP="00CF355B">
            <w:pPr>
              <w:pStyle w:val="ListParagraph"/>
              <w:numPr>
                <w:ilvl w:val="0"/>
                <w:numId w:val="3"/>
              </w:numPr>
              <w:rPr>
                <w:color w:val="002060"/>
              </w:rPr>
            </w:pPr>
            <w:r w:rsidRPr="00DA2F81">
              <w:rPr>
                <w:color w:val="002060"/>
              </w:rPr>
              <w:t>Position</w:t>
            </w:r>
            <w:r w:rsidR="00DA2F81" w:rsidRPr="00DA2F81">
              <w:rPr>
                <w:color w:val="002060"/>
              </w:rPr>
              <w:t>ing</w:t>
            </w:r>
          </w:p>
          <w:p w:rsidR="00CF355B" w:rsidRPr="00DA2F81" w:rsidRDefault="00CF355B" w:rsidP="00CF355B">
            <w:pPr>
              <w:pStyle w:val="ListParagraph"/>
              <w:numPr>
                <w:ilvl w:val="0"/>
                <w:numId w:val="3"/>
              </w:numPr>
              <w:rPr>
                <w:color w:val="002060"/>
              </w:rPr>
            </w:pPr>
            <w:r w:rsidRPr="00DA2F81">
              <w:rPr>
                <w:color w:val="002060"/>
              </w:rPr>
              <w:t>Wrist support</w:t>
            </w:r>
          </w:p>
          <w:p w:rsidR="00CF355B" w:rsidRPr="00DA2F81" w:rsidRDefault="00CF355B" w:rsidP="00CF355B">
            <w:pPr>
              <w:pStyle w:val="ListParagraph"/>
              <w:numPr>
                <w:ilvl w:val="0"/>
                <w:numId w:val="3"/>
              </w:numPr>
              <w:rPr>
                <w:b/>
                <w:color w:val="002060"/>
              </w:rPr>
            </w:pPr>
            <w:r w:rsidRPr="00DA2F81">
              <w:rPr>
                <w:color w:val="002060"/>
              </w:rPr>
              <w:t>Suitability for user</w:t>
            </w:r>
          </w:p>
        </w:tc>
        <w:tc>
          <w:tcPr>
            <w:tcW w:w="2703" w:type="dxa"/>
          </w:tcPr>
          <w:p w:rsidR="00CF355B" w:rsidRPr="00DA2F81" w:rsidRDefault="00CF355B" w:rsidP="00863E2F">
            <w:pPr>
              <w:rPr>
                <w:color w:val="002060"/>
              </w:rPr>
            </w:pPr>
          </w:p>
        </w:tc>
        <w:tc>
          <w:tcPr>
            <w:tcW w:w="2551" w:type="dxa"/>
          </w:tcPr>
          <w:p w:rsidR="00CF355B" w:rsidRPr="00DA2F81" w:rsidRDefault="00CF355B" w:rsidP="00863E2F">
            <w:pPr>
              <w:rPr>
                <w:color w:val="002060"/>
              </w:rPr>
            </w:pPr>
          </w:p>
        </w:tc>
        <w:tc>
          <w:tcPr>
            <w:tcW w:w="1508" w:type="dxa"/>
          </w:tcPr>
          <w:p w:rsidR="00CF355B" w:rsidRPr="00DA2F81" w:rsidRDefault="00CF355B" w:rsidP="00863E2F">
            <w:pPr>
              <w:rPr>
                <w:color w:val="002060"/>
              </w:rPr>
            </w:pPr>
          </w:p>
        </w:tc>
      </w:tr>
      <w:tr w:rsidR="00DA2F81" w:rsidRPr="00DA2F81" w:rsidTr="00B15106">
        <w:tc>
          <w:tcPr>
            <w:tcW w:w="2254" w:type="dxa"/>
          </w:tcPr>
          <w:p w:rsidR="00CF355B" w:rsidRPr="00DA2F81" w:rsidRDefault="00CF355B" w:rsidP="00863E2F">
            <w:pPr>
              <w:rPr>
                <w:b/>
                <w:color w:val="002060"/>
              </w:rPr>
            </w:pPr>
            <w:r w:rsidRPr="00DA2F81">
              <w:rPr>
                <w:b/>
                <w:color w:val="002060"/>
              </w:rPr>
              <w:t>Desk</w:t>
            </w:r>
          </w:p>
          <w:p w:rsidR="00CF355B" w:rsidRPr="00DA2F81" w:rsidRDefault="00CF355B" w:rsidP="00CF355B">
            <w:pPr>
              <w:pStyle w:val="ListParagraph"/>
              <w:numPr>
                <w:ilvl w:val="0"/>
                <w:numId w:val="3"/>
              </w:numPr>
              <w:rPr>
                <w:color w:val="002060"/>
              </w:rPr>
            </w:pPr>
            <w:r w:rsidRPr="00DA2F81">
              <w:rPr>
                <w:color w:val="002060"/>
              </w:rPr>
              <w:t>Space</w:t>
            </w:r>
          </w:p>
          <w:p w:rsidR="00CF355B" w:rsidRPr="00DA2F81" w:rsidRDefault="00CF355B" w:rsidP="00CF355B">
            <w:pPr>
              <w:pStyle w:val="ListParagraph"/>
              <w:numPr>
                <w:ilvl w:val="0"/>
                <w:numId w:val="3"/>
              </w:numPr>
              <w:rPr>
                <w:color w:val="002060"/>
              </w:rPr>
            </w:pPr>
            <w:r w:rsidRPr="00DA2F81">
              <w:rPr>
                <w:color w:val="002060"/>
              </w:rPr>
              <w:t>Height</w:t>
            </w:r>
          </w:p>
          <w:p w:rsidR="00CF355B" w:rsidRPr="00DA2F81" w:rsidRDefault="00CF355B" w:rsidP="00CF355B">
            <w:pPr>
              <w:pStyle w:val="ListParagraph"/>
              <w:numPr>
                <w:ilvl w:val="0"/>
                <w:numId w:val="3"/>
              </w:numPr>
              <w:rPr>
                <w:color w:val="002060"/>
              </w:rPr>
            </w:pPr>
            <w:r w:rsidRPr="00DA2F81">
              <w:rPr>
                <w:color w:val="002060"/>
              </w:rPr>
              <w:t>Size &amp; Depth</w:t>
            </w:r>
          </w:p>
          <w:p w:rsidR="00CF355B" w:rsidRPr="00DA2F81" w:rsidRDefault="00CF355B" w:rsidP="00DA2F81">
            <w:pPr>
              <w:pStyle w:val="ListParagraph"/>
              <w:numPr>
                <w:ilvl w:val="0"/>
                <w:numId w:val="3"/>
              </w:numPr>
              <w:rPr>
                <w:b/>
                <w:color w:val="002060"/>
              </w:rPr>
            </w:pPr>
            <w:r w:rsidRPr="00DA2F81">
              <w:rPr>
                <w:color w:val="002060"/>
              </w:rPr>
              <w:t xml:space="preserve">Access to work </w:t>
            </w:r>
            <w:r w:rsidR="00DA2F81" w:rsidRPr="00DA2F81">
              <w:rPr>
                <w:color w:val="002060"/>
              </w:rPr>
              <w:t>items</w:t>
            </w:r>
          </w:p>
        </w:tc>
        <w:tc>
          <w:tcPr>
            <w:tcW w:w="2703" w:type="dxa"/>
          </w:tcPr>
          <w:p w:rsidR="00CF355B" w:rsidRPr="00DA2F81" w:rsidRDefault="00CF355B" w:rsidP="00863E2F">
            <w:pPr>
              <w:rPr>
                <w:color w:val="002060"/>
              </w:rPr>
            </w:pPr>
          </w:p>
        </w:tc>
        <w:tc>
          <w:tcPr>
            <w:tcW w:w="2551" w:type="dxa"/>
          </w:tcPr>
          <w:p w:rsidR="00CF355B" w:rsidRPr="00DA2F81" w:rsidRDefault="00CF355B" w:rsidP="00863E2F">
            <w:pPr>
              <w:rPr>
                <w:color w:val="002060"/>
              </w:rPr>
            </w:pPr>
          </w:p>
        </w:tc>
        <w:tc>
          <w:tcPr>
            <w:tcW w:w="1508" w:type="dxa"/>
          </w:tcPr>
          <w:p w:rsidR="00CF355B" w:rsidRPr="00DA2F81" w:rsidRDefault="00CF355B" w:rsidP="00863E2F">
            <w:pPr>
              <w:rPr>
                <w:color w:val="002060"/>
              </w:rPr>
            </w:pPr>
          </w:p>
        </w:tc>
        <w:bookmarkStart w:id="0" w:name="_GoBack"/>
        <w:bookmarkEnd w:id="0"/>
      </w:tr>
      <w:tr w:rsidR="00DA2F81" w:rsidRPr="00DA2F81" w:rsidTr="00B15106">
        <w:tc>
          <w:tcPr>
            <w:tcW w:w="2254" w:type="dxa"/>
          </w:tcPr>
          <w:p w:rsidR="00CF355B" w:rsidRPr="00DA2F81" w:rsidRDefault="00CF355B" w:rsidP="00863E2F">
            <w:pPr>
              <w:rPr>
                <w:b/>
                <w:color w:val="002060"/>
              </w:rPr>
            </w:pPr>
            <w:r w:rsidRPr="00DA2F81">
              <w:rPr>
                <w:b/>
                <w:color w:val="002060"/>
              </w:rPr>
              <w:t>Chair</w:t>
            </w:r>
          </w:p>
          <w:p w:rsidR="00CF355B" w:rsidRPr="00DA2F81" w:rsidRDefault="00CF355B" w:rsidP="00CF355B">
            <w:pPr>
              <w:pStyle w:val="ListParagraph"/>
              <w:numPr>
                <w:ilvl w:val="0"/>
                <w:numId w:val="3"/>
              </w:numPr>
              <w:rPr>
                <w:color w:val="002060"/>
              </w:rPr>
            </w:pPr>
            <w:r w:rsidRPr="00DA2F81">
              <w:rPr>
                <w:color w:val="002060"/>
              </w:rPr>
              <w:t>Adjustability</w:t>
            </w:r>
          </w:p>
          <w:p w:rsidR="00027C6B" w:rsidRPr="00DA2F81" w:rsidRDefault="00027C6B" w:rsidP="00CF355B">
            <w:pPr>
              <w:pStyle w:val="ListParagraph"/>
              <w:numPr>
                <w:ilvl w:val="0"/>
                <w:numId w:val="3"/>
              </w:numPr>
              <w:rPr>
                <w:color w:val="002060"/>
              </w:rPr>
            </w:pPr>
            <w:r w:rsidRPr="00DA2F81">
              <w:rPr>
                <w:color w:val="002060"/>
              </w:rPr>
              <w:t>Positioning</w:t>
            </w:r>
          </w:p>
          <w:p w:rsidR="00CF355B" w:rsidRPr="00DA2F81" w:rsidRDefault="00CF355B" w:rsidP="00CF355B">
            <w:pPr>
              <w:pStyle w:val="ListParagraph"/>
              <w:numPr>
                <w:ilvl w:val="0"/>
                <w:numId w:val="3"/>
              </w:numPr>
              <w:rPr>
                <w:color w:val="002060"/>
              </w:rPr>
            </w:pPr>
            <w:r w:rsidRPr="00DA2F81">
              <w:rPr>
                <w:color w:val="002060"/>
              </w:rPr>
              <w:t>Suitability for user</w:t>
            </w:r>
          </w:p>
          <w:p w:rsidR="00CF355B" w:rsidRPr="00DA2F81" w:rsidRDefault="00027C6B" w:rsidP="00027C6B">
            <w:pPr>
              <w:pStyle w:val="ListParagraph"/>
              <w:numPr>
                <w:ilvl w:val="0"/>
                <w:numId w:val="3"/>
              </w:numPr>
              <w:rPr>
                <w:b/>
                <w:color w:val="002060"/>
              </w:rPr>
            </w:pPr>
            <w:r w:rsidRPr="00DA2F81">
              <w:rPr>
                <w:color w:val="002060"/>
              </w:rPr>
              <w:t>Footrest</w:t>
            </w:r>
          </w:p>
        </w:tc>
        <w:tc>
          <w:tcPr>
            <w:tcW w:w="2703" w:type="dxa"/>
          </w:tcPr>
          <w:p w:rsidR="00CF355B" w:rsidRPr="00DA2F81" w:rsidRDefault="00CF355B" w:rsidP="00863E2F">
            <w:pPr>
              <w:rPr>
                <w:color w:val="002060"/>
              </w:rPr>
            </w:pPr>
          </w:p>
        </w:tc>
        <w:tc>
          <w:tcPr>
            <w:tcW w:w="2551" w:type="dxa"/>
          </w:tcPr>
          <w:p w:rsidR="00CF355B" w:rsidRPr="00DA2F81" w:rsidRDefault="00CF355B" w:rsidP="00863E2F">
            <w:pPr>
              <w:rPr>
                <w:color w:val="002060"/>
              </w:rPr>
            </w:pPr>
          </w:p>
        </w:tc>
        <w:tc>
          <w:tcPr>
            <w:tcW w:w="1508" w:type="dxa"/>
          </w:tcPr>
          <w:p w:rsidR="00CF355B" w:rsidRPr="00DA2F81" w:rsidRDefault="00CF355B" w:rsidP="00863E2F">
            <w:pPr>
              <w:rPr>
                <w:color w:val="002060"/>
              </w:rPr>
            </w:pPr>
          </w:p>
        </w:tc>
      </w:tr>
      <w:tr w:rsidR="00DA2F81" w:rsidRPr="00DA2F81" w:rsidTr="00B15106">
        <w:tc>
          <w:tcPr>
            <w:tcW w:w="2254" w:type="dxa"/>
          </w:tcPr>
          <w:p w:rsidR="00CF355B" w:rsidRPr="00DA2F81" w:rsidRDefault="00B15106" w:rsidP="00863E2F">
            <w:pPr>
              <w:rPr>
                <w:color w:val="002060"/>
              </w:rPr>
            </w:pPr>
            <w:r w:rsidRPr="00DA2F81">
              <w:rPr>
                <w:b/>
                <w:color w:val="002060"/>
              </w:rPr>
              <w:t>A</w:t>
            </w:r>
            <w:r w:rsidR="00CF355B" w:rsidRPr="00DA2F81">
              <w:rPr>
                <w:b/>
                <w:color w:val="002060"/>
              </w:rPr>
              <w:t>ccessories</w:t>
            </w:r>
            <w:r w:rsidRPr="00DA2F81">
              <w:rPr>
                <w:b/>
                <w:color w:val="002060"/>
              </w:rPr>
              <w:t>, e.g.</w:t>
            </w:r>
          </w:p>
          <w:p w:rsidR="00CF355B" w:rsidRPr="00DA2F81" w:rsidRDefault="00CF355B" w:rsidP="00CF355B">
            <w:pPr>
              <w:pStyle w:val="ListParagraph"/>
              <w:numPr>
                <w:ilvl w:val="0"/>
                <w:numId w:val="2"/>
              </w:numPr>
              <w:rPr>
                <w:color w:val="002060"/>
              </w:rPr>
            </w:pPr>
            <w:r w:rsidRPr="00DA2F81">
              <w:rPr>
                <w:color w:val="002060"/>
              </w:rPr>
              <w:t>Footrest</w:t>
            </w:r>
          </w:p>
          <w:p w:rsidR="00CF355B" w:rsidRPr="00DA2F81" w:rsidRDefault="00CF355B" w:rsidP="00CF355B">
            <w:pPr>
              <w:pStyle w:val="ListParagraph"/>
              <w:numPr>
                <w:ilvl w:val="0"/>
                <w:numId w:val="2"/>
              </w:numPr>
              <w:rPr>
                <w:color w:val="002060"/>
              </w:rPr>
            </w:pPr>
            <w:r w:rsidRPr="00DA2F81">
              <w:rPr>
                <w:color w:val="002060"/>
              </w:rPr>
              <w:t>Doc</w:t>
            </w:r>
            <w:r w:rsidR="00B15106" w:rsidRPr="00DA2F81">
              <w:rPr>
                <w:color w:val="002060"/>
              </w:rPr>
              <w:t>ument</w:t>
            </w:r>
            <w:r w:rsidRPr="00DA2F81">
              <w:rPr>
                <w:color w:val="002060"/>
              </w:rPr>
              <w:t xml:space="preserve"> holder</w:t>
            </w:r>
          </w:p>
          <w:p w:rsidR="00CF355B" w:rsidRPr="00DA2F81" w:rsidRDefault="00CF355B" w:rsidP="00CF355B">
            <w:pPr>
              <w:pStyle w:val="ListParagraph"/>
              <w:numPr>
                <w:ilvl w:val="0"/>
                <w:numId w:val="2"/>
              </w:numPr>
              <w:rPr>
                <w:color w:val="002060"/>
              </w:rPr>
            </w:pPr>
            <w:r w:rsidRPr="00DA2F81">
              <w:rPr>
                <w:color w:val="002060"/>
              </w:rPr>
              <w:t>Wrist rest</w:t>
            </w:r>
          </w:p>
          <w:p w:rsidR="00B15106" w:rsidRPr="00DA2F81" w:rsidRDefault="00B15106" w:rsidP="00B15106">
            <w:pPr>
              <w:pStyle w:val="ListParagraph"/>
              <w:numPr>
                <w:ilvl w:val="0"/>
                <w:numId w:val="2"/>
              </w:numPr>
              <w:rPr>
                <w:color w:val="002060"/>
              </w:rPr>
            </w:pPr>
            <w:r w:rsidRPr="00DA2F81">
              <w:rPr>
                <w:color w:val="002060"/>
              </w:rPr>
              <w:t>Lumbar support</w:t>
            </w:r>
          </w:p>
        </w:tc>
        <w:tc>
          <w:tcPr>
            <w:tcW w:w="2703" w:type="dxa"/>
          </w:tcPr>
          <w:p w:rsidR="00CF355B" w:rsidRPr="00DA2F81" w:rsidRDefault="00CF355B" w:rsidP="00863E2F">
            <w:pPr>
              <w:rPr>
                <w:color w:val="002060"/>
              </w:rPr>
            </w:pPr>
          </w:p>
        </w:tc>
        <w:tc>
          <w:tcPr>
            <w:tcW w:w="2551" w:type="dxa"/>
          </w:tcPr>
          <w:p w:rsidR="00CF355B" w:rsidRPr="00DA2F81" w:rsidRDefault="00CF355B" w:rsidP="00863E2F">
            <w:pPr>
              <w:rPr>
                <w:color w:val="002060"/>
              </w:rPr>
            </w:pPr>
          </w:p>
        </w:tc>
        <w:tc>
          <w:tcPr>
            <w:tcW w:w="1508" w:type="dxa"/>
          </w:tcPr>
          <w:p w:rsidR="00CF355B" w:rsidRPr="00DA2F81" w:rsidRDefault="00CF355B" w:rsidP="00863E2F">
            <w:pPr>
              <w:rPr>
                <w:color w:val="002060"/>
              </w:rPr>
            </w:pPr>
          </w:p>
        </w:tc>
      </w:tr>
      <w:tr w:rsidR="00DA2F81" w:rsidRPr="00DA2F81" w:rsidTr="00B15106">
        <w:tc>
          <w:tcPr>
            <w:tcW w:w="2254" w:type="dxa"/>
          </w:tcPr>
          <w:p w:rsidR="00CF355B" w:rsidRPr="00DA2F81" w:rsidRDefault="00CF355B" w:rsidP="00863E2F">
            <w:pPr>
              <w:rPr>
                <w:b/>
                <w:color w:val="002060"/>
              </w:rPr>
            </w:pPr>
            <w:r w:rsidRPr="00DA2F81">
              <w:rPr>
                <w:b/>
                <w:color w:val="002060"/>
              </w:rPr>
              <w:t>Environment</w:t>
            </w:r>
          </w:p>
          <w:p w:rsidR="00CF355B" w:rsidRPr="00DA2F81" w:rsidRDefault="00CF355B" w:rsidP="00CF355B">
            <w:pPr>
              <w:pStyle w:val="ListParagraph"/>
              <w:numPr>
                <w:ilvl w:val="0"/>
                <w:numId w:val="1"/>
              </w:numPr>
              <w:rPr>
                <w:color w:val="002060"/>
              </w:rPr>
            </w:pPr>
            <w:r w:rsidRPr="00DA2F81">
              <w:rPr>
                <w:color w:val="002060"/>
              </w:rPr>
              <w:t>Lighting</w:t>
            </w:r>
          </w:p>
          <w:p w:rsidR="00CF355B" w:rsidRPr="00DA2F81" w:rsidRDefault="00CF355B" w:rsidP="00CF355B">
            <w:pPr>
              <w:pStyle w:val="ListParagraph"/>
              <w:numPr>
                <w:ilvl w:val="0"/>
                <w:numId w:val="1"/>
              </w:numPr>
              <w:rPr>
                <w:color w:val="002060"/>
              </w:rPr>
            </w:pPr>
            <w:r w:rsidRPr="00DA2F81">
              <w:rPr>
                <w:color w:val="002060"/>
              </w:rPr>
              <w:t>Space</w:t>
            </w:r>
          </w:p>
          <w:p w:rsidR="00CF355B" w:rsidRPr="00DA2F81" w:rsidRDefault="00CF355B" w:rsidP="00CF355B">
            <w:pPr>
              <w:pStyle w:val="ListParagraph"/>
              <w:numPr>
                <w:ilvl w:val="0"/>
                <w:numId w:val="1"/>
              </w:numPr>
              <w:rPr>
                <w:color w:val="002060"/>
              </w:rPr>
            </w:pPr>
            <w:r w:rsidRPr="00DA2F81">
              <w:rPr>
                <w:color w:val="002060"/>
              </w:rPr>
              <w:t>Heating</w:t>
            </w:r>
          </w:p>
          <w:p w:rsidR="00CF355B" w:rsidRPr="00DA2F81" w:rsidRDefault="00CF355B" w:rsidP="00CF355B">
            <w:pPr>
              <w:pStyle w:val="ListParagraph"/>
              <w:numPr>
                <w:ilvl w:val="0"/>
                <w:numId w:val="1"/>
              </w:numPr>
              <w:rPr>
                <w:color w:val="002060"/>
              </w:rPr>
            </w:pPr>
            <w:r w:rsidRPr="00DA2F81">
              <w:rPr>
                <w:color w:val="002060"/>
              </w:rPr>
              <w:t>Ventilation</w:t>
            </w:r>
          </w:p>
          <w:p w:rsidR="00CF355B" w:rsidRPr="00DA2F81" w:rsidRDefault="00CF355B" w:rsidP="00CF355B">
            <w:pPr>
              <w:pStyle w:val="ListParagraph"/>
              <w:numPr>
                <w:ilvl w:val="0"/>
                <w:numId w:val="1"/>
              </w:numPr>
              <w:rPr>
                <w:color w:val="002060"/>
              </w:rPr>
            </w:pPr>
            <w:r w:rsidRPr="00DA2F81">
              <w:rPr>
                <w:color w:val="002060"/>
              </w:rPr>
              <w:t>Noise</w:t>
            </w:r>
          </w:p>
        </w:tc>
        <w:tc>
          <w:tcPr>
            <w:tcW w:w="2703" w:type="dxa"/>
          </w:tcPr>
          <w:p w:rsidR="00CF355B" w:rsidRPr="00DA2F81" w:rsidRDefault="00CF355B" w:rsidP="00863E2F">
            <w:pPr>
              <w:rPr>
                <w:color w:val="002060"/>
              </w:rPr>
            </w:pPr>
          </w:p>
        </w:tc>
        <w:tc>
          <w:tcPr>
            <w:tcW w:w="2551" w:type="dxa"/>
          </w:tcPr>
          <w:p w:rsidR="00CF355B" w:rsidRPr="00DA2F81" w:rsidRDefault="00CF355B" w:rsidP="00863E2F">
            <w:pPr>
              <w:rPr>
                <w:color w:val="002060"/>
              </w:rPr>
            </w:pPr>
          </w:p>
        </w:tc>
        <w:tc>
          <w:tcPr>
            <w:tcW w:w="1508" w:type="dxa"/>
          </w:tcPr>
          <w:p w:rsidR="00CF355B" w:rsidRPr="00DA2F81" w:rsidRDefault="00CF355B" w:rsidP="00863E2F">
            <w:pPr>
              <w:rPr>
                <w:color w:val="002060"/>
              </w:rPr>
            </w:pPr>
          </w:p>
        </w:tc>
      </w:tr>
      <w:tr w:rsidR="00DA2F81" w:rsidRPr="00DA2F81" w:rsidTr="00B15106">
        <w:tc>
          <w:tcPr>
            <w:tcW w:w="2254" w:type="dxa"/>
          </w:tcPr>
          <w:p w:rsidR="00027C6B" w:rsidRPr="00DA2F81" w:rsidRDefault="00027C6B" w:rsidP="00863E2F">
            <w:pPr>
              <w:rPr>
                <w:b/>
                <w:color w:val="002060"/>
              </w:rPr>
            </w:pPr>
            <w:r w:rsidRPr="00DA2F81">
              <w:rPr>
                <w:b/>
                <w:color w:val="002060"/>
              </w:rPr>
              <w:t>Work Routine</w:t>
            </w:r>
          </w:p>
          <w:p w:rsidR="00027C6B" w:rsidRPr="00DA2F81" w:rsidRDefault="00027C6B" w:rsidP="00027C6B">
            <w:pPr>
              <w:pStyle w:val="ListParagraph"/>
              <w:numPr>
                <w:ilvl w:val="0"/>
                <w:numId w:val="1"/>
              </w:numPr>
              <w:rPr>
                <w:color w:val="002060"/>
              </w:rPr>
            </w:pPr>
            <w:r w:rsidRPr="00DA2F81">
              <w:rPr>
                <w:color w:val="002060"/>
              </w:rPr>
              <w:t>Suitably managed</w:t>
            </w:r>
          </w:p>
          <w:p w:rsidR="00027C6B" w:rsidRPr="00DA2F81" w:rsidRDefault="00027C6B" w:rsidP="00027C6B">
            <w:pPr>
              <w:pStyle w:val="ListParagraph"/>
              <w:numPr>
                <w:ilvl w:val="0"/>
                <w:numId w:val="1"/>
              </w:numPr>
              <w:rPr>
                <w:color w:val="002060"/>
              </w:rPr>
            </w:pPr>
            <w:r w:rsidRPr="00DA2F81">
              <w:rPr>
                <w:color w:val="002060"/>
              </w:rPr>
              <w:t>Adequate breaks in DSE activity</w:t>
            </w:r>
          </w:p>
        </w:tc>
        <w:tc>
          <w:tcPr>
            <w:tcW w:w="2703" w:type="dxa"/>
          </w:tcPr>
          <w:p w:rsidR="00027C6B" w:rsidRPr="00DA2F81" w:rsidRDefault="00027C6B" w:rsidP="00863E2F">
            <w:pPr>
              <w:rPr>
                <w:color w:val="002060"/>
              </w:rPr>
            </w:pPr>
          </w:p>
        </w:tc>
        <w:tc>
          <w:tcPr>
            <w:tcW w:w="2551" w:type="dxa"/>
          </w:tcPr>
          <w:p w:rsidR="00027C6B" w:rsidRPr="00DA2F81" w:rsidRDefault="00027C6B" w:rsidP="00863E2F">
            <w:pPr>
              <w:rPr>
                <w:color w:val="002060"/>
              </w:rPr>
            </w:pPr>
          </w:p>
        </w:tc>
        <w:tc>
          <w:tcPr>
            <w:tcW w:w="1508" w:type="dxa"/>
          </w:tcPr>
          <w:p w:rsidR="00027C6B" w:rsidRPr="00DA2F81" w:rsidRDefault="00027C6B" w:rsidP="00863E2F">
            <w:pPr>
              <w:rPr>
                <w:color w:val="002060"/>
              </w:rPr>
            </w:pPr>
          </w:p>
        </w:tc>
      </w:tr>
      <w:tr w:rsidR="00DA2F81" w:rsidRPr="00DA2F81" w:rsidTr="00DA2F81">
        <w:tc>
          <w:tcPr>
            <w:tcW w:w="9016" w:type="dxa"/>
            <w:gridSpan w:val="4"/>
            <w:shd w:val="clear" w:color="auto" w:fill="D9D9D9" w:themeFill="background1" w:themeFillShade="D9"/>
          </w:tcPr>
          <w:p w:rsidR="00DA2F81" w:rsidRPr="00DA2F81" w:rsidRDefault="00027C6B" w:rsidP="00DA2F81">
            <w:pPr>
              <w:rPr>
                <w:color w:val="002060"/>
              </w:rPr>
            </w:pPr>
            <w:r w:rsidRPr="00DA2F81">
              <w:rPr>
                <w:b/>
                <w:color w:val="002060"/>
              </w:rPr>
              <w:t>Summary</w:t>
            </w:r>
          </w:p>
        </w:tc>
      </w:tr>
      <w:tr w:rsidR="00DA2F81" w:rsidRPr="00DA2F81" w:rsidTr="00DA2F81">
        <w:tc>
          <w:tcPr>
            <w:tcW w:w="9016" w:type="dxa"/>
            <w:gridSpan w:val="4"/>
            <w:shd w:val="clear" w:color="auto" w:fill="auto"/>
          </w:tcPr>
          <w:p w:rsidR="00DA2F81" w:rsidRDefault="00DA2F81" w:rsidP="00DA2F81">
            <w:pPr>
              <w:rPr>
                <w:b/>
                <w:color w:val="002060"/>
              </w:rPr>
            </w:pPr>
          </w:p>
          <w:p w:rsidR="00DA2F81" w:rsidRDefault="00DA2F81" w:rsidP="00DA2F81">
            <w:pPr>
              <w:rPr>
                <w:b/>
                <w:color w:val="002060"/>
              </w:rPr>
            </w:pPr>
          </w:p>
          <w:p w:rsidR="00DA2F81" w:rsidRDefault="00DA2F81" w:rsidP="00DA2F81">
            <w:pPr>
              <w:rPr>
                <w:b/>
                <w:color w:val="002060"/>
              </w:rPr>
            </w:pPr>
          </w:p>
          <w:p w:rsidR="00DA2F81" w:rsidRDefault="00DA2F81" w:rsidP="00DA2F81">
            <w:pPr>
              <w:rPr>
                <w:b/>
                <w:color w:val="002060"/>
              </w:rPr>
            </w:pPr>
          </w:p>
          <w:p w:rsidR="00DA2F81" w:rsidRDefault="00DA2F81" w:rsidP="00DA2F81">
            <w:pPr>
              <w:rPr>
                <w:b/>
                <w:color w:val="002060"/>
              </w:rPr>
            </w:pPr>
          </w:p>
          <w:p w:rsidR="00DA2F81" w:rsidRPr="00DA2F81" w:rsidRDefault="00DA2F81" w:rsidP="00DA2F81">
            <w:pPr>
              <w:rPr>
                <w:b/>
                <w:color w:val="002060"/>
              </w:rPr>
            </w:pPr>
          </w:p>
        </w:tc>
      </w:tr>
    </w:tbl>
    <w:p w:rsidR="00CF355B" w:rsidRDefault="00CF355B" w:rsidP="00863E2F"/>
    <w:sectPr w:rsidR="00CF355B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5106" w:rsidRDefault="00B15106" w:rsidP="00B15106">
      <w:pPr>
        <w:spacing w:after="0" w:line="240" w:lineRule="auto"/>
      </w:pPr>
      <w:r>
        <w:separator/>
      </w:r>
    </w:p>
  </w:endnote>
  <w:endnote w:type="continuationSeparator" w:id="0">
    <w:p w:rsidR="00B15106" w:rsidRDefault="00B15106" w:rsidP="00B15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F81" w:rsidRPr="00DA2F81" w:rsidRDefault="00DA2F81">
    <w:pPr>
      <w:pStyle w:val="Footer"/>
      <w:rPr>
        <w:sz w:val="16"/>
        <w:szCs w:val="16"/>
      </w:rPr>
    </w:pPr>
    <w:r>
      <w:rPr>
        <w:sz w:val="16"/>
        <w:szCs w:val="16"/>
      </w:rPr>
      <w:t xml:space="preserve">UoN </w:t>
    </w:r>
    <w:r w:rsidRPr="00DA2F81">
      <w:rPr>
        <w:sz w:val="16"/>
        <w:szCs w:val="16"/>
      </w:rPr>
      <w:t>Health &amp; Safety Department</w:t>
    </w:r>
  </w:p>
  <w:p w:rsidR="00DA2F81" w:rsidRPr="00DA2F81" w:rsidRDefault="00B15106">
    <w:pPr>
      <w:pStyle w:val="Footer"/>
      <w:rPr>
        <w:sz w:val="16"/>
        <w:szCs w:val="16"/>
      </w:rPr>
    </w:pPr>
    <w:r w:rsidRPr="00DA2F81">
      <w:rPr>
        <w:sz w:val="16"/>
        <w:szCs w:val="16"/>
      </w:rPr>
      <w:t>S:\PS\FaBS\Safety Office\Subjects\DSE</w:t>
    </w:r>
    <w:r w:rsidR="00DA2F81" w:rsidRPr="00DA2F81">
      <w:rPr>
        <w:sz w:val="16"/>
        <w:szCs w:val="16"/>
      </w:rPr>
      <w:t>\DSE Assessor Review Record.docx (Version 1 Sep 2019)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5106" w:rsidRDefault="00B15106" w:rsidP="00B15106">
      <w:pPr>
        <w:spacing w:after="0" w:line="240" w:lineRule="auto"/>
      </w:pPr>
      <w:r>
        <w:separator/>
      </w:r>
    </w:p>
  </w:footnote>
  <w:footnote w:type="continuationSeparator" w:id="0">
    <w:p w:rsidR="00B15106" w:rsidRDefault="00B15106" w:rsidP="00B15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106" w:rsidRDefault="00B15106">
    <w:pPr>
      <w:pStyle w:val="Header"/>
    </w:pPr>
    <w:r>
      <w:rPr>
        <w:b/>
        <w:sz w:val="28"/>
        <w:szCs w:val="28"/>
      </w:rPr>
      <w:tab/>
      <w:t xml:space="preserve">                </w:t>
    </w:r>
    <w:r w:rsidRPr="00DA2F81">
      <w:rPr>
        <w:b/>
        <w:color w:val="002060"/>
        <w:sz w:val="28"/>
        <w:szCs w:val="28"/>
      </w:rPr>
      <w:t>DSE Assessor Review Record</w:t>
    </w:r>
    <w:r w:rsidRPr="00DA2F81">
      <w:rPr>
        <w:noProof/>
        <w:color w:val="002060"/>
        <w:lang w:eastAsia="en-GB"/>
      </w:rPr>
      <w:t xml:space="preserve"> </w:t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2B91C50" wp14:editId="027FFDA9">
          <wp:simplePos x="0" y="0"/>
          <wp:positionH relativeFrom="margin">
            <wp:align>left</wp:align>
          </wp:positionH>
          <wp:positionV relativeFrom="paragraph">
            <wp:posOffset>-238760</wp:posOffset>
          </wp:positionV>
          <wp:extent cx="1440180" cy="534670"/>
          <wp:effectExtent l="0" t="0" r="7620" b="0"/>
          <wp:wrapNone/>
          <wp:docPr id="1" name="Picture 1" descr="UoN_Primary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oN_Primary_Logo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96BD3"/>
    <w:multiLevelType w:val="hybridMultilevel"/>
    <w:tmpl w:val="BF025336"/>
    <w:lvl w:ilvl="0" w:tplc="4470CF8C">
      <w:numFmt w:val="bullet"/>
      <w:lvlText w:val="-"/>
      <w:lvlJc w:val="left"/>
      <w:pPr>
        <w:ind w:left="360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F339B4"/>
    <w:multiLevelType w:val="hybridMultilevel"/>
    <w:tmpl w:val="9F7287F4"/>
    <w:lvl w:ilvl="0" w:tplc="58122FAE">
      <w:numFmt w:val="bullet"/>
      <w:lvlText w:val="-"/>
      <w:lvlJc w:val="left"/>
      <w:pPr>
        <w:ind w:left="360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2E20B91"/>
    <w:multiLevelType w:val="hybridMultilevel"/>
    <w:tmpl w:val="641A9D66"/>
    <w:lvl w:ilvl="0" w:tplc="CBD2BDC2">
      <w:numFmt w:val="bullet"/>
      <w:lvlText w:val="-"/>
      <w:lvlJc w:val="left"/>
      <w:pPr>
        <w:ind w:left="360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55B"/>
    <w:rsid w:val="00027C6B"/>
    <w:rsid w:val="002B65D7"/>
    <w:rsid w:val="00334069"/>
    <w:rsid w:val="003A5207"/>
    <w:rsid w:val="00705A6A"/>
    <w:rsid w:val="0074105A"/>
    <w:rsid w:val="00863E2F"/>
    <w:rsid w:val="008846D6"/>
    <w:rsid w:val="00B15106"/>
    <w:rsid w:val="00BA4A05"/>
    <w:rsid w:val="00CB76BB"/>
    <w:rsid w:val="00CF355B"/>
    <w:rsid w:val="00DA2F81"/>
    <w:rsid w:val="00F067E3"/>
    <w:rsid w:val="00F42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78E01"/>
  <w15:chartTrackingRefBased/>
  <w15:docId w15:val="{EA67B3BA-631A-4D6B-9E8E-512295B0E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67E3"/>
    <w:rPr>
      <w:rFonts w:ascii="Verdana" w:hAnsi="Verdana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F35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35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51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106"/>
    <w:rPr>
      <w:rFonts w:ascii="Verdana" w:hAnsi="Verdana"/>
      <w:sz w:val="20"/>
    </w:rPr>
  </w:style>
  <w:style w:type="paragraph" w:styleId="Footer">
    <w:name w:val="footer"/>
    <w:basedOn w:val="Normal"/>
    <w:link w:val="FooterChar"/>
    <w:uiPriority w:val="99"/>
    <w:unhideWhenUsed/>
    <w:rsid w:val="00B151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106"/>
    <w:rPr>
      <w:rFonts w:ascii="Verdana" w:hAnsi="Verdan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F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233A5-8528-4738-AD75-690C0AB65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Watson</dc:creator>
  <cp:keywords/>
  <dc:description/>
  <cp:lastModifiedBy>Sarah Watson</cp:lastModifiedBy>
  <cp:revision>2</cp:revision>
  <cp:lastPrinted>2019-09-03T17:07:00Z</cp:lastPrinted>
  <dcterms:created xsi:type="dcterms:W3CDTF">2019-09-03T16:42:00Z</dcterms:created>
  <dcterms:modified xsi:type="dcterms:W3CDTF">2019-09-03T17:08:00Z</dcterms:modified>
</cp:coreProperties>
</file>