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spacing w:line="276" w:lineRule="auto"/>
      </w:pPr>
      <w:r>
        <w:rPr/>
        <w:pict>
          <v:shape type="#_x0000_t202" style="position:absolute;margin-left:144.7pt;margin-top:21pt;width:192.75pt;height:65.25pt;z-index:251657728;mso-position-horizontal-relative:page;mso-position-vertical-relative:pag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ed="f" strokecolor="#000000" strokeweight="0.75pt" o:allowincell="f" stroked="f">
            <v:textbox inset="2.5mm,1.3mm,2.5mm,1.3mm">
              <w:txbxContent>
                <w:p>
                  <w:pPr>
                    <w:pStyle w:val="Heading4"/>
                    <w:rPr/>
                    <w:ind w:left="142"/>
                    <w:spacing w:line="276" w:lineRule="auto"/>
                  </w:pPr>
                  <w:r>
                    <w:rPr/>
                    <w:t xml:space="preserve">Safety Office</w:t>
                  </w:r>
                </w:p>
                <w:p>
                  <w:pPr>
                    <w:rPr/>
                    <w:spacing w:line="276" w:lineRule="auto"/>
                  </w:pPr>
                </w:p>
                <w:p>
                  <w:pPr>
                    <w:pStyle w:val="Heading4"/>
                    <w:rPr/>
                    <w:ind w:left="142"/>
                    <w:spacing w:line="276" w:lineRule="auto"/>
                  </w:pPr>
                  <w:r>
                    <w:rPr/>
                    <w:t xml:space="preserve">Reviewed: </w:t>
                  </w:r>
                  <w:r>
                    <w:rPr/>
                    <w:t xml:space="preserve">17</w:t>
                  </w:r>
                  <w:r>
                    <w:rPr>
                      <w:vertAlign w:val="superscript"/>
                    </w:rPr>
                    <w:t xml:space="preserve">th</w:t>
                  </w:r>
                  <w:r>
                    <w:rPr/>
                    <w:t xml:space="preserve"> July 2012</w:t>
                  </w:r>
                </w:p>
              </w:txbxContent>
            </v:textbox>
          </v:shape>
        </w:pict>
      </w:r>
    </w:p>
    <w:p>
      <w:pPr>
        <w:rPr/>
        <w:spacing w:line="276" w:lineRule="auto"/>
      </w:pPr>
      <w:r>
        <w:rPr>
          <w:sz w:val="32"/>
          <w:szCs w:val="32"/>
          <w:noProof/>
        </w:rPr>
        <w:drawing>
          <wp:anchor distT="0" distB="0" distL="0" distR="0" simplePos="0" relativeHeight="0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266700</wp:posOffset>
            </wp:positionV>
            <wp:extent cx="7000875" cy="829945"/>
            <wp:wrapSquare wrapText="bothSides"/>
            <wp:docPr id="1" name="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Heading1Char"/>
        </w:rPr>
        <w:t xml:space="preserve">App</w:t>
      </w:r>
      <w:bookmarkStart w:name="_GoBack" w:id="2"/>
      <w:bookmarkEnd w:id="2"/>
      <w:r>
        <w:rPr>
          <w:rStyle w:val="Heading1Char"/>
        </w:rPr>
        <w:t xml:space="preserve">endix 3 – Portable electrical appliance inspecation and testing record sheet</w:t>
      </w:r>
      <w:r>
        <w:rPr>
          <w:rStyle w:val="Heading1Char"/>
        </w:rPr>
        <w:br/>
      </w:r>
    </w:p>
    <w:tbl>
      <w:tblPr>
        <w:tblLook w:val="0000" w:firstRow="0" w:lastRow="0" w:firstColumn="0" w:lastColumn="0" w:noHBand="0" w:noVBand="0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center"/>
        <w:tblLayout w:type="fixed"/>
        <w:tblCellMar>
          <w:left w:w="120" w:type="dxa"/>
          <w:right w:w="120" w:type="dxa"/>
        </w:tblCellMar>
        <w:tblW w:type="dxa" w:w="14952"/>
      </w:tblPr>
      <w:tblGrid>
        <w:gridCol w:w="5496"/>
        <w:gridCol w:w="1182"/>
        <w:gridCol w:w="1182"/>
        <w:gridCol w:w="1182"/>
        <w:gridCol w:w="1182"/>
        <w:gridCol w:w="1182"/>
        <w:gridCol w:w="1182"/>
        <w:gridCol w:w="1182"/>
        <w:gridCol w:w="1182"/>
      </w:tblGrid>
      <w:tr>
        <w:trPr>
          <w:jc w:val="center"/>
        </w:trPr>
        <w:tc>
          <w:tcPr>
            <w:tcW w:type="dxa" w:w="9042"/>
            <w:gridSpan w:val="4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b/>
                <w:color w:val="000000"/>
                <w:spacing w:val="-2"/>
              </w:rPr>
              <w:fldChar w:fldCharType="begin"/>
            </w:r>
            <w:r>
              <w:rPr>
                <w:b/>
                <w:color w:val="000000"/>
                <w:spacing w:val="-2"/>
              </w:rPr>
              <w:instrText xml:space="preserve">PRIVATE </w:instrText>
            </w:r>
            <w:r>
              <w:rPr>
                <w:b/>
                <w:color w:val="000000"/>
                <w:spacing w:val="-2"/>
              </w:rPr>
              <w:fldChar w:fldCharType="end"/>
            </w:r>
            <w:r>
              <w:rPr>
                <w:b/>
                <w:color w:val="000000"/>
                <w:spacing w:val="-2"/>
              </w:rPr>
              <w:fldChar w:fldCharType="begin"/>
            </w:r>
            <w:r>
              <w:rPr>
                <w:b/>
                <w:color w:val="000000"/>
                <w:spacing w:val="-2"/>
              </w:rPr>
              <w:instrText xml:space="preserve">tc  \l 1 "APPENDIX A3 PORTABLE ELECTRICAL APPLIANCE INSPECTION AND TESTING RECORD SHEET"</w:instrText>
            </w:r>
            <w:r>
              <w:rPr>
                <w:b/>
                <w:color w:val="000000"/>
                <w:spacing w:val="-2"/>
              </w:rPr>
              <w:fldChar w:fldCharType="end"/>
            </w:r>
            <w:r>
              <w:rPr>
                <w:color w:val="000000"/>
                <w:spacing w:val="-2"/>
              </w:rPr>
              <w:fldChar w:fldCharType="begin"/>
            </w:r>
            <w:r>
              <w:rPr>
                <w:color w:val="000000"/>
                <w:spacing w:val="-2"/>
              </w:rPr>
              <w:instrText xml:space="preserve">PRIVATE </w:instrText>
            </w:r>
            <w:r>
              <w:rPr>
                <w:color w:val="000000"/>
                <w:spacing w:val="-2"/>
              </w:rPr>
              <w:fldChar w:fldCharType="end"/>
            </w:r>
            <w:r>
              <w:rPr>
                <w:color w:val="000000"/>
                <w:spacing w:val="-2"/>
              </w:rPr>
              <w:t xml:space="preserve">Appliance description:</w:t>
            </w:r>
          </w:p>
        </w:tc>
        <w:tc>
          <w:tcPr>
            <w:tcW w:type="dxa" w:w="3546"/>
            <w:gridSpan w:val="3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Serial No:</w:t>
            </w:r>
          </w:p>
        </w:tc>
        <w:tc>
          <w:tcPr>
            <w:tcW w:type="dxa" w:w="2364"/>
            <w:gridSpan w:val="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Purchase Date:</w:t>
            </w:r>
          </w:p>
        </w:tc>
      </w:tr>
      <w:tr>
        <w:trPr>
          <w:jc w:val="center"/>
        </w:trPr>
        <w:tc>
          <w:tcPr>
            <w:tcW w:type="dxa" w:w="6678"/>
            <w:gridSpan w:val="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2364"/>
            <w:gridSpan w:val="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3546"/>
            <w:gridSpan w:val="3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2364"/>
            <w:gridSpan w:val="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6678"/>
            <w:gridSpan w:val="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Location:</w:t>
            </w:r>
          </w:p>
        </w:tc>
        <w:tc>
          <w:tcPr>
            <w:tcW w:type="dxa" w:w="2364"/>
            <w:gridSpan w:val="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Dept</w:t>
            </w:r>
            <w:r>
              <w:rPr>
                <w:color w:val="000000"/>
                <w:spacing w:val="-2"/>
              </w:rPr>
              <w:t xml:space="preserve">/School Ref No:</w:t>
            </w:r>
          </w:p>
        </w:tc>
        <w:tc>
          <w:tcPr>
            <w:tcW w:type="dxa" w:w="3546"/>
            <w:gridSpan w:val="3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Insulation class:</w:t>
            </w:r>
          </w:p>
        </w:tc>
        <w:tc>
          <w:tcPr>
            <w:tcW w:type="dxa" w:w="2364"/>
            <w:gridSpan w:val="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Fuse Rating:</w:t>
            </w:r>
          </w:p>
        </w:tc>
      </w:tr>
      <w:tr>
        <w:trPr>
          <w:jc w:val="center"/>
        </w:trPr>
        <w:tc>
          <w:tcPr>
            <w:tcW w:type="dxa" w:w="9042"/>
            <w:gridSpan w:val="4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Formal visual inspection frequency:</w:t>
            </w:r>
          </w:p>
        </w:tc>
        <w:tc>
          <w:tcPr>
            <w:tcW w:type="dxa" w:w="5910"/>
            <w:gridSpan w:val="5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Combined inspection and testing frequency:</w:t>
            </w:r>
          </w:p>
        </w:tc>
      </w:tr>
      <w:tr>
        <w:trPr>
          <w:jc w:val="center"/>
        </w:trPr>
        <w:tc>
          <w:tcPr>
            <w:tcW w:type="dxa" w:w="5496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Test date: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5496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Tested by (BLOCK CAPITALS)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  <w:tab w:pos="7986" w:val="center"/>
                <w:tab w:pos="8640" w:val="left"/>
              </w:tabs>
              <w:rPr>
                <w:color w:val="000000"/>
                <w:spacing w:val="-2"/>
              </w:rPr>
              <w:keepLines/>
              <w:keepNext/>
              <w:suppressAutoHyphens/>
              <w:spacing w:before="66" w:after="111" w:line="276" w:lineRule="auto"/>
            </w:pPr>
          </w:p>
        </w:tc>
      </w:tr>
    </w:tbl>
    <w:p>
      <w:pPr>
        <w:rPr/>
        <w:spacing w:line="276" w:lineRule="auto"/>
      </w:pPr>
    </w:p>
    <w:tbl>
      <w:tblPr>
        <w:tblLook w:val="0000" w:firstRow="0" w:lastRow="0" w:firstColumn="0" w:lastColumn="0" w:noHBand="0" w:noVBand="0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center"/>
        <w:tblLayout w:type="fixed"/>
        <w:tblCellMar>
          <w:left w:w="120" w:type="dxa"/>
          <w:right w:w="120" w:type="dxa"/>
        </w:tblCellMar>
        <w:tblW w:type="dxa" w:w="14952"/>
      </w:tblPr>
      <w:tblGrid>
        <w:gridCol w:w="1806"/>
        <w:gridCol w:w="3690"/>
        <w:gridCol w:w="1182"/>
        <w:gridCol w:w="1182"/>
        <w:gridCol w:w="1182"/>
        <w:gridCol w:w="1182"/>
        <w:gridCol w:w="1182"/>
        <w:gridCol w:w="1182"/>
        <w:gridCol w:w="1182"/>
        <w:gridCol w:w="1182"/>
      </w:tblGrid>
      <w:tr>
        <w:trPr>
          <w:trHeight w:val="958" w:hRule="atLeast"/>
          <w:jc w:val="center"/>
        </w:trPr>
        <w:tc>
          <w:tcPr>
            <w:tcW w:type="dxa" w:w="1806"/>
            <w:tcBorders/>
          </w:tcPr>
          <w:p>
            <w:pPr>
              <w:tabs>
                <w:tab w:pos="782" w:val="center"/>
              </w:tabs>
              <w:rPr>
                <w:color w:val="000000"/>
                <w:spacing w:val="-2"/>
              </w:rPr>
              <w:suppressAutoHyphens/>
              <w:spacing w:line="276" w:lineRule="auto"/>
            </w:pPr>
            <w:r>
              <w:rPr>
                <w:color w:val="000000"/>
                <w:spacing w:val="-2"/>
              </w:rPr>
              <w:t xml:space="preserve">Visual</w:t>
            </w:r>
          </w:p>
          <w:p>
            <w:pPr>
              <w:tabs>
                <w:tab w:pos="782" w:val="center"/>
              </w:tabs>
              <w:rPr>
                <w:color w:val="000000"/>
                <w:spacing w:val="-2"/>
              </w:rPr>
              <w:suppressAutoHyphens/>
              <w:spacing w:after="111" w:line="276" w:lineRule="auto"/>
            </w:pPr>
            <w:r>
              <w:rPr>
                <w:color w:val="000000"/>
                <w:spacing w:val="-2"/>
              </w:rPr>
              <w:t xml:space="preserve">Inspection</w:t>
            </w: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Visual check: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Plug and cable terminations: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Fuse rating correct: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ON/OFF switch ok: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Indicator lamps functioning: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5496"/>
            <w:gridSpan w:val="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PASS INSPECTION or FAIL INSPECTION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</w:tbl>
    <w:p>
      <w:pPr>
        <w:rPr/>
        <w:spacing w:line="276" w:lineRule="auto"/>
      </w:pPr>
    </w:p>
    <w:p>
      <w:pPr>
        <w:rPr/>
        <w:spacing w:line="240" w:lineRule="auto"/>
      </w:pPr>
      <w:r>
        <w:rPr/>
        <w:br w:type="page"/>
      </w:r>
    </w:p>
    <w:tbl>
      <w:tblPr>
        <w:tblLook w:val="0000" w:firstRow="0" w:lastRow="0" w:firstColumn="0" w:lastColumn="0" w:noHBand="0" w:noVBand="0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center"/>
        <w:tblLayout w:type="fixed"/>
        <w:tblCellMar>
          <w:left w:w="120" w:type="dxa"/>
          <w:right w:w="120" w:type="dxa"/>
        </w:tblCellMar>
        <w:tblW w:type="dxa" w:w="14952"/>
      </w:tblPr>
      <w:tblGrid>
        <w:gridCol w:w="1806"/>
        <w:gridCol w:w="3690"/>
        <w:gridCol w:w="1182"/>
        <w:gridCol w:w="1182"/>
        <w:gridCol w:w="1182"/>
        <w:gridCol w:w="1182"/>
        <w:gridCol w:w="1182"/>
        <w:gridCol w:w="1182"/>
        <w:gridCol w:w="1182"/>
        <w:gridCol w:w="1182"/>
      </w:tblGrid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782" w:val="center"/>
              </w:tabs>
              <w:rPr>
                <w:color w:val="000000"/>
                <w:spacing w:val="-2"/>
              </w:rPr>
              <w:suppressAutoHyphens/>
              <w:spacing w:line="276" w:lineRule="auto"/>
            </w:pPr>
            <w:r>
              <w:rPr>
                <w:color w:val="000000"/>
                <w:spacing w:val="-2"/>
              </w:rPr>
              <w:t xml:space="preserve">Electrical</w:t>
            </w:r>
          </w:p>
          <w:p>
            <w:pPr>
              <w:tabs>
                <w:tab w:pos="782" w:val="center"/>
              </w:tabs>
              <w:rPr>
                <w:color w:val="000000"/>
                <w:spacing w:val="-2"/>
              </w:rPr>
              <w:suppressAutoHyphens/>
              <w:spacing w:after="111" w:line="276" w:lineRule="auto"/>
            </w:pPr>
            <w:r>
              <w:rPr>
                <w:color w:val="000000"/>
                <w:spacing w:val="-2"/>
              </w:rPr>
              <w:t xml:space="preserve">Testing</w:t>
            </w: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PAT – Pass/fail, OR: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Earth bond test (25 AMP)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Earth bond test (4 AMP)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Insulation test M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Operation: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Load test KVA: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1806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3690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Earth leakage test: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5496"/>
            <w:gridSpan w:val="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PASS TEST or FAIL TEST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5496"/>
            <w:gridSpan w:val="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line="276" w:lineRule="auto"/>
            </w:pPr>
            <w:r>
              <w:rPr>
                <w:color w:val="000000"/>
                <w:spacing w:val="-2"/>
              </w:rPr>
              <w:t xml:space="preserve">Comments:</w:t>
            </w:r>
          </w:p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  <w:tr>
        <w:trPr>
          <w:jc w:val="center"/>
        </w:trPr>
        <w:tc>
          <w:tcPr>
            <w:tcW w:type="dxa" w:w="5496"/>
            <w:gridSpan w:val="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  <w:r>
              <w:rPr>
                <w:color w:val="000000"/>
                <w:spacing w:val="-2"/>
              </w:rPr>
              <w:t xml:space="preserve">Signature:</w:t>
            </w: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  <w:tc>
          <w:tcPr>
            <w:tcW w:type="dxa" w:w="1182"/>
            <w:tcBorders/>
          </w:tcPr>
          <w:p>
            <w:pPr>
              <w:tabs>
                <w:tab w:pos="0" w:val="left"/>
              </w:tabs>
              <w:rPr>
                <w:color w:val="000000"/>
                <w:spacing w:val="-2"/>
              </w:rPr>
              <w:suppressAutoHyphens/>
              <w:spacing w:before="66" w:after="111" w:line="276" w:lineRule="auto"/>
            </w:pPr>
          </w:p>
        </w:tc>
      </w:tr>
    </w:tbl>
    <w:p>
      <w:pPr>
        <w:rPr/>
        <w:spacing w:line="276" w:lineRule="auto"/>
      </w:pPr>
    </w:p>
    <w:sectPr>
      <w:type w:val="nextPage"/>
      <w:pgSz w:w="16838" w:h="11906" w:orient="landscape"/>
      <w:pgMar w:top="1843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SimSun" w:cs="Calibri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default="1" w:styleId="Normal">
    <w:name w:val="Normal"/>
    <w:qFormat/>
    <w:pPr>
      <w:spacing w:line="276" w:lineRule="auto"/>
    </w:pPr>
    <w:rPr>
      <w:rFonts w:ascii="Verdana" w:hAnsi="Verdana" w:eastAsia="Verdana" w:cs="Verdana"/>
    </w:rPr>
  </w:style>
  <w:style w:type="paragraph" w:styleId="Heading1">
    <w:name w:val="Heading 1"/>
    <w:qFormat/>
    <w:basedOn w:val="Normal"/>
    <w:link w:val="Heading1Char"/>
    <w:pPr>
      <w:outlineLvl w:val="0"/>
      <w:spacing/>
    </w:pPr>
    <w:rPr>
      <w:sz w:val="32"/>
      <w:szCs w:val="32"/>
      <w:noProof/>
    </w:rPr>
  </w:style>
  <w:style w:type="paragraph" w:styleId="Heading2">
    <w:name w:val="Heading 2"/>
    <w:qFormat/>
    <w:basedOn w:val="Normal"/>
    <w:link w:val="Heading2Char"/>
    <w:unhideWhenUsed/>
    <w:pPr>
      <w:outlineLvl w:val="1"/>
      <w:spacing/>
    </w:pPr>
    <w:rPr>
      <w:sz w:val="24"/>
      <w:szCs w:val="24"/>
      <w:b/>
    </w:rPr>
  </w:style>
  <w:style w:type="paragraph" w:styleId="Heading3">
    <w:name w:val="Heading 3"/>
    <w:qFormat/>
    <w:basedOn w:val="Normal"/>
    <w:link w:val="Heading3Char"/>
    <w:unhideWhenUsed/>
    <w:pPr>
      <w:outlineLvl w:val="2"/>
      <w:spacing/>
    </w:pPr>
    <w:rPr>
      <w:b/>
    </w:rPr>
  </w:style>
  <w:style w:type="paragraph" w:styleId="Heading4">
    <w:name w:val="Heading 4"/>
    <w:qFormat/>
    <w:basedOn w:val="Normal"/>
    <w:link w:val="Heading4Char"/>
    <w:unhideWhenUsed/>
    <w:pPr>
      <w:outlineLvl w:val="3"/>
      <w:spacing/>
    </w:pPr>
    <w:rPr>
      <w:color w:val="FFFFFF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basedOn w:val="DefaultParagraphFont"/>
    <w:link w:val="BalloonText"/>
    <w:semiHidden/>
    <w:rPr>
      <w:sz w:val="16"/>
      <w:szCs w:val="16"/>
      <w:rFonts w:ascii="Tahoma" w:hAnsi="Tahoma" w:eastAsia="Tahoma" w:cs="Tahoma"/>
    </w:rPr>
  </w:style>
  <w:style w:type="character" w:custom="1" w:styleId="Heading1Char">
    <w:name w:val="Heading 1 Char"/>
    <w:basedOn w:val="DefaultParagraphFont"/>
    <w:link w:val="Heading1"/>
    <w:rPr>
      <w:sz w:val="32"/>
      <w:szCs w:val="32"/>
      <w:rFonts w:ascii="Verdana" w:hAnsi="Verdana" w:eastAsia="Verdana" w:cs="Verdana"/>
      <w:noProof/>
    </w:rPr>
  </w:style>
  <w:style w:type="character" w:custom="1" w:styleId="Heading2Char">
    <w:name w:val="Heading 2 Char"/>
    <w:basedOn w:val="DefaultParagraphFont"/>
    <w:link w:val="Heading2"/>
    <w:rPr>
      <w:sz w:val="24"/>
      <w:szCs w:val="24"/>
      <w:rFonts w:ascii="Verdana" w:hAnsi="Verdana" w:eastAsia="Verdana" w:cs="Verdana"/>
      <w:b/>
    </w:rPr>
  </w:style>
  <w:style w:type="character" w:custom="1" w:styleId="Heading3Char">
    <w:name w:val="Heading 3 Char"/>
    <w:basedOn w:val="DefaultParagraphFont"/>
    <w:link w:val="Heading3"/>
    <w:rPr>
      <w:rFonts w:ascii="Verdana" w:hAnsi="Verdana" w:eastAsia="Verdana" w:cs="Verdana"/>
      <w:b/>
    </w:rPr>
  </w:style>
  <w:style w:type="character" w:custom="1" w:styleId="Heading4Char">
    <w:name w:val="Heading 4 Char"/>
    <w:basedOn w:val="DefaultParagraphFont"/>
    <w:link w:val="Heading4"/>
    <w:rPr>
      <w:rFonts w:ascii="Verdana" w:hAnsi="Verdana" w:eastAsia="Verdana" w:cs="Verdana"/>
      <w:color w:val="FFFFFF"/>
    </w:rPr>
  </w:style>
  <w:style w:type="character" w:custom="1" w:styleId="PlaceholderText">
    <w:name w:val="Placeholder Text"/>
    <w:basedOn w:val="DefaultParagraphFont"/>
    <w:semiHidden/>
    <w:rPr>
      <w:color w:val="808080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fontTable" Target="fontTable.xml" Id="rId8" /><Relationship Type="http://schemas.openxmlformats.org/officeDocument/2006/relationships/image" Target="media/image1.jpeg" Id="rId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eb%20Doc%20Template%20Landscape.dotx" TargetMode="Externa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Web Doc Template Landscape</Template>
  <TotalTime>2</TotalTime>
  <Pages>2</Pages>
  <Words>144</Words>
  <Characters>824</Characters>
  <Application>Microsoft Office Word</Application>
  <DocSecurity>0</DocSecurity>
  <Lines>6</Lines>
  <Paragraphs>1</Paragraphs>
  <Company>The University of Nottingham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Electrical-App-A3</dc:title>
  <dc:creator>Sam Bennett</dc:creator>
  <cp:lastModifiedBy>Sam Bennett</cp:lastModifiedBy>
  <cp:lastPrinted>2012-07-18T10:15:00Z</cp:lastPrinted>
  <cp:revision>2</cp:revision>
  <dcterms:created xsi:type="dcterms:W3CDTF">2014-05-22T10:01:00Z</dcterms:created>
  <dcterms:modified xsi:type="dcterms:W3CDTF">2014-05-22T11:20:00.787Z</dcterms:modified>
</cp:coreProperties>
</file>