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2B1E" w14:textId="77777777" w:rsidR="00FB3F55" w:rsidRPr="0032216F" w:rsidRDefault="00FB3F55" w:rsidP="00234588">
      <w:pPr>
        <w:spacing w:after="240" w:line="276" w:lineRule="auto"/>
        <w:rPr>
          <w:b/>
          <w:color w:val="005697"/>
          <w:szCs w:val="22"/>
        </w:rPr>
      </w:pPr>
    </w:p>
    <w:p w14:paraId="3AEDDF16" w14:textId="07FC1575" w:rsidR="00FB3F55" w:rsidRDefault="00431D0C" w:rsidP="00234588">
      <w:pPr>
        <w:pStyle w:val="Heading1"/>
        <w:spacing w:after="240"/>
      </w:pPr>
      <w:r>
        <w:t>X-Ray Monthly Check Sheet</w:t>
      </w:r>
    </w:p>
    <w:p w14:paraId="0DC9D331" w14:textId="294805E9" w:rsidR="00AA28C3" w:rsidRDefault="00431D0C" w:rsidP="00234588">
      <w:pPr>
        <w:spacing w:after="240"/>
        <w:jc w:val="both"/>
      </w:pPr>
      <w:r w:rsidRPr="00431D0C">
        <w:t xml:space="preserve">All departments must have appropriate maintenance and testing schedules in place for equipment, engineering controls, design features, safety features and warning devices installed for radiation protection purposes. This regime should be implemented for radiation generator installations (x-ray sets and accelerators) and sealed source equipment. </w:t>
      </w:r>
      <w:r w:rsidR="00E755E8">
        <w:t>Regular user safety checks must be completed using this form or a suitable alternative.</w:t>
      </w:r>
    </w:p>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678"/>
        <w:gridCol w:w="142"/>
        <w:gridCol w:w="1015"/>
        <w:gridCol w:w="755"/>
        <w:gridCol w:w="498"/>
        <w:gridCol w:w="1192"/>
        <w:gridCol w:w="1606"/>
      </w:tblGrid>
      <w:tr w:rsidR="00F13362" w:rsidRPr="005B2DCE" w14:paraId="3DD91B5B" w14:textId="77777777" w:rsidTr="00E755E8">
        <w:trPr>
          <w:trHeight w:val="365"/>
        </w:trPr>
        <w:tc>
          <w:tcPr>
            <w:tcW w:w="4678" w:type="dxa"/>
            <w:shd w:val="clear" w:color="auto" w:fill="DEEAF6" w:themeFill="accent1" w:themeFillTint="33"/>
            <w:vAlign w:val="center"/>
          </w:tcPr>
          <w:p w14:paraId="566197AC" w14:textId="77777777" w:rsidR="00F13362" w:rsidRPr="008D5C1C" w:rsidRDefault="00F13362" w:rsidP="00A41D78">
            <w:pPr>
              <w:pStyle w:val="Heading3"/>
              <w:rPr>
                <w:rFonts w:cs="Arial"/>
                <w:b/>
                <w:color w:val="002060"/>
                <w:sz w:val="22"/>
                <w:szCs w:val="22"/>
              </w:rPr>
            </w:pPr>
            <w:r w:rsidRPr="008D5C1C">
              <w:rPr>
                <w:rFonts w:cs="Arial"/>
                <w:b/>
                <w:color w:val="002060"/>
                <w:sz w:val="22"/>
                <w:szCs w:val="22"/>
              </w:rPr>
              <w:t>School / Faculty / Business Unit</w:t>
            </w:r>
          </w:p>
        </w:tc>
        <w:tc>
          <w:tcPr>
            <w:tcW w:w="5208" w:type="dxa"/>
            <w:gridSpan w:val="6"/>
            <w:shd w:val="clear" w:color="auto" w:fill="DEEAF6" w:themeFill="accent1" w:themeFillTint="33"/>
            <w:vAlign w:val="center"/>
          </w:tcPr>
          <w:p w14:paraId="790487C2" w14:textId="77777777" w:rsidR="00F13362" w:rsidRPr="008D5C1C" w:rsidRDefault="00F13362" w:rsidP="00A41D78">
            <w:pPr>
              <w:pStyle w:val="Heading3"/>
              <w:rPr>
                <w:rFonts w:cs="Arial"/>
                <w:b/>
                <w:color w:val="002060"/>
                <w:sz w:val="22"/>
                <w:szCs w:val="22"/>
              </w:rPr>
            </w:pPr>
            <w:r w:rsidRPr="008D5C1C">
              <w:rPr>
                <w:rFonts w:cs="Arial"/>
                <w:b/>
                <w:color w:val="002060"/>
                <w:sz w:val="22"/>
                <w:szCs w:val="22"/>
              </w:rPr>
              <w:t>Location and building</w:t>
            </w:r>
          </w:p>
        </w:tc>
      </w:tr>
      <w:tr w:rsidR="00F13362" w:rsidRPr="005B2DCE" w14:paraId="62C709B6" w14:textId="77777777" w:rsidTr="00E755E8">
        <w:trPr>
          <w:trHeight w:val="499"/>
        </w:trPr>
        <w:tc>
          <w:tcPr>
            <w:tcW w:w="4678" w:type="dxa"/>
            <w:shd w:val="clear" w:color="auto" w:fill="FFFFFF" w:themeFill="background1"/>
          </w:tcPr>
          <w:p w14:paraId="4CFB51E4" w14:textId="77777777" w:rsidR="00F13362" w:rsidRPr="005B2DCE" w:rsidRDefault="00F13362" w:rsidP="00A41D78">
            <w:pPr>
              <w:pStyle w:val="NormalWeb"/>
              <w:spacing w:before="0" w:beforeAutospacing="0" w:after="0" w:afterAutospacing="0" w:line="300" w:lineRule="auto"/>
              <w:contextualSpacing/>
              <w:rPr>
                <w:rFonts w:ascii="Arial" w:hAnsi="Arial" w:cs="Arial"/>
                <w:sz w:val="22"/>
                <w:szCs w:val="22"/>
              </w:rPr>
            </w:pPr>
          </w:p>
        </w:tc>
        <w:tc>
          <w:tcPr>
            <w:tcW w:w="5208" w:type="dxa"/>
            <w:gridSpan w:val="6"/>
            <w:shd w:val="clear" w:color="auto" w:fill="FFFFFF" w:themeFill="background1"/>
          </w:tcPr>
          <w:p w14:paraId="60817DE1" w14:textId="77777777" w:rsidR="00F13362" w:rsidRPr="005B2DCE" w:rsidRDefault="00F13362" w:rsidP="00A41D78">
            <w:pPr>
              <w:pStyle w:val="NormalWeb"/>
              <w:spacing w:before="0" w:beforeAutospacing="0" w:after="0" w:afterAutospacing="0" w:line="300" w:lineRule="auto"/>
              <w:contextualSpacing/>
              <w:rPr>
                <w:rFonts w:ascii="Arial" w:hAnsi="Arial" w:cs="Arial"/>
                <w:sz w:val="22"/>
                <w:szCs w:val="22"/>
              </w:rPr>
            </w:pPr>
          </w:p>
        </w:tc>
      </w:tr>
      <w:tr w:rsidR="00C07BE7" w:rsidRPr="00754828" w14:paraId="56194D43" w14:textId="77777777" w:rsidTr="00065802">
        <w:trPr>
          <w:trHeight w:val="263"/>
        </w:trPr>
        <w:tc>
          <w:tcPr>
            <w:tcW w:w="46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F4FDF2" w14:textId="77777777" w:rsidR="00C07BE7" w:rsidRPr="008D5C1C" w:rsidRDefault="00C07BE7" w:rsidP="00531FBA">
            <w:pPr>
              <w:pStyle w:val="Heading3"/>
              <w:rPr>
                <w:rFonts w:cs="Arial"/>
                <w:b/>
                <w:color w:val="002060"/>
                <w:sz w:val="22"/>
                <w:szCs w:val="22"/>
              </w:rPr>
            </w:pPr>
            <w:r w:rsidRPr="008D5C1C">
              <w:rPr>
                <w:rFonts w:cs="Arial"/>
                <w:b/>
                <w:color w:val="002060"/>
                <w:sz w:val="22"/>
                <w:szCs w:val="22"/>
              </w:rPr>
              <w:t>Type of Equipment</w:t>
            </w:r>
          </w:p>
        </w:tc>
        <w:tc>
          <w:tcPr>
            <w:tcW w:w="520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BF186F" w14:textId="77777777" w:rsidR="00C07BE7" w:rsidRPr="008D5C1C" w:rsidRDefault="00C07BE7" w:rsidP="00531FBA">
            <w:pPr>
              <w:pStyle w:val="Heading3"/>
              <w:rPr>
                <w:rFonts w:cs="Arial"/>
                <w:b/>
                <w:color w:val="002060"/>
                <w:sz w:val="22"/>
                <w:szCs w:val="22"/>
              </w:rPr>
            </w:pPr>
            <w:r w:rsidRPr="008D5C1C">
              <w:rPr>
                <w:rFonts w:cs="Arial"/>
                <w:b/>
                <w:color w:val="002060"/>
                <w:sz w:val="22"/>
                <w:szCs w:val="22"/>
              </w:rPr>
              <w:t>Manufacturer</w:t>
            </w:r>
          </w:p>
        </w:tc>
      </w:tr>
      <w:tr w:rsidR="00C07BE7" w14:paraId="5973D821" w14:textId="77777777" w:rsidTr="00E755E8">
        <w:trPr>
          <w:trHeight w:val="459"/>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B5F5C2" w14:textId="77777777" w:rsidR="00C07BE7" w:rsidRPr="00C07BE7" w:rsidRDefault="00C07BE7" w:rsidP="00C07BE7">
            <w:pPr>
              <w:pStyle w:val="NormalWeb"/>
              <w:spacing w:line="300" w:lineRule="auto"/>
              <w:contextualSpacing/>
              <w:rPr>
                <w:rFonts w:ascii="Arial" w:hAnsi="Arial" w:cs="Arial"/>
                <w:sz w:val="22"/>
                <w:szCs w:val="22"/>
              </w:rPr>
            </w:pPr>
          </w:p>
        </w:tc>
        <w:tc>
          <w:tcPr>
            <w:tcW w:w="520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6A1D4F7" w14:textId="77777777" w:rsidR="00C07BE7" w:rsidRPr="00C07BE7" w:rsidRDefault="00C07BE7" w:rsidP="00C07BE7">
            <w:pPr>
              <w:pStyle w:val="NormalWeb"/>
              <w:spacing w:line="300" w:lineRule="auto"/>
              <w:contextualSpacing/>
              <w:rPr>
                <w:rFonts w:ascii="Arial" w:hAnsi="Arial" w:cs="Arial"/>
                <w:sz w:val="22"/>
                <w:szCs w:val="22"/>
              </w:rPr>
            </w:pPr>
          </w:p>
        </w:tc>
      </w:tr>
      <w:tr w:rsidR="00C07BE7" w:rsidRPr="00CA73AD" w14:paraId="417139E7" w14:textId="77777777" w:rsidTr="00065802">
        <w:trPr>
          <w:trHeight w:val="341"/>
        </w:trPr>
        <w:tc>
          <w:tcPr>
            <w:tcW w:w="46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374001" w14:textId="77777777" w:rsidR="00C07BE7" w:rsidRPr="008D5C1C" w:rsidRDefault="00C07BE7" w:rsidP="00531FBA">
            <w:pPr>
              <w:pStyle w:val="Heading3"/>
              <w:rPr>
                <w:rFonts w:cs="Arial"/>
                <w:b/>
                <w:color w:val="002060"/>
                <w:sz w:val="22"/>
                <w:szCs w:val="22"/>
              </w:rPr>
            </w:pPr>
            <w:r w:rsidRPr="008D5C1C">
              <w:rPr>
                <w:rFonts w:cs="Arial"/>
                <w:b/>
                <w:color w:val="002060"/>
                <w:sz w:val="22"/>
                <w:szCs w:val="22"/>
              </w:rPr>
              <w:t>Serial Number</w:t>
            </w:r>
          </w:p>
        </w:tc>
        <w:tc>
          <w:tcPr>
            <w:tcW w:w="520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9F5448" w14:textId="50A77186" w:rsidR="00C07BE7" w:rsidRPr="008D5C1C" w:rsidRDefault="002B4F5B" w:rsidP="00531FBA">
            <w:pPr>
              <w:pStyle w:val="Heading3"/>
              <w:rPr>
                <w:rFonts w:cs="Arial"/>
                <w:b/>
                <w:color w:val="002060"/>
                <w:sz w:val="22"/>
                <w:szCs w:val="22"/>
              </w:rPr>
            </w:pPr>
            <w:r w:rsidRPr="008D5C1C">
              <w:rPr>
                <w:rFonts w:cs="Arial"/>
                <w:b/>
                <w:color w:val="002060"/>
                <w:sz w:val="22"/>
                <w:szCs w:val="22"/>
              </w:rPr>
              <w:t>Energy range of emissions</w:t>
            </w:r>
          </w:p>
        </w:tc>
      </w:tr>
      <w:tr w:rsidR="00C07BE7" w14:paraId="609AEFD2" w14:textId="77777777" w:rsidTr="00E755E8">
        <w:trPr>
          <w:trHeight w:val="433"/>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2FC7348D" w14:textId="77777777" w:rsidR="00C07BE7" w:rsidRPr="00C07BE7" w:rsidRDefault="00C07BE7" w:rsidP="00C07BE7">
            <w:pPr>
              <w:pStyle w:val="NormalWeb"/>
              <w:spacing w:line="300" w:lineRule="auto"/>
              <w:contextualSpacing/>
              <w:rPr>
                <w:rFonts w:ascii="Arial" w:hAnsi="Arial" w:cs="Arial"/>
                <w:sz w:val="22"/>
                <w:szCs w:val="22"/>
              </w:rPr>
            </w:pPr>
          </w:p>
        </w:tc>
        <w:tc>
          <w:tcPr>
            <w:tcW w:w="520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837D2B4" w14:textId="77777777" w:rsidR="00C07BE7" w:rsidRPr="00C07BE7" w:rsidRDefault="00C07BE7" w:rsidP="00C07BE7">
            <w:pPr>
              <w:pStyle w:val="NormalWeb"/>
              <w:spacing w:line="300" w:lineRule="auto"/>
              <w:contextualSpacing/>
              <w:rPr>
                <w:rFonts w:ascii="Arial" w:hAnsi="Arial" w:cs="Arial"/>
                <w:sz w:val="22"/>
                <w:szCs w:val="22"/>
              </w:rPr>
            </w:pPr>
          </w:p>
        </w:tc>
      </w:tr>
      <w:tr w:rsidR="002B4F5B" w14:paraId="24002E79" w14:textId="77777777" w:rsidTr="00065802">
        <w:trPr>
          <w:trHeight w:val="379"/>
        </w:trPr>
        <w:tc>
          <w:tcPr>
            <w:tcW w:w="988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22CC2F" w14:textId="79796479" w:rsidR="002B4F5B" w:rsidRPr="00531FBA" w:rsidRDefault="002B4F5B" w:rsidP="00C07BE7">
            <w:pPr>
              <w:pStyle w:val="NormalWeb"/>
              <w:spacing w:line="300" w:lineRule="auto"/>
              <w:contextualSpacing/>
              <w:rPr>
                <w:rFonts w:ascii="Arial" w:hAnsi="Arial" w:cs="Arial"/>
                <w:b/>
                <w:bCs/>
                <w:sz w:val="22"/>
                <w:szCs w:val="22"/>
              </w:rPr>
            </w:pPr>
            <w:r w:rsidRPr="008D5C1C">
              <w:rPr>
                <w:rFonts w:ascii="Arial" w:hAnsi="Arial" w:cs="Arial"/>
                <w:b/>
                <w:bCs/>
                <w:color w:val="002060"/>
                <w:sz w:val="22"/>
                <w:szCs w:val="22"/>
              </w:rPr>
              <w:t>Testing Details</w:t>
            </w:r>
          </w:p>
        </w:tc>
      </w:tr>
      <w:tr w:rsidR="002B4F5B" w14:paraId="14BFE3FD" w14:textId="77777777" w:rsidTr="00BC6808">
        <w:trPr>
          <w:trHeight w:val="129"/>
        </w:trPr>
        <w:tc>
          <w:tcPr>
            <w:tcW w:w="98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8DD20D" w14:textId="7D702268" w:rsidR="002B4F5B" w:rsidRPr="00C07BE7" w:rsidRDefault="00C816AD" w:rsidP="002B4F5B">
            <w:pPr>
              <w:pStyle w:val="NormalWeb"/>
              <w:spacing w:line="300" w:lineRule="auto"/>
              <w:contextualSpacing/>
              <w:rPr>
                <w:rFonts w:ascii="Arial" w:hAnsi="Arial" w:cs="Arial"/>
                <w:sz w:val="22"/>
                <w:szCs w:val="22"/>
              </w:rPr>
            </w:pPr>
            <w:r>
              <w:rPr>
                <w:rFonts w:ascii="Arial" w:hAnsi="Arial" w:cs="Arial"/>
                <w:sz w:val="22"/>
                <w:szCs w:val="22"/>
              </w:rPr>
              <w:t>Items should be checked periodically, the University recommends a minimum test period of</w:t>
            </w:r>
            <w:r w:rsidR="000341B8">
              <w:rPr>
                <w:rFonts w:ascii="Arial" w:hAnsi="Arial" w:cs="Arial"/>
                <w:sz w:val="22"/>
                <w:szCs w:val="22"/>
              </w:rPr>
              <w:t xml:space="preserve"> monthly for all safety devices associated with X-ray generators / accelerators.</w:t>
            </w:r>
          </w:p>
        </w:tc>
      </w:tr>
      <w:tr w:rsidR="00531FBA" w14:paraId="39D4A9EE" w14:textId="49ED06E1" w:rsidTr="00065802">
        <w:trPr>
          <w:trHeight w:val="129"/>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749601EC" w14:textId="7C4DE05D" w:rsidR="00531FBA" w:rsidRPr="008A11D1" w:rsidRDefault="00531FBA" w:rsidP="002B4F5B">
            <w:pPr>
              <w:pStyle w:val="NormalWeb"/>
              <w:spacing w:line="300" w:lineRule="auto"/>
              <w:contextualSpacing/>
              <w:rPr>
                <w:rFonts w:ascii="Arial" w:hAnsi="Arial" w:cs="Arial"/>
                <w:b/>
                <w:i/>
                <w:iCs/>
                <w:sz w:val="22"/>
                <w:szCs w:val="22"/>
              </w:rPr>
            </w:pPr>
            <w:r w:rsidRPr="008A11D1">
              <w:rPr>
                <w:rFonts w:ascii="Arial" w:hAnsi="Arial" w:cs="Arial"/>
                <w:b/>
                <w:i/>
                <w:iCs/>
                <w:sz w:val="22"/>
                <w:szCs w:val="22"/>
              </w:rPr>
              <w:t>ITEM CHECKED AND FUNCTIONING</w:t>
            </w:r>
          </w:p>
        </w:tc>
        <w:tc>
          <w:tcPr>
            <w:tcW w:w="1253" w:type="dxa"/>
            <w:gridSpan w:val="2"/>
            <w:tcBorders>
              <w:top w:val="single" w:sz="4" w:space="0" w:color="auto"/>
              <w:left w:val="single" w:sz="4" w:space="0" w:color="000000"/>
              <w:bottom w:val="single" w:sz="4" w:space="0" w:color="auto"/>
              <w:right w:val="single" w:sz="4" w:space="0" w:color="000000"/>
            </w:tcBorders>
            <w:shd w:val="clear" w:color="auto" w:fill="92D050"/>
            <w:vAlign w:val="center"/>
          </w:tcPr>
          <w:p w14:paraId="62C180E2" w14:textId="6B74B1F0" w:rsidR="00531FBA" w:rsidRDefault="00531FBA" w:rsidP="00531FBA">
            <w:pPr>
              <w:pStyle w:val="NormalWeb"/>
              <w:spacing w:line="300" w:lineRule="auto"/>
              <w:contextualSpacing/>
              <w:jc w:val="center"/>
              <w:rPr>
                <w:rFonts w:ascii="Arial" w:hAnsi="Arial" w:cs="Arial"/>
                <w:sz w:val="22"/>
                <w:szCs w:val="22"/>
              </w:rPr>
            </w:pPr>
            <w:r>
              <w:rPr>
                <w:rFonts w:ascii="Arial" w:hAnsi="Arial" w:cs="Arial"/>
                <w:sz w:val="22"/>
                <w:szCs w:val="22"/>
              </w:rPr>
              <w:t>YES</w:t>
            </w:r>
          </w:p>
        </w:tc>
        <w:tc>
          <w:tcPr>
            <w:tcW w:w="1192" w:type="dxa"/>
            <w:tcBorders>
              <w:top w:val="single" w:sz="4" w:space="0" w:color="auto"/>
              <w:left w:val="single" w:sz="4" w:space="0" w:color="000000"/>
              <w:bottom w:val="single" w:sz="4" w:space="0" w:color="auto"/>
              <w:right w:val="single" w:sz="4" w:space="0" w:color="000000"/>
            </w:tcBorders>
            <w:shd w:val="clear" w:color="auto" w:fill="FF0000"/>
            <w:vAlign w:val="center"/>
          </w:tcPr>
          <w:p w14:paraId="058C6DBB" w14:textId="101FC42B" w:rsidR="00531FBA" w:rsidRDefault="00531FBA" w:rsidP="00531FBA">
            <w:pPr>
              <w:pStyle w:val="NormalWeb"/>
              <w:spacing w:line="300" w:lineRule="auto"/>
              <w:contextualSpacing/>
              <w:jc w:val="center"/>
              <w:rPr>
                <w:rFonts w:ascii="Arial" w:hAnsi="Arial" w:cs="Arial"/>
                <w:sz w:val="22"/>
                <w:szCs w:val="22"/>
              </w:rPr>
            </w:pPr>
            <w:r>
              <w:rPr>
                <w:rFonts w:ascii="Arial" w:hAnsi="Arial" w:cs="Arial"/>
                <w:sz w:val="22"/>
                <w:szCs w:val="22"/>
              </w:rPr>
              <w:t>NO</w:t>
            </w:r>
          </w:p>
        </w:tc>
        <w:tc>
          <w:tcPr>
            <w:tcW w:w="1606" w:type="dxa"/>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252DD2FC" w14:textId="55BE86D0" w:rsidR="00531FBA" w:rsidRDefault="00531FBA" w:rsidP="00531FBA">
            <w:pPr>
              <w:pStyle w:val="NormalWeb"/>
              <w:spacing w:line="300" w:lineRule="auto"/>
              <w:contextualSpacing/>
              <w:jc w:val="center"/>
              <w:rPr>
                <w:rFonts w:ascii="Arial" w:hAnsi="Arial" w:cs="Arial"/>
                <w:sz w:val="22"/>
                <w:szCs w:val="22"/>
              </w:rPr>
            </w:pPr>
            <w:r>
              <w:rPr>
                <w:rFonts w:ascii="Arial" w:hAnsi="Arial" w:cs="Arial"/>
                <w:sz w:val="22"/>
                <w:szCs w:val="22"/>
              </w:rPr>
              <w:t>N/A</w:t>
            </w:r>
          </w:p>
        </w:tc>
      </w:tr>
      <w:tr w:rsidR="00531FBA" w14:paraId="1CA0A887" w14:textId="1835BC25" w:rsidTr="00845BB8">
        <w:trPr>
          <w:trHeight w:val="239"/>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49BAC191" w14:textId="0C5D8C81" w:rsidR="00531FBA" w:rsidRPr="00C07BE7" w:rsidRDefault="00531FBA" w:rsidP="00531FBA">
            <w:pPr>
              <w:pStyle w:val="NormalWeb"/>
              <w:spacing w:line="300" w:lineRule="auto"/>
              <w:contextualSpacing/>
              <w:rPr>
                <w:rFonts w:ascii="Arial" w:hAnsi="Arial" w:cs="Arial"/>
                <w:sz w:val="22"/>
                <w:szCs w:val="22"/>
              </w:rPr>
            </w:pPr>
            <w:r>
              <w:rPr>
                <w:rFonts w:ascii="Arial" w:hAnsi="Arial" w:cs="Arial"/>
                <w:sz w:val="22"/>
                <w:szCs w:val="22"/>
              </w:rPr>
              <w:t>Safety Interlocks</w:t>
            </w:r>
          </w:p>
        </w:tc>
        <w:sdt>
          <w:sdtPr>
            <w:rPr>
              <w:rFonts w:ascii="Arial" w:hAnsi="Arial" w:cs="Arial"/>
              <w:sz w:val="22"/>
              <w:szCs w:val="22"/>
            </w:rPr>
            <w:id w:val="368122376"/>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CD76B2B" w14:textId="7EBB502F" w:rsidR="00531FBA" w:rsidRPr="00C07BE7" w:rsidRDefault="00531FBA" w:rsidP="00531FBA">
                <w:pPr>
                  <w:pStyle w:val="NormalWeb"/>
                  <w:spacing w:line="300" w:lineRule="auto"/>
                  <w:contextualSpacing/>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02397107"/>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FE3DC6E" w14:textId="253D6AF3" w:rsidR="00531FBA" w:rsidRPr="00C07BE7" w:rsidRDefault="00531FBA" w:rsidP="00531FBA">
                <w:pPr>
                  <w:pStyle w:val="NormalWeb"/>
                  <w:spacing w:line="300" w:lineRule="auto"/>
                  <w:contextualSpacing/>
                  <w:jc w:val="center"/>
                  <w:rPr>
                    <w:rFonts w:ascii="Arial" w:hAnsi="Arial" w:cs="Arial"/>
                    <w:sz w:val="22"/>
                    <w:szCs w:val="22"/>
                  </w:rPr>
                </w:pPr>
                <w:r w:rsidRPr="00CE680A">
                  <w:rPr>
                    <w:rFonts w:ascii="MS Gothic" w:eastAsia="MS Gothic" w:hAnsi="MS Gothic" w:cs="Arial" w:hint="eastAsia"/>
                    <w:sz w:val="22"/>
                    <w:szCs w:val="22"/>
                  </w:rPr>
                  <w:t>☐</w:t>
                </w:r>
              </w:p>
            </w:tc>
          </w:sdtContent>
        </w:sdt>
        <w:sdt>
          <w:sdtPr>
            <w:rPr>
              <w:rFonts w:ascii="Arial" w:hAnsi="Arial" w:cs="Arial"/>
              <w:sz w:val="22"/>
              <w:szCs w:val="22"/>
            </w:rPr>
            <w:id w:val="-2139560525"/>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607F9841" w14:textId="0579B39B" w:rsidR="00531FBA" w:rsidRPr="00C07BE7" w:rsidRDefault="007A55B3" w:rsidP="00531FBA">
                <w:pPr>
                  <w:pStyle w:val="NormalWeb"/>
                  <w:spacing w:line="300" w:lineRule="auto"/>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531FBA" w14:paraId="7977D115" w14:textId="69AB53FE" w:rsidTr="00D0759A">
        <w:trPr>
          <w:trHeight w:val="239"/>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25C7B502" w14:textId="5D29B80F" w:rsidR="00531FBA" w:rsidRPr="00C07BE7" w:rsidRDefault="00531FBA" w:rsidP="00531FBA">
            <w:pPr>
              <w:pStyle w:val="NormalWeb"/>
              <w:spacing w:line="300" w:lineRule="auto"/>
              <w:contextualSpacing/>
              <w:rPr>
                <w:rFonts w:ascii="Arial" w:hAnsi="Arial" w:cs="Arial"/>
                <w:sz w:val="22"/>
                <w:szCs w:val="22"/>
              </w:rPr>
            </w:pPr>
            <w:r>
              <w:rPr>
                <w:rFonts w:ascii="Arial" w:hAnsi="Arial" w:cs="Arial"/>
                <w:sz w:val="22"/>
                <w:szCs w:val="22"/>
              </w:rPr>
              <w:t>Warning lights</w:t>
            </w:r>
          </w:p>
        </w:tc>
        <w:sdt>
          <w:sdtPr>
            <w:rPr>
              <w:rFonts w:ascii="Arial" w:hAnsi="Arial" w:cs="Arial"/>
              <w:sz w:val="22"/>
              <w:szCs w:val="22"/>
            </w:rPr>
            <w:id w:val="-1279484479"/>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194CFBB4" w14:textId="585F98BE"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1766912426"/>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753437" w14:textId="1EBBC594"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1473356067"/>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6CC2323A" w14:textId="4E70F952"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531FBA" w14:paraId="23FE301A" w14:textId="6E9F9211" w:rsidTr="00D0759A">
        <w:trPr>
          <w:trHeight w:val="239"/>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7BB6844B" w14:textId="46D98670" w:rsidR="00531FBA" w:rsidRPr="00C07BE7" w:rsidRDefault="00531FBA" w:rsidP="00531FBA">
            <w:pPr>
              <w:pStyle w:val="NormalWeb"/>
              <w:spacing w:line="300" w:lineRule="auto"/>
              <w:contextualSpacing/>
              <w:rPr>
                <w:rFonts w:ascii="Arial" w:hAnsi="Arial" w:cs="Arial"/>
                <w:sz w:val="22"/>
                <w:szCs w:val="22"/>
              </w:rPr>
            </w:pPr>
            <w:r>
              <w:rPr>
                <w:rFonts w:ascii="Arial" w:hAnsi="Arial" w:cs="Arial"/>
                <w:sz w:val="22"/>
                <w:szCs w:val="22"/>
              </w:rPr>
              <w:t>Sirens / audible alarms</w:t>
            </w:r>
          </w:p>
        </w:tc>
        <w:sdt>
          <w:sdtPr>
            <w:rPr>
              <w:rFonts w:ascii="Arial" w:hAnsi="Arial" w:cs="Arial"/>
              <w:sz w:val="22"/>
              <w:szCs w:val="22"/>
            </w:rPr>
            <w:id w:val="-857279123"/>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223C146A" w14:textId="5A5C72E5"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2099906417"/>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043978" w14:textId="65C5FAA6"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1103958994"/>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7AB37A20" w14:textId="0AE42FF3"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531FBA" w14:paraId="16314FE7" w14:textId="4EE93924" w:rsidTr="00D0759A">
        <w:trPr>
          <w:trHeight w:val="70"/>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2200DD2A" w14:textId="17F06CEC" w:rsidR="00531FBA" w:rsidRPr="00C07BE7" w:rsidRDefault="00531FBA" w:rsidP="00531FBA">
            <w:pPr>
              <w:pStyle w:val="NormalWeb"/>
              <w:spacing w:line="300" w:lineRule="auto"/>
              <w:contextualSpacing/>
              <w:rPr>
                <w:rFonts w:ascii="Arial" w:hAnsi="Arial" w:cs="Arial"/>
                <w:sz w:val="22"/>
                <w:szCs w:val="22"/>
              </w:rPr>
            </w:pPr>
            <w:r>
              <w:rPr>
                <w:rFonts w:ascii="Arial" w:hAnsi="Arial" w:cs="Arial"/>
                <w:sz w:val="22"/>
                <w:szCs w:val="22"/>
              </w:rPr>
              <w:t>Shutter mechanisms</w:t>
            </w:r>
          </w:p>
        </w:tc>
        <w:sdt>
          <w:sdtPr>
            <w:rPr>
              <w:rFonts w:ascii="Arial" w:hAnsi="Arial" w:cs="Arial"/>
              <w:sz w:val="22"/>
              <w:szCs w:val="22"/>
            </w:rPr>
            <w:id w:val="1331789813"/>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3C633D9C" w14:textId="24235083"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296069981"/>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8E324E2" w14:textId="2437D1F6"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568345533"/>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6441F75D" w14:textId="5B2584B1"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531FBA" w14:paraId="141989F7" w14:textId="019E8BD0" w:rsidTr="00D0759A">
        <w:trPr>
          <w:trHeight w:val="70"/>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118AC7A4" w14:textId="777E4876" w:rsidR="00531FBA" w:rsidRPr="00C07BE7" w:rsidRDefault="00531FBA" w:rsidP="00531FBA">
            <w:pPr>
              <w:pStyle w:val="NormalWeb"/>
              <w:spacing w:line="300" w:lineRule="auto"/>
              <w:contextualSpacing/>
              <w:rPr>
                <w:rFonts w:ascii="Arial" w:hAnsi="Arial" w:cs="Arial"/>
                <w:sz w:val="22"/>
                <w:szCs w:val="22"/>
              </w:rPr>
            </w:pPr>
            <w:r>
              <w:rPr>
                <w:rFonts w:ascii="Arial" w:hAnsi="Arial" w:cs="Arial"/>
                <w:sz w:val="22"/>
                <w:szCs w:val="22"/>
              </w:rPr>
              <w:t>Emergency Stop devices</w:t>
            </w:r>
          </w:p>
        </w:tc>
        <w:sdt>
          <w:sdtPr>
            <w:rPr>
              <w:rFonts w:ascii="Arial" w:hAnsi="Arial" w:cs="Arial"/>
              <w:sz w:val="22"/>
              <w:szCs w:val="22"/>
            </w:rPr>
            <w:id w:val="-207039860"/>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7AEB7BDF" w14:textId="4EF100FC"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419290390"/>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B21623D" w14:textId="7C594D95"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1832901015"/>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3A666827" w14:textId="67627362"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531FBA" w14:paraId="3E6282E0" w14:textId="0B255CFA" w:rsidTr="00D0759A">
        <w:trPr>
          <w:trHeight w:val="70"/>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4DD34DF5" w14:textId="4DCE12B2" w:rsidR="00531FBA" w:rsidRPr="00C07BE7" w:rsidRDefault="00531FBA" w:rsidP="00531FBA">
            <w:pPr>
              <w:pStyle w:val="NormalWeb"/>
              <w:spacing w:line="300" w:lineRule="auto"/>
              <w:contextualSpacing/>
              <w:rPr>
                <w:rFonts w:ascii="Arial" w:hAnsi="Arial" w:cs="Arial"/>
                <w:sz w:val="22"/>
                <w:szCs w:val="22"/>
              </w:rPr>
            </w:pPr>
            <w:r>
              <w:rPr>
                <w:rFonts w:ascii="Arial" w:hAnsi="Arial" w:cs="Arial"/>
                <w:sz w:val="22"/>
                <w:szCs w:val="22"/>
              </w:rPr>
              <w:t>Guarding / shielding in place</w:t>
            </w:r>
          </w:p>
        </w:tc>
        <w:sdt>
          <w:sdtPr>
            <w:rPr>
              <w:rFonts w:ascii="Arial" w:hAnsi="Arial" w:cs="Arial"/>
              <w:sz w:val="22"/>
              <w:szCs w:val="22"/>
            </w:rPr>
            <w:id w:val="494916428"/>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4B3FE49F" w14:textId="333830C0"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302281442"/>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C62BB6B" w14:textId="51909AFC"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1914540148"/>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336CA1D6" w14:textId="586BC0BD" w:rsidR="00531FBA" w:rsidRPr="00C07BE7"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531FBA" w14:paraId="144C6415" w14:textId="0DA7FBCD" w:rsidTr="00D0759A">
        <w:trPr>
          <w:trHeight w:val="70"/>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266BE567" w14:textId="43CABB61" w:rsidR="00531FBA" w:rsidRDefault="00531FBA" w:rsidP="00531FBA">
            <w:pPr>
              <w:pStyle w:val="NormalWeb"/>
              <w:spacing w:line="300" w:lineRule="auto"/>
              <w:contextualSpacing/>
              <w:rPr>
                <w:rFonts w:ascii="Arial" w:hAnsi="Arial" w:cs="Arial"/>
                <w:sz w:val="22"/>
                <w:szCs w:val="22"/>
              </w:rPr>
            </w:pPr>
            <w:r>
              <w:rPr>
                <w:rFonts w:ascii="Arial" w:hAnsi="Arial" w:cs="Arial"/>
                <w:sz w:val="22"/>
                <w:szCs w:val="22"/>
              </w:rPr>
              <w:t>Controls (incl. buttons, keys, labels)</w:t>
            </w:r>
          </w:p>
        </w:tc>
        <w:sdt>
          <w:sdtPr>
            <w:rPr>
              <w:rFonts w:ascii="Arial" w:hAnsi="Arial" w:cs="Arial"/>
              <w:sz w:val="22"/>
              <w:szCs w:val="22"/>
            </w:rPr>
            <w:id w:val="459691040"/>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799B90FF" w14:textId="5A8B4317" w:rsidR="00531FBA"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1730963999"/>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F4E2E6A" w14:textId="3707E716" w:rsidR="00531FBA"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1906024359"/>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0073A717" w14:textId="15CB96F5" w:rsidR="00531FBA"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531FBA" w14:paraId="04A2D43A" w14:textId="780AB413" w:rsidTr="00D0759A">
        <w:trPr>
          <w:trHeight w:val="70"/>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66D7ECC3" w14:textId="0898EDA3" w:rsidR="00531FBA" w:rsidRDefault="00531FBA" w:rsidP="00531FBA">
            <w:pPr>
              <w:pStyle w:val="NormalWeb"/>
              <w:spacing w:line="300" w:lineRule="auto"/>
              <w:contextualSpacing/>
              <w:rPr>
                <w:rFonts w:ascii="Arial" w:hAnsi="Arial" w:cs="Arial"/>
                <w:sz w:val="22"/>
                <w:szCs w:val="22"/>
              </w:rPr>
            </w:pPr>
            <w:r>
              <w:rPr>
                <w:rFonts w:ascii="Arial" w:hAnsi="Arial" w:cs="Arial"/>
                <w:sz w:val="22"/>
                <w:szCs w:val="22"/>
              </w:rPr>
              <w:t>Electrical safety (cables, power)</w:t>
            </w:r>
          </w:p>
        </w:tc>
        <w:sdt>
          <w:sdtPr>
            <w:rPr>
              <w:rFonts w:ascii="Arial" w:hAnsi="Arial" w:cs="Arial"/>
              <w:sz w:val="22"/>
              <w:szCs w:val="22"/>
            </w:rPr>
            <w:id w:val="1462993716"/>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7DD29A62" w14:textId="45322088" w:rsidR="00531FBA" w:rsidRDefault="004C0F84" w:rsidP="00531FBA">
                <w:pPr>
                  <w:pStyle w:val="NormalWeb"/>
                  <w:spacing w:line="300" w:lineRule="auto"/>
                  <w:contextualSpacing/>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972278554"/>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C60606F" w14:textId="252FF866" w:rsidR="00531FBA"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2094354933"/>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4DAB2CFF" w14:textId="3370074D" w:rsidR="00531FBA"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4C0F84" w14:paraId="42C43B46" w14:textId="77777777" w:rsidTr="00D0759A">
        <w:trPr>
          <w:trHeight w:val="70"/>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5BD1328C" w14:textId="029529D0" w:rsidR="004C0F84" w:rsidRDefault="004C0F84" w:rsidP="004C0F84">
            <w:pPr>
              <w:pStyle w:val="NormalWeb"/>
              <w:spacing w:line="300" w:lineRule="auto"/>
              <w:contextualSpacing/>
              <w:rPr>
                <w:rFonts w:ascii="Arial" w:hAnsi="Arial" w:cs="Arial"/>
                <w:sz w:val="22"/>
                <w:szCs w:val="22"/>
              </w:rPr>
            </w:pPr>
            <w:r>
              <w:rPr>
                <w:rFonts w:ascii="Arial" w:hAnsi="Arial" w:cs="Arial"/>
                <w:sz w:val="22"/>
                <w:szCs w:val="22"/>
              </w:rPr>
              <w:t>Routine monitoring being completed regularly</w:t>
            </w:r>
          </w:p>
        </w:tc>
        <w:sdt>
          <w:sdtPr>
            <w:rPr>
              <w:rFonts w:ascii="Arial" w:hAnsi="Arial" w:cs="Arial"/>
              <w:sz w:val="22"/>
              <w:szCs w:val="22"/>
            </w:rPr>
            <w:id w:val="-1546903877"/>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038CFE07" w14:textId="19C65E7E" w:rsidR="004C0F84" w:rsidRDefault="004C0F84" w:rsidP="004C0F84">
                <w:pPr>
                  <w:pStyle w:val="NormalWeb"/>
                  <w:spacing w:line="300" w:lineRule="auto"/>
                  <w:contextualSpacing/>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753940927"/>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FA0BDD" w14:textId="6A6E5B14" w:rsidR="004C0F84" w:rsidRDefault="004C0F84" w:rsidP="004C0F84">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1822024185"/>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5DA5F566" w14:textId="26A8EB54" w:rsidR="004C0F84" w:rsidRDefault="004C0F84" w:rsidP="004C0F84">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531FBA" w14:paraId="2A19210F" w14:textId="672D4B27" w:rsidTr="00D0759A">
        <w:trPr>
          <w:trHeight w:val="70"/>
        </w:trPr>
        <w:tc>
          <w:tcPr>
            <w:tcW w:w="5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14:paraId="7E47F89A" w14:textId="52D727D5" w:rsidR="00531FBA" w:rsidRDefault="00531FBA" w:rsidP="00531FBA">
            <w:pPr>
              <w:pStyle w:val="NormalWeb"/>
              <w:spacing w:line="300" w:lineRule="auto"/>
              <w:contextualSpacing/>
              <w:rPr>
                <w:rFonts w:ascii="Arial" w:hAnsi="Arial" w:cs="Arial"/>
                <w:sz w:val="22"/>
                <w:szCs w:val="22"/>
              </w:rPr>
            </w:pPr>
            <w:r>
              <w:rPr>
                <w:rFonts w:ascii="Arial" w:hAnsi="Arial" w:cs="Arial"/>
                <w:sz w:val="22"/>
                <w:szCs w:val="22"/>
              </w:rPr>
              <w:t>Other (please add rows)</w:t>
            </w:r>
          </w:p>
        </w:tc>
        <w:sdt>
          <w:sdtPr>
            <w:rPr>
              <w:rFonts w:ascii="Arial" w:hAnsi="Arial" w:cs="Arial"/>
              <w:sz w:val="22"/>
              <w:szCs w:val="22"/>
            </w:rPr>
            <w:id w:val="-1639944454"/>
            <w14:checkbox>
              <w14:checked w14:val="0"/>
              <w14:checkedState w14:val="2612" w14:font="MS Gothic"/>
              <w14:uncheckedState w14:val="2610" w14:font="MS Gothic"/>
            </w14:checkbox>
          </w:sdtPr>
          <w:sdtEndPr/>
          <w:sdtContent>
            <w:tc>
              <w:tcPr>
                <w:tcW w:w="12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4B94D4AF" w14:textId="5A5A0AA9" w:rsidR="00531FBA"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2024899875"/>
            <w14:checkbox>
              <w14:checked w14:val="0"/>
              <w14:checkedState w14:val="2612" w14:font="MS Gothic"/>
              <w14:uncheckedState w14:val="2610" w14:font="MS Gothic"/>
            </w14:checkbox>
          </w:sdtPr>
          <w:sdtEndPr/>
          <w:sdtContent>
            <w:tc>
              <w:tcPr>
                <w:tcW w:w="11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8332775" w14:textId="711BD719" w:rsidR="00531FBA"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sdt>
          <w:sdtPr>
            <w:rPr>
              <w:rFonts w:ascii="Arial" w:hAnsi="Arial" w:cs="Arial"/>
              <w:sz w:val="22"/>
              <w:szCs w:val="22"/>
            </w:rPr>
            <w:id w:val="-676739827"/>
            <w14:checkbox>
              <w14:checked w14:val="0"/>
              <w14:checkedState w14:val="2612" w14:font="MS Gothic"/>
              <w14:uncheckedState w14:val="2610" w14:font="MS Gothic"/>
            </w14:checkbox>
          </w:sdtPr>
          <w:sdtEndPr/>
          <w:sdtContent>
            <w:tc>
              <w:tcPr>
                <w:tcW w:w="1606" w:type="dxa"/>
                <w:tcBorders>
                  <w:top w:val="single" w:sz="4" w:space="0" w:color="auto"/>
                  <w:left w:val="single" w:sz="4" w:space="0" w:color="000000"/>
                  <w:bottom w:val="single" w:sz="4" w:space="0" w:color="auto"/>
                  <w:right w:val="single" w:sz="4" w:space="0" w:color="auto"/>
                </w:tcBorders>
                <w:shd w:val="clear" w:color="auto" w:fill="FFFFFF" w:themeFill="background1"/>
              </w:tcPr>
              <w:p w14:paraId="4FA8FBDF" w14:textId="73899F6E" w:rsidR="00531FBA" w:rsidRDefault="00531FBA" w:rsidP="00531FBA">
                <w:pPr>
                  <w:pStyle w:val="NormalWeb"/>
                  <w:spacing w:line="300" w:lineRule="auto"/>
                  <w:contextualSpacing/>
                  <w:jc w:val="center"/>
                  <w:rPr>
                    <w:rFonts w:ascii="Arial" w:hAnsi="Arial" w:cs="Arial"/>
                    <w:sz w:val="22"/>
                    <w:szCs w:val="22"/>
                  </w:rPr>
                </w:pPr>
                <w:r w:rsidRPr="00267094">
                  <w:rPr>
                    <w:rFonts w:ascii="MS Gothic" w:eastAsia="MS Gothic" w:hAnsi="MS Gothic" w:cs="Arial" w:hint="eastAsia"/>
                    <w:sz w:val="22"/>
                    <w:szCs w:val="22"/>
                  </w:rPr>
                  <w:t>☐</w:t>
                </w:r>
              </w:p>
            </w:tc>
          </w:sdtContent>
        </w:sdt>
      </w:tr>
      <w:tr w:rsidR="00531FBA" w14:paraId="68A6E18F" w14:textId="4D9F3C84" w:rsidTr="00B05BE8">
        <w:trPr>
          <w:trHeight w:val="70"/>
        </w:trPr>
        <w:tc>
          <w:tcPr>
            <w:tcW w:w="98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0E16270" w14:textId="56E7F043" w:rsidR="00531FBA" w:rsidRPr="00C07BE7" w:rsidRDefault="007A55B3" w:rsidP="002B4F5B">
            <w:pPr>
              <w:pStyle w:val="NormalWeb"/>
              <w:spacing w:line="300" w:lineRule="auto"/>
              <w:contextualSpacing/>
              <w:rPr>
                <w:rFonts w:ascii="Arial" w:hAnsi="Arial" w:cs="Arial"/>
                <w:sz w:val="22"/>
                <w:szCs w:val="22"/>
              </w:rPr>
            </w:pPr>
            <w:r>
              <w:rPr>
                <w:rFonts w:ascii="Arial" w:hAnsi="Arial" w:cs="Arial"/>
                <w:b/>
                <w:bCs/>
                <w:sz w:val="22"/>
                <w:szCs w:val="22"/>
              </w:rPr>
              <w:t xml:space="preserve">Please Note: </w:t>
            </w:r>
            <w:r>
              <w:rPr>
                <w:rFonts w:ascii="Arial" w:hAnsi="Arial" w:cs="Arial"/>
                <w:sz w:val="22"/>
                <w:szCs w:val="22"/>
              </w:rPr>
              <w:t>If any defects are found the equipment must be taken out of use immediately and prohibited from future use until rectified</w:t>
            </w:r>
          </w:p>
        </w:tc>
      </w:tr>
      <w:tr w:rsidR="007A55B3" w14:paraId="5842D699" w14:textId="77777777" w:rsidTr="008D5C1C">
        <w:trPr>
          <w:trHeight w:val="70"/>
        </w:trPr>
        <w:tc>
          <w:tcPr>
            <w:tcW w:w="988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8D13F0" w14:textId="0467DEBA" w:rsidR="007A55B3" w:rsidRDefault="002B19B2" w:rsidP="002B4F5B">
            <w:pPr>
              <w:pStyle w:val="NormalWeb"/>
              <w:spacing w:line="300" w:lineRule="auto"/>
              <w:contextualSpacing/>
              <w:rPr>
                <w:rFonts w:ascii="Arial" w:hAnsi="Arial" w:cs="Arial"/>
                <w:b/>
                <w:bCs/>
                <w:sz w:val="22"/>
                <w:szCs w:val="22"/>
              </w:rPr>
            </w:pPr>
            <w:r w:rsidRPr="008D5C1C">
              <w:rPr>
                <w:rFonts w:ascii="Arial" w:hAnsi="Arial" w:cs="Arial"/>
                <w:b/>
                <w:bCs/>
                <w:color w:val="002060"/>
                <w:sz w:val="22"/>
                <w:szCs w:val="22"/>
              </w:rPr>
              <w:t>Check conducted by</w:t>
            </w:r>
          </w:p>
        </w:tc>
      </w:tr>
      <w:tr w:rsidR="00641D86" w14:paraId="1D4AB197" w14:textId="77777777" w:rsidTr="008D5C1C">
        <w:trPr>
          <w:trHeight w:val="70"/>
        </w:trPr>
        <w:tc>
          <w:tcPr>
            <w:tcW w:w="4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711E4F" w14:textId="32882D71" w:rsidR="00641D86" w:rsidRPr="008D5C1C" w:rsidRDefault="00641D86" w:rsidP="002B4F5B">
            <w:pPr>
              <w:pStyle w:val="NormalWeb"/>
              <w:spacing w:line="300" w:lineRule="auto"/>
              <w:contextualSpacing/>
              <w:rPr>
                <w:rFonts w:ascii="Arial" w:hAnsi="Arial" w:cs="Arial"/>
                <w:sz w:val="22"/>
                <w:szCs w:val="22"/>
              </w:rPr>
            </w:pPr>
            <w:r w:rsidRPr="008D5C1C">
              <w:rPr>
                <w:rFonts w:ascii="Arial" w:hAnsi="Arial" w:cs="Arial"/>
                <w:sz w:val="22"/>
                <w:szCs w:val="22"/>
              </w:rPr>
              <w:t xml:space="preserve">Name and </w:t>
            </w:r>
            <w:r w:rsidR="00065802" w:rsidRPr="008D5C1C">
              <w:rPr>
                <w:rFonts w:ascii="Arial" w:hAnsi="Arial" w:cs="Arial"/>
                <w:sz w:val="22"/>
                <w:szCs w:val="22"/>
              </w:rPr>
              <w:t>position</w:t>
            </w:r>
            <w:r w:rsidRPr="008D5C1C">
              <w:rPr>
                <w:rFonts w:ascii="Arial" w:hAnsi="Arial" w:cs="Arial"/>
                <w:sz w:val="22"/>
                <w:szCs w:val="22"/>
              </w:rPr>
              <w:t>:</w:t>
            </w:r>
          </w:p>
        </w:tc>
        <w:tc>
          <w:tcPr>
            <w:tcW w:w="1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A4641D" w14:textId="65F0BD74" w:rsidR="00641D86" w:rsidRPr="008D5C1C" w:rsidRDefault="00065802" w:rsidP="002B4F5B">
            <w:pPr>
              <w:pStyle w:val="NormalWeb"/>
              <w:spacing w:line="300" w:lineRule="auto"/>
              <w:contextualSpacing/>
              <w:rPr>
                <w:rFonts w:ascii="Arial" w:hAnsi="Arial" w:cs="Arial"/>
                <w:sz w:val="22"/>
                <w:szCs w:val="22"/>
              </w:rPr>
            </w:pPr>
            <w:r w:rsidRPr="008D5C1C">
              <w:rPr>
                <w:rFonts w:ascii="Arial" w:hAnsi="Arial" w:cs="Arial"/>
                <w:sz w:val="22"/>
                <w:szCs w:val="22"/>
              </w:rPr>
              <w:t>Date:</w:t>
            </w:r>
          </w:p>
        </w:tc>
        <w:tc>
          <w:tcPr>
            <w:tcW w:w="32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9CA3F5" w14:textId="789BE05A" w:rsidR="00641D86" w:rsidRPr="008D5C1C" w:rsidRDefault="00065802" w:rsidP="002B4F5B">
            <w:pPr>
              <w:pStyle w:val="NormalWeb"/>
              <w:spacing w:line="300" w:lineRule="auto"/>
              <w:contextualSpacing/>
              <w:rPr>
                <w:rFonts w:ascii="Arial" w:hAnsi="Arial" w:cs="Arial"/>
                <w:sz w:val="22"/>
                <w:szCs w:val="22"/>
              </w:rPr>
            </w:pPr>
            <w:r w:rsidRPr="008D5C1C">
              <w:rPr>
                <w:rFonts w:ascii="Arial" w:hAnsi="Arial" w:cs="Arial"/>
                <w:sz w:val="22"/>
                <w:szCs w:val="22"/>
              </w:rPr>
              <w:t>Signature</w:t>
            </w:r>
            <w:r w:rsidR="008D5C1C" w:rsidRPr="008D5C1C">
              <w:rPr>
                <w:rFonts w:ascii="Arial" w:hAnsi="Arial" w:cs="Arial"/>
                <w:sz w:val="22"/>
                <w:szCs w:val="22"/>
              </w:rPr>
              <w:t>:</w:t>
            </w:r>
          </w:p>
        </w:tc>
      </w:tr>
      <w:tr w:rsidR="00065802" w14:paraId="3850E256" w14:textId="77777777" w:rsidTr="008D5C1C">
        <w:trPr>
          <w:trHeight w:val="778"/>
        </w:trPr>
        <w:tc>
          <w:tcPr>
            <w:tcW w:w="4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9DD94B" w14:textId="77777777" w:rsidR="00065802" w:rsidRDefault="00065802" w:rsidP="002B4F5B">
            <w:pPr>
              <w:pStyle w:val="NormalWeb"/>
              <w:spacing w:line="300" w:lineRule="auto"/>
              <w:contextualSpacing/>
              <w:rPr>
                <w:rFonts w:ascii="Arial" w:hAnsi="Arial" w:cs="Arial"/>
                <w:b/>
                <w:bCs/>
                <w:sz w:val="22"/>
                <w:szCs w:val="22"/>
              </w:rPr>
            </w:pPr>
          </w:p>
        </w:tc>
        <w:tc>
          <w:tcPr>
            <w:tcW w:w="1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A5EA97" w14:textId="77777777" w:rsidR="00065802" w:rsidRDefault="00065802" w:rsidP="002B4F5B">
            <w:pPr>
              <w:pStyle w:val="NormalWeb"/>
              <w:spacing w:line="300" w:lineRule="auto"/>
              <w:contextualSpacing/>
              <w:rPr>
                <w:rFonts w:ascii="Arial" w:hAnsi="Arial" w:cs="Arial"/>
                <w:b/>
                <w:bCs/>
                <w:sz w:val="22"/>
                <w:szCs w:val="22"/>
              </w:rPr>
            </w:pPr>
          </w:p>
        </w:tc>
        <w:tc>
          <w:tcPr>
            <w:tcW w:w="32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255C40" w14:textId="77777777" w:rsidR="00065802" w:rsidRDefault="00065802" w:rsidP="002B4F5B">
            <w:pPr>
              <w:pStyle w:val="NormalWeb"/>
              <w:spacing w:line="300" w:lineRule="auto"/>
              <w:contextualSpacing/>
              <w:rPr>
                <w:rFonts w:ascii="Arial" w:hAnsi="Arial" w:cs="Arial"/>
                <w:b/>
                <w:bCs/>
                <w:sz w:val="22"/>
                <w:szCs w:val="22"/>
              </w:rPr>
            </w:pPr>
          </w:p>
        </w:tc>
      </w:tr>
    </w:tbl>
    <w:p w14:paraId="15AD7415" w14:textId="77777777" w:rsidR="00FB3F55" w:rsidRPr="00FF2A57" w:rsidRDefault="00FB3F55" w:rsidP="00234588">
      <w:pPr>
        <w:spacing w:after="240"/>
      </w:pPr>
    </w:p>
    <w:sectPr w:rsidR="00FB3F55" w:rsidRPr="00FF2A57" w:rsidSect="00A70A88">
      <w:headerReference w:type="default" r:id="rId12"/>
      <w:footerReference w:type="even" r:id="rId13"/>
      <w:footerReference w:type="default" r:id="rId14"/>
      <w:headerReference w:type="first" r:id="rId15"/>
      <w:footerReference w:type="first" r:id="rId16"/>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05C3A" w14:textId="77777777" w:rsidR="00C618F5" w:rsidRDefault="00C618F5" w:rsidP="00BE1E91">
      <w:r>
        <w:separator/>
      </w:r>
    </w:p>
    <w:p w14:paraId="1ADEE3F4" w14:textId="77777777" w:rsidR="00C618F5" w:rsidRDefault="00C618F5"/>
  </w:endnote>
  <w:endnote w:type="continuationSeparator" w:id="0">
    <w:p w14:paraId="546EC87A" w14:textId="77777777" w:rsidR="00C618F5" w:rsidRDefault="00C618F5" w:rsidP="00BE1E91">
      <w:r>
        <w:continuationSeparator/>
      </w:r>
    </w:p>
    <w:p w14:paraId="390DD2DA" w14:textId="77777777" w:rsidR="00C618F5" w:rsidRDefault="00C61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D506BD" w:rsidRPr="00F0628A" w14:paraId="46C0B447" w14:textId="77777777" w:rsidTr="00E420B5">
      <w:tc>
        <w:tcPr>
          <w:tcW w:w="4905" w:type="dxa"/>
          <w:tcBorders>
            <w:top w:val="nil"/>
            <w:left w:val="nil"/>
            <w:bottom w:val="nil"/>
            <w:right w:val="nil"/>
          </w:tcBorders>
          <w:shd w:val="clear" w:color="auto" w:fill="auto"/>
          <w:hideMark/>
        </w:tcPr>
        <w:p w14:paraId="117FCE17" w14:textId="77777777" w:rsidR="00D506BD" w:rsidRPr="00F0628A" w:rsidRDefault="00D506BD" w:rsidP="00D506BD">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6F120C2A" w14:textId="545CD7C6" w:rsidR="00D506BD" w:rsidRPr="00F0628A" w:rsidRDefault="00D506BD" w:rsidP="00D506B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431D0C">
            <w:rPr>
              <w:rFonts w:ascii="Verdana" w:hAnsi="Verdana"/>
              <w:noProof/>
              <w:color w:val="191A4F"/>
              <w:sz w:val="16"/>
              <w:szCs w:val="16"/>
              <w:lang w:eastAsia="en-GB"/>
            </w:rPr>
            <w:t>4</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431D0C">
            <w:rPr>
              <w:rFonts w:ascii="Verdana" w:hAnsi="Verdana"/>
              <w:noProof/>
              <w:color w:val="191A4F"/>
              <w:sz w:val="16"/>
              <w:szCs w:val="16"/>
              <w:lang w:eastAsia="en-GB"/>
            </w:rPr>
            <w:t>4</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22698FDC" w14:textId="77777777" w:rsidR="00D506BD" w:rsidRPr="00F0628A" w:rsidRDefault="00D506BD" w:rsidP="00D506BD">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June</w:t>
          </w:r>
          <w:r w:rsidRPr="00F0628A">
            <w:rPr>
              <w:rFonts w:ascii="Verdana" w:hAnsi="Verdana"/>
              <w:color w:val="191A4F"/>
              <w:sz w:val="16"/>
              <w:szCs w:val="16"/>
              <w:lang w:eastAsia="en-GB"/>
            </w:rPr>
            <w:t xml:space="preserve"> 2020</w:t>
          </w:r>
          <w:r w:rsidRPr="00F0628A">
            <w:rPr>
              <w:rFonts w:ascii="Verdana" w:hAnsi="Verdana"/>
              <w:sz w:val="16"/>
              <w:szCs w:val="16"/>
              <w:lang w:eastAsia="en-GB"/>
            </w:rPr>
            <w:t> </w:t>
          </w:r>
        </w:p>
      </w:tc>
    </w:tr>
    <w:tr w:rsidR="00D506BD" w:rsidRPr="00F0628A" w14:paraId="028651B9" w14:textId="77777777" w:rsidTr="00E420B5">
      <w:tc>
        <w:tcPr>
          <w:tcW w:w="4905" w:type="dxa"/>
          <w:tcBorders>
            <w:top w:val="nil"/>
            <w:left w:val="nil"/>
            <w:bottom w:val="nil"/>
            <w:right w:val="nil"/>
          </w:tcBorders>
          <w:shd w:val="clear" w:color="auto" w:fill="auto"/>
          <w:hideMark/>
        </w:tcPr>
        <w:p w14:paraId="69D0DAF6" w14:textId="6A0D0F8F" w:rsidR="00D506BD" w:rsidRPr="00F0628A" w:rsidRDefault="00D506BD" w:rsidP="007069BE">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w:t>
          </w:r>
          <w:r w:rsidR="007069BE">
            <w:rPr>
              <w:rFonts w:ascii="Verdana" w:hAnsi="Verdana"/>
              <w:color w:val="191A4F"/>
              <w:sz w:val="16"/>
              <w:szCs w:val="16"/>
              <w:lang w:eastAsia="en-GB"/>
            </w:rPr>
            <w:t>4</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0C6D0109" w14:textId="77777777" w:rsidR="00D506BD" w:rsidRPr="00F0628A" w:rsidRDefault="00D506BD" w:rsidP="00D506B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CCD7ECD" w14:textId="77777777" w:rsidR="00D506BD" w:rsidRPr="00F0628A" w:rsidRDefault="00D506BD" w:rsidP="00D506BD">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68FA1D7D" w:rsidR="00DC01F1" w:rsidRPr="00D506BD" w:rsidRDefault="00DC01F1" w:rsidP="00D50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2245"/>
      <w:gridCol w:w="4318"/>
    </w:tblGrid>
    <w:tr w:rsidR="00D506BD" w:rsidRPr="00F0628A" w14:paraId="5533576C" w14:textId="77777777" w:rsidTr="00E420B5">
      <w:tc>
        <w:tcPr>
          <w:tcW w:w="4905" w:type="dxa"/>
          <w:tcBorders>
            <w:top w:val="nil"/>
            <w:left w:val="nil"/>
            <w:bottom w:val="nil"/>
            <w:right w:val="nil"/>
          </w:tcBorders>
          <w:shd w:val="clear" w:color="auto" w:fill="auto"/>
          <w:hideMark/>
        </w:tcPr>
        <w:p w14:paraId="66A55F7A" w14:textId="77777777" w:rsidR="00D506BD" w:rsidRPr="00F0628A" w:rsidRDefault="00D506BD" w:rsidP="00D506BD">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714CBD95" w14:textId="221054CA" w:rsidR="00D506BD" w:rsidRPr="00F0628A" w:rsidRDefault="00D506BD" w:rsidP="00D506B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8A11D1">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8A11D1">
            <w:rPr>
              <w:rFonts w:ascii="Verdana" w:hAnsi="Verdana"/>
              <w:noProof/>
              <w:color w:val="191A4F"/>
              <w:sz w:val="16"/>
              <w:szCs w:val="16"/>
              <w:lang w:eastAsia="en-GB"/>
            </w:rPr>
            <w:t>1</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2811FD68" w14:textId="49ADFD62" w:rsidR="00D506BD" w:rsidRPr="00551C60" w:rsidRDefault="00082DAC" w:rsidP="00082DAC">
          <w:pPr>
            <w:tabs>
              <w:tab w:val="left" w:pos="2970"/>
              <w:tab w:val="right" w:pos="3967"/>
            </w:tabs>
            <w:spacing w:line="240" w:lineRule="auto"/>
            <w:textAlignment w:val="baseline"/>
            <w:rPr>
              <w:rFonts w:ascii="Verdana" w:hAnsi="Verdana"/>
              <w:color w:val="191A4F"/>
              <w:sz w:val="16"/>
              <w:szCs w:val="16"/>
              <w:lang w:eastAsia="en-GB"/>
            </w:rPr>
          </w:pPr>
          <w:r>
            <w:rPr>
              <w:rFonts w:ascii="Verdana" w:hAnsi="Verdana"/>
              <w:color w:val="191A4F"/>
              <w:sz w:val="16"/>
              <w:szCs w:val="16"/>
              <w:lang w:eastAsia="en-GB"/>
            </w:rPr>
            <w:tab/>
          </w:r>
          <w:r>
            <w:rPr>
              <w:rFonts w:ascii="Verdana" w:hAnsi="Verdana"/>
              <w:color w:val="191A4F"/>
              <w:sz w:val="16"/>
              <w:szCs w:val="16"/>
              <w:lang w:eastAsia="en-GB"/>
            </w:rPr>
            <w:tab/>
          </w:r>
          <w:r w:rsidR="00D009C2">
            <w:rPr>
              <w:rFonts w:ascii="Verdana" w:hAnsi="Verdana"/>
              <w:color w:val="191A4F"/>
              <w:sz w:val="16"/>
              <w:szCs w:val="16"/>
              <w:lang w:eastAsia="en-GB"/>
            </w:rPr>
            <w:t>Sept</w:t>
          </w:r>
          <w:r w:rsidR="00D506BD" w:rsidRPr="00F0628A">
            <w:rPr>
              <w:rFonts w:ascii="Verdana" w:hAnsi="Verdana"/>
              <w:color w:val="191A4F"/>
              <w:sz w:val="16"/>
              <w:szCs w:val="16"/>
              <w:lang w:eastAsia="en-GB"/>
            </w:rPr>
            <w:t xml:space="preserve"> 202</w:t>
          </w:r>
          <w:r w:rsidR="00551C60">
            <w:rPr>
              <w:rFonts w:ascii="Verdana" w:hAnsi="Verdana"/>
              <w:color w:val="191A4F"/>
              <w:sz w:val="16"/>
              <w:szCs w:val="16"/>
              <w:lang w:eastAsia="en-GB"/>
            </w:rPr>
            <w:t>1</w:t>
          </w:r>
          <w:r w:rsidR="00D506BD" w:rsidRPr="00F0628A">
            <w:rPr>
              <w:rFonts w:ascii="Verdana" w:hAnsi="Verdana"/>
              <w:sz w:val="16"/>
              <w:szCs w:val="16"/>
              <w:lang w:eastAsia="en-GB"/>
            </w:rPr>
            <w:t> </w:t>
          </w:r>
        </w:p>
      </w:tc>
    </w:tr>
    <w:tr w:rsidR="00D506BD" w:rsidRPr="00F0628A" w14:paraId="393A2B9A" w14:textId="77777777" w:rsidTr="00E420B5">
      <w:tc>
        <w:tcPr>
          <w:tcW w:w="4905" w:type="dxa"/>
          <w:tcBorders>
            <w:top w:val="nil"/>
            <w:left w:val="nil"/>
            <w:bottom w:val="nil"/>
            <w:right w:val="nil"/>
          </w:tcBorders>
          <w:shd w:val="clear" w:color="auto" w:fill="auto"/>
          <w:hideMark/>
        </w:tcPr>
        <w:p w14:paraId="2DAD9F81" w14:textId="6A8426FC" w:rsidR="00D506BD" w:rsidRPr="00F0628A" w:rsidRDefault="00D506BD" w:rsidP="00D506BD">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w:t>
          </w:r>
          <w:r w:rsidR="00551C60">
            <w:rPr>
              <w:rFonts w:ascii="Verdana" w:hAnsi="Verdana"/>
              <w:color w:val="191A4F"/>
              <w:sz w:val="16"/>
              <w:szCs w:val="16"/>
              <w:lang w:eastAsia="en-GB"/>
            </w:rPr>
            <w:t>3</w:t>
          </w:r>
        </w:p>
      </w:tc>
      <w:tc>
        <w:tcPr>
          <w:tcW w:w="3255" w:type="dxa"/>
          <w:tcBorders>
            <w:top w:val="nil"/>
            <w:left w:val="nil"/>
            <w:bottom w:val="nil"/>
            <w:right w:val="nil"/>
          </w:tcBorders>
          <w:shd w:val="clear" w:color="auto" w:fill="auto"/>
          <w:hideMark/>
        </w:tcPr>
        <w:p w14:paraId="78CCE676" w14:textId="77777777" w:rsidR="00D506BD" w:rsidRPr="00F0628A" w:rsidRDefault="00D506BD" w:rsidP="00D506B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67B22B76" w14:textId="77777777" w:rsidR="00D506BD" w:rsidRPr="00F0628A" w:rsidRDefault="00D506BD" w:rsidP="00D506BD">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6C53476C" w14:textId="11DD0213" w:rsidR="00FB3F55" w:rsidRPr="00D506BD" w:rsidRDefault="00FB3F55" w:rsidP="00D5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F961" w14:textId="77777777" w:rsidR="00C618F5" w:rsidRDefault="00C618F5" w:rsidP="00BE1E91">
      <w:r>
        <w:separator/>
      </w:r>
    </w:p>
    <w:p w14:paraId="35B5B9E2" w14:textId="77777777" w:rsidR="00C618F5" w:rsidRDefault="00C618F5"/>
  </w:footnote>
  <w:footnote w:type="continuationSeparator" w:id="0">
    <w:p w14:paraId="443546A4" w14:textId="77777777" w:rsidR="00C618F5" w:rsidRDefault="00C618F5" w:rsidP="00BE1E91">
      <w:r>
        <w:continuationSeparator/>
      </w:r>
    </w:p>
    <w:p w14:paraId="4AE3D247" w14:textId="77777777" w:rsidR="00C618F5" w:rsidRDefault="00C61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8DEE" w14:textId="158794BF" w:rsidR="00BF5085" w:rsidRPr="00BF5085" w:rsidRDefault="00BF5085" w:rsidP="00BF5085">
    <w:pPr>
      <w:widowControl w:val="0"/>
      <w:autoSpaceDE w:val="0"/>
      <w:autoSpaceDN w:val="0"/>
      <w:adjustRightInd w:val="0"/>
      <w:jc w:val="right"/>
      <w:rPr>
        <w:szCs w:val="22"/>
      </w:rPr>
    </w:pPr>
  </w:p>
  <w:p w14:paraId="333CAAA5" w14:textId="7B860003"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7E352D52" w:rsidR="00F35EF9" w:rsidRPr="002B278C" w:rsidRDefault="00810CD2" w:rsidP="00551C60">
    <w:pPr>
      <w:widowControl w:val="0"/>
      <w:autoSpaceDE w:val="0"/>
      <w:autoSpaceDN w:val="0"/>
      <w:adjustRightInd w:val="0"/>
      <w:ind w:left="-851" w:firstLine="851"/>
      <w:rPr>
        <w:b/>
        <w:color w:val="003466"/>
        <w:sz w:val="14"/>
        <w:szCs w:val="14"/>
        <w:lang w:val="en-US"/>
      </w:rPr>
    </w:pPr>
    <w:r>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662">
      <w:rPr>
        <w:b/>
        <w:color w:val="003466"/>
        <w:sz w:val="14"/>
        <w:szCs w:val="14"/>
        <w:lang w:val="en-US"/>
      </w:rPr>
      <w:t>IR0</w:t>
    </w:r>
    <w:r w:rsidR="00551C60">
      <w:rPr>
        <w:b/>
        <w:color w:val="003466"/>
        <w:sz w:val="14"/>
        <w:szCs w:val="14"/>
        <w:lang w:val="en-US"/>
      </w:rPr>
      <w:t>13</w:t>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9"/>
  </w:num>
  <w:num w:numId="5">
    <w:abstractNumId w:val="0"/>
  </w:num>
  <w:num w:numId="6">
    <w:abstractNumId w:val="1"/>
  </w:num>
  <w:num w:numId="7">
    <w:abstractNumId w:val="6"/>
  </w:num>
  <w:num w:numId="8">
    <w:abstractNumId w:val="11"/>
  </w:num>
  <w:num w:numId="9">
    <w:abstractNumId w:val="8"/>
  </w:num>
  <w:num w:numId="10">
    <w:abstractNumId w:val="3"/>
  </w:num>
  <w:num w:numId="11">
    <w:abstractNumId w:val="12"/>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BF3"/>
    <w:rsid w:val="000341B8"/>
    <w:rsid w:val="00036372"/>
    <w:rsid w:val="000453BE"/>
    <w:rsid w:val="00065802"/>
    <w:rsid w:val="00082DAC"/>
    <w:rsid w:val="00100941"/>
    <w:rsid w:val="00103D62"/>
    <w:rsid w:val="001239B3"/>
    <w:rsid w:val="00126A34"/>
    <w:rsid w:val="00140A77"/>
    <w:rsid w:val="0017588C"/>
    <w:rsid w:val="001B1DAD"/>
    <w:rsid w:val="001C569B"/>
    <w:rsid w:val="001D1876"/>
    <w:rsid w:val="002159BA"/>
    <w:rsid w:val="002214C4"/>
    <w:rsid w:val="00232C24"/>
    <w:rsid w:val="00234588"/>
    <w:rsid w:val="002352C0"/>
    <w:rsid w:val="002B19B2"/>
    <w:rsid w:val="002B278C"/>
    <w:rsid w:val="002B4F5B"/>
    <w:rsid w:val="00314A74"/>
    <w:rsid w:val="0032216F"/>
    <w:rsid w:val="00336BBA"/>
    <w:rsid w:val="00341BF0"/>
    <w:rsid w:val="0037103D"/>
    <w:rsid w:val="003A449D"/>
    <w:rsid w:val="003C7864"/>
    <w:rsid w:val="003F2B91"/>
    <w:rsid w:val="00431D0C"/>
    <w:rsid w:val="004422EE"/>
    <w:rsid w:val="00454E8B"/>
    <w:rsid w:val="00463497"/>
    <w:rsid w:val="004821BF"/>
    <w:rsid w:val="00482C61"/>
    <w:rsid w:val="004A0183"/>
    <w:rsid w:val="004B0621"/>
    <w:rsid w:val="004C0F84"/>
    <w:rsid w:val="004D3DC2"/>
    <w:rsid w:val="004D4FCC"/>
    <w:rsid w:val="005006C5"/>
    <w:rsid w:val="0052209A"/>
    <w:rsid w:val="00531FBA"/>
    <w:rsid w:val="005405F4"/>
    <w:rsid w:val="00551C60"/>
    <w:rsid w:val="0055303D"/>
    <w:rsid w:val="005549D5"/>
    <w:rsid w:val="00557770"/>
    <w:rsid w:val="0056244E"/>
    <w:rsid w:val="00570DE2"/>
    <w:rsid w:val="005F0F20"/>
    <w:rsid w:val="00641D86"/>
    <w:rsid w:val="00650DBA"/>
    <w:rsid w:val="00674C4E"/>
    <w:rsid w:val="00680CF7"/>
    <w:rsid w:val="00692BE9"/>
    <w:rsid w:val="006A7942"/>
    <w:rsid w:val="006C7C9C"/>
    <w:rsid w:val="006E1F12"/>
    <w:rsid w:val="006F5958"/>
    <w:rsid w:val="007069BE"/>
    <w:rsid w:val="00711C14"/>
    <w:rsid w:val="0072165D"/>
    <w:rsid w:val="0073453E"/>
    <w:rsid w:val="00746B33"/>
    <w:rsid w:val="007706C2"/>
    <w:rsid w:val="00780580"/>
    <w:rsid w:val="007A1ACB"/>
    <w:rsid w:val="007A55B3"/>
    <w:rsid w:val="007E6662"/>
    <w:rsid w:val="00810CD2"/>
    <w:rsid w:val="0082383F"/>
    <w:rsid w:val="008418C9"/>
    <w:rsid w:val="008737D0"/>
    <w:rsid w:val="0087649C"/>
    <w:rsid w:val="0088259E"/>
    <w:rsid w:val="00896332"/>
    <w:rsid w:val="008A11D1"/>
    <w:rsid w:val="008B3198"/>
    <w:rsid w:val="008C7A63"/>
    <w:rsid w:val="008D5C1C"/>
    <w:rsid w:val="008E35D0"/>
    <w:rsid w:val="009051B4"/>
    <w:rsid w:val="009064D0"/>
    <w:rsid w:val="009304B2"/>
    <w:rsid w:val="009658FB"/>
    <w:rsid w:val="00975D31"/>
    <w:rsid w:val="00987E2A"/>
    <w:rsid w:val="009D270F"/>
    <w:rsid w:val="009E049C"/>
    <w:rsid w:val="00A563DF"/>
    <w:rsid w:val="00A70A88"/>
    <w:rsid w:val="00A91B58"/>
    <w:rsid w:val="00A94197"/>
    <w:rsid w:val="00AA28C3"/>
    <w:rsid w:val="00AB5316"/>
    <w:rsid w:val="00AD5D27"/>
    <w:rsid w:val="00B001F0"/>
    <w:rsid w:val="00B31A42"/>
    <w:rsid w:val="00B450E7"/>
    <w:rsid w:val="00B72598"/>
    <w:rsid w:val="00BB1EBB"/>
    <w:rsid w:val="00BC6808"/>
    <w:rsid w:val="00BE1E91"/>
    <w:rsid w:val="00BF5085"/>
    <w:rsid w:val="00C07BE7"/>
    <w:rsid w:val="00C225C4"/>
    <w:rsid w:val="00C22DBD"/>
    <w:rsid w:val="00C618F5"/>
    <w:rsid w:val="00C773E5"/>
    <w:rsid w:val="00C816AD"/>
    <w:rsid w:val="00C8288F"/>
    <w:rsid w:val="00CC3364"/>
    <w:rsid w:val="00CD6CE9"/>
    <w:rsid w:val="00CE681B"/>
    <w:rsid w:val="00CF0DF5"/>
    <w:rsid w:val="00D009C2"/>
    <w:rsid w:val="00D129F0"/>
    <w:rsid w:val="00D12B71"/>
    <w:rsid w:val="00D1385E"/>
    <w:rsid w:val="00D506BD"/>
    <w:rsid w:val="00D54A9A"/>
    <w:rsid w:val="00D9219F"/>
    <w:rsid w:val="00DB40D1"/>
    <w:rsid w:val="00DC01F1"/>
    <w:rsid w:val="00DD5C57"/>
    <w:rsid w:val="00DE7604"/>
    <w:rsid w:val="00DF55C8"/>
    <w:rsid w:val="00E028AF"/>
    <w:rsid w:val="00E229A1"/>
    <w:rsid w:val="00E246FE"/>
    <w:rsid w:val="00E5315B"/>
    <w:rsid w:val="00E72BEB"/>
    <w:rsid w:val="00E755E8"/>
    <w:rsid w:val="00E767E1"/>
    <w:rsid w:val="00EB61EB"/>
    <w:rsid w:val="00EC3EF0"/>
    <w:rsid w:val="00ED57EA"/>
    <w:rsid w:val="00EF70A7"/>
    <w:rsid w:val="00F01A37"/>
    <w:rsid w:val="00F13362"/>
    <w:rsid w:val="00F164A3"/>
    <w:rsid w:val="00F35EF9"/>
    <w:rsid w:val="00F5563F"/>
    <w:rsid w:val="00F65ABC"/>
    <w:rsid w:val="00F85725"/>
    <w:rsid w:val="00FA05AD"/>
    <w:rsid w:val="00FB1131"/>
    <w:rsid w:val="00FB3F55"/>
    <w:rsid w:val="00FC76AD"/>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220171B"/>
  <w14:defaultImageDpi w14:val="30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KFX6ZHNE4NZY-55066487-39186</_dlc_DocId>
    <_dlc_DocIdUrl xmlns="c5b2c0bd-3e8f-4b83-8136-5329635b6705">
      <Url>https://uniofnottm.sharepoint.com/sites/UoNHealthandSafetyDepartment/_layouts/15/DocIdRedir.aspx?ID=KFX6ZHNE4NZY-55066487-39186</Url>
      <Description>KFX6ZHNE4NZY-55066487-39186</Description>
    </_dlc_DocIdUrl>
    <_Flow_SignoffStatus xmlns="24710652-91f3-4439-816a-09b2f5ad1925"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6FAB-26FD-4346-8186-443C529A0E94}">
  <ds:schemaRefs>
    <ds:schemaRef ds:uri="http://purl.org/dc/elements/1.1/"/>
    <ds:schemaRef ds:uri="http://schemas.microsoft.com/office/2006/documentManagement/types"/>
    <ds:schemaRef ds:uri="c5b2c0bd-3e8f-4b83-8136-5329635b6705"/>
    <ds:schemaRef ds:uri="http://purl.org/dc/terms/"/>
    <ds:schemaRef ds:uri="http://schemas.openxmlformats.org/package/2006/metadata/core-properties"/>
    <ds:schemaRef ds:uri="24710652-91f3-4439-816a-09b2f5ad1925"/>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903C85-E171-49BC-9C38-239F4B59F776}">
  <ds:schemaRefs>
    <ds:schemaRef ds:uri="http://schemas.microsoft.com/sharepoint/events"/>
  </ds:schemaRefs>
</ds:datastoreItem>
</file>

<file path=customXml/itemProps3.xml><?xml version="1.0" encoding="utf-8"?>
<ds:datastoreItem xmlns:ds="http://schemas.openxmlformats.org/officeDocument/2006/customXml" ds:itemID="{8C13B518-153E-42FE-9518-3E45962C315B}">
  <ds:schemaRefs>
    <ds:schemaRef ds:uri="http://schemas.microsoft.com/sharepoint/v3/contenttype/forms"/>
  </ds:schemaRefs>
</ds:datastoreItem>
</file>

<file path=customXml/itemProps4.xml><?xml version="1.0" encoding="utf-8"?>
<ds:datastoreItem xmlns:ds="http://schemas.openxmlformats.org/officeDocument/2006/customXml" ds:itemID="{1BA284CF-48F1-4EAF-AA78-20FFD5B6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B44102-ECAD-4F3A-8D02-6F0BCA25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25</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Stuart</dc:creator>
  <cp:keywords/>
  <dc:description/>
  <cp:lastModifiedBy>Colin Stuart</cp:lastModifiedBy>
  <cp:revision>24</cp:revision>
  <cp:lastPrinted>2017-02-28T14:21:00Z</cp:lastPrinted>
  <dcterms:created xsi:type="dcterms:W3CDTF">2020-09-16T08:33:00Z</dcterms:created>
  <dcterms:modified xsi:type="dcterms:W3CDTF">2021-10-06T14:48:00Z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4bc2cb19-9d3d-4820-9f1c-c1385127cb05</vt:lpwstr>
  </property>
</Properties>
</file>