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7A555E" w:rsidR="00BF68F8" w:rsidP="00BE4E35" w:rsidRDefault="00BE4E35" w14:paraId="0F48E998" w14:textId="77777777">
      <w:pPr>
        <w:rPr>
          <w:sz w:val="16"/>
          <w:szCs w:val="16"/>
          <w:lang w:eastAsia="en-GB"/>
        </w:rPr>
      </w:pPr>
      <w:r w:rsidRPr="007A555E">
        <w:rPr>
          <w:sz w:val="32"/>
          <w:szCs w:val="32"/>
          <w:lang w:eastAsia="en-GB"/>
        </w:rPr>
        <w:tab/>
      </w:r>
      <w:r w:rsidRPr="007A555E">
        <w:rPr>
          <w:sz w:val="32"/>
          <w:szCs w:val="32"/>
          <w:lang w:eastAsia="en-GB"/>
        </w:rPr>
        <w:tab/>
      </w:r>
      <w:r w:rsidRPr="007A555E">
        <w:rPr>
          <w:sz w:val="32"/>
          <w:szCs w:val="32"/>
          <w:lang w:eastAsia="en-GB"/>
        </w:rPr>
        <w:tab/>
      </w:r>
      <w:r w:rsidRPr="007A555E">
        <w:rPr>
          <w:sz w:val="32"/>
          <w:szCs w:val="32"/>
          <w:lang w:eastAsia="en-GB"/>
        </w:rPr>
        <w:tab/>
      </w:r>
      <w:r w:rsidRPr="007A555E">
        <w:rPr>
          <w:sz w:val="32"/>
          <w:szCs w:val="32"/>
          <w:lang w:eastAsia="en-GB"/>
        </w:rPr>
        <w:tab/>
      </w:r>
    </w:p>
    <w:tbl>
      <w:tblPr>
        <w:tblW w:w="13291"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ook w:val="04A0" w:firstRow="1" w:lastRow="0" w:firstColumn="1" w:lastColumn="0" w:noHBand="0" w:noVBand="1"/>
      </w:tblPr>
      <w:tblGrid>
        <w:gridCol w:w="4219"/>
        <w:gridCol w:w="1843"/>
        <w:gridCol w:w="2657"/>
        <w:gridCol w:w="2162"/>
        <w:gridCol w:w="2410"/>
      </w:tblGrid>
      <w:tr w:rsidRPr="009A48B8" w:rsidR="008B0FD7" w:rsidTr="096E6030" w14:paraId="5804E56F" w14:textId="77777777">
        <w:tc>
          <w:tcPr>
            <w:tcW w:w="4219" w:type="dxa"/>
            <w:shd w:val="clear" w:color="auto" w:fill="auto"/>
          </w:tcPr>
          <w:p w:rsidRPr="003D2BE6" w:rsidR="008B0FD7" w:rsidP="00BE4E35" w:rsidRDefault="008B0FD7" w14:paraId="7B362636" w14:textId="77777777">
            <w:pPr>
              <w:rPr>
                <w:rFonts w:ascii="Calibri" w:hAnsi="Calibri" w:cs="Calibri"/>
                <w:b/>
                <w:lang w:eastAsia="en-GB"/>
              </w:rPr>
            </w:pPr>
            <w:r w:rsidRPr="003D2BE6">
              <w:rPr>
                <w:rFonts w:ascii="Calibri" w:hAnsi="Calibri" w:cs="Calibri"/>
                <w:b/>
                <w:lang w:eastAsia="en-GB"/>
              </w:rPr>
              <w:t>Business Unit:</w:t>
            </w:r>
          </w:p>
          <w:p w:rsidRPr="003D2BE6" w:rsidR="008B0FD7" w:rsidP="10B987C7" w:rsidRDefault="008B0FD7" w14:paraId="6764D615" w14:textId="55690608">
            <w:pPr>
              <w:rPr>
                <w:rFonts w:ascii="Calibri" w:hAnsi="Calibri" w:cs="Calibri"/>
                <w:b/>
                <w:bCs/>
                <w:lang w:eastAsia="en-GB"/>
              </w:rPr>
            </w:pPr>
          </w:p>
        </w:tc>
        <w:tc>
          <w:tcPr>
            <w:tcW w:w="4500" w:type="dxa"/>
            <w:gridSpan w:val="2"/>
            <w:shd w:val="clear" w:color="auto" w:fill="auto"/>
          </w:tcPr>
          <w:p w:rsidRPr="003D2BE6" w:rsidR="008B0FD7" w:rsidP="00BE4E35" w:rsidRDefault="008B0FD7" w14:paraId="2275D632" w14:textId="77777777">
            <w:pPr>
              <w:rPr>
                <w:rFonts w:ascii="Calibri" w:hAnsi="Calibri" w:cs="Calibri"/>
                <w:b/>
                <w:lang w:eastAsia="en-GB"/>
              </w:rPr>
            </w:pPr>
            <w:r w:rsidRPr="003D2BE6">
              <w:rPr>
                <w:rFonts w:ascii="Calibri" w:hAnsi="Calibri" w:cs="Calibri"/>
                <w:b/>
                <w:lang w:eastAsia="en-GB"/>
              </w:rPr>
              <w:t>Location(s) of Activity:</w:t>
            </w:r>
          </w:p>
          <w:p w:rsidR="008B0FD7" w:rsidP="10B987C7" w:rsidRDefault="4E3EC562" w14:paraId="1DA70B97" w14:textId="6FC7AA0F">
            <w:pPr>
              <w:rPr>
                <w:rFonts w:ascii="Calibri" w:hAnsi="Calibri" w:cs="Calibri"/>
                <w:b/>
                <w:bCs/>
                <w:lang w:eastAsia="en-GB"/>
              </w:rPr>
            </w:pPr>
            <w:r w:rsidRPr="10B987C7">
              <w:rPr>
                <w:rFonts w:ascii="Calibri" w:hAnsi="Calibri" w:cs="Calibri"/>
                <w:b/>
                <w:bCs/>
                <w:lang w:eastAsia="en-GB"/>
              </w:rPr>
              <w:t>Staff homes</w:t>
            </w:r>
          </w:p>
          <w:p w:rsidRPr="003D2BE6" w:rsidR="008B0FD7" w:rsidP="00BE4E35" w:rsidRDefault="008B0FD7" w14:paraId="2C746803" w14:textId="77777777">
            <w:pPr>
              <w:rPr>
                <w:rFonts w:ascii="Calibri" w:hAnsi="Calibri" w:cs="Calibri"/>
                <w:b/>
                <w:lang w:eastAsia="en-GB"/>
              </w:rPr>
            </w:pPr>
          </w:p>
        </w:tc>
        <w:tc>
          <w:tcPr>
            <w:tcW w:w="4572" w:type="dxa"/>
            <w:gridSpan w:val="2"/>
            <w:shd w:val="clear" w:color="auto" w:fill="auto"/>
          </w:tcPr>
          <w:p w:rsidRPr="003D2BE6" w:rsidR="008B0FD7" w:rsidP="10B987C7" w:rsidRDefault="008B0FD7" w14:paraId="11A97CA9" w14:textId="26417260">
            <w:pPr>
              <w:rPr>
                <w:rFonts w:ascii="Calibri" w:hAnsi="Calibri" w:cs="Calibri"/>
                <w:b/>
                <w:bCs/>
                <w:lang w:eastAsia="en-GB"/>
              </w:rPr>
            </w:pPr>
            <w:r w:rsidRPr="10B987C7">
              <w:rPr>
                <w:rFonts w:ascii="Calibri" w:hAnsi="Calibri" w:cs="Calibri"/>
                <w:b/>
                <w:bCs/>
                <w:lang w:eastAsia="en-GB"/>
              </w:rPr>
              <w:t>Risk Assessment Ref:</w:t>
            </w:r>
          </w:p>
          <w:p w:rsidRPr="003D2BE6" w:rsidR="008B0FD7" w:rsidP="10B987C7" w:rsidRDefault="3C79EF59" w14:paraId="08C711DC" w14:textId="1D4E6069">
            <w:pPr>
              <w:rPr>
                <w:rFonts w:ascii="Calibri" w:hAnsi="Calibri" w:cs="Calibri"/>
                <w:b/>
                <w:bCs/>
                <w:lang w:eastAsia="en-GB"/>
              </w:rPr>
            </w:pPr>
            <w:r w:rsidRPr="10B987C7">
              <w:rPr>
                <w:rFonts w:ascii="Calibri" w:hAnsi="Calibri" w:cs="Calibri"/>
                <w:b/>
                <w:bCs/>
                <w:lang w:eastAsia="en-GB"/>
              </w:rPr>
              <w:t xml:space="preserve">UoN Ref: Homeworking </w:t>
            </w:r>
          </w:p>
        </w:tc>
      </w:tr>
      <w:tr w:rsidRPr="009A48B8" w:rsidR="00C1242C" w:rsidTr="096E6030" w14:paraId="3945A8E0" w14:textId="77777777">
        <w:tc>
          <w:tcPr>
            <w:tcW w:w="13291" w:type="dxa"/>
            <w:gridSpan w:val="5"/>
            <w:shd w:val="clear" w:color="auto" w:fill="auto"/>
          </w:tcPr>
          <w:p w:rsidRPr="003D2BE6" w:rsidR="00FD38DF" w:rsidP="79C4BA69" w:rsidRDefault="26DDF2EF" w14:paraId="6B5BBBEF" w14:textId="2EC9E4A4">
            <w:pPr>
              <w:rPr>
                <w:rFonts w:ascii="Calibri" w:hAnsi="Calibri" w:cs="Calibri"/>
                <w:lang w:eastAsia="en-GB"/>
              </w:rPr>
            </w:pPr>
            <w:r w:rsidRPr="61C4FC8A">
              <w:rPr>
                <w:rFonts w:ascii="Calibri" w:hAnsi="Calibri" w:cs="Calibri"/>
                <w:b/>
                <w:bCs/>
                <w:lang w:eastAsia="en-GB"/>
              </w:rPr>
              <w:t xml:space="preserve">Activity Title: </w:t>
            </w:r>
            <w:r w:rsidRPr="61C4FC8A" w:rsidR="3D3C0A9C">
              <w:rPr>
                <w:rFonts w:ascii="Calibri" w:hAnsi="Calibri" w:cs="Calibri"/>
                <w:b/>
                <w:bCs/>
                <w:lang w:eastAsia="en-GB"/>
              </w:rPr>
              <w:t xml:space="preserve">Home working </w:t>
            </w:r>
          </w:p>
        </w:tc>
      </w:tr>
      <w:tr w:rsidRPr="009A48B8" w:rsidR="00C144FF" w:rsidTr="096E6030" w14:paraId="6DC478DC" w14:textId="77777777">
        <w:tc>
          <w:tcPr>
            <w:tcW w:w="13291" w:type="dxa"/>
            <w:gridSpan w:val="5"/>
            <w:shd w:val="clear" w:color="auto" w:fill="auto"/>
          </w:tcPr>
          <w:p w:rsidRPr="003D2BE6" w:rsidR="00C144FF" w:rsidP="00FB52C3" w:rsidRDefault="00C144FF" w14:paraId="406C6654" w14:textId="77777777">
            <w:pPr>
              <w:rPr>
                <w:rFonts w:ascii="Calibri" w:hAnsi="Calibri" w:cs="Calibri"/>
                <w:b/>
                <w:lang w:eastAsia="en-GB"/>
              </w:rPr>
            </w:pPr>
            <w:r w:rsidRPr="003D2BE6">
              <w:rPr>
                <w:rFonts w:ascii="Calibri" w:hAnsi="Calibri" w:cs="Calibri"/>
                <w:b/>
                <w:lang w:eastAsia="en-GB"/>
              </w:rPr>
              <w:t>Activity Outline</w:t>
            </w:r>
            <w:r w:rsidRPr="003D2BE6" w:rsidR="00C1242C">
              <w:rPr>
                <w:rFonts w:ascii="Calibri" w:hAnsi="Calibri" w:cs="Calibri"/>
                <w:b/>
                <w:lang w:eastAsia="en-GB"/>
              </w:rPr>
              <w:t>:</w:t>
            </w:r>
          </w:p>
          <w:p w:rsidRPr="00105B9C" w:rsidR="00C144FF" w:rsidP="00192A34" w:rsidRDefault="00192A34" w14:paraId="199E6CE6" w14:textId="5102CB37">
            <w:pPr>
              <w:rPr>
                <w:rFonts w:ascii="Calibri" w:hAnsi="Calibri" w:cs="Calibri"/>
                <w:lang w:eastAsia="en-GB"/>
              </w:rPr>
            </w:pPr>
            <w:r w:rsidRPr="4373990C">
              <w:rPr>
                <w:rFonts w:ascii="Calibri" w:hAnsi="Calibri" w:cs="Calibri"/>
                <w:lang w:eastAsia="en-GB"/>
              </w:rPr>
              <w:t xml:space="preserve">This assessment considers office-type work </w:t>
            </w:r>
            <w:r w:rsidRPr="4373990C" w:rsidR="5013565C">
              <w:rPr>
                <w:rFonts w:ascii="Calibri" w:hAnsi="Calibri" w:cs="Calibri"/>
                <w:lang w:eastAsia="en-GB"/>
              </w:rPr>
              <w:t xml:space="preserve">being carried out at home </w:t>
            </w:r>
          </w:p>
        </w:tc>
      </w:tr>
      <w:tr w:rsidRPr="009A48B8" w:rsidR="0010581C" w:rsidTr="096E6030" w14:paraId="480C0F04" w14:textId="77777777">
        <w:tc>
          <w:tcPr>
            <w:tcW w:w="13291" w:type="dxa"/>
            <w:gridSpan w:val="5"/>
            <w:shd w:val="clear" w:color="auto" w:fill="auto"/>
          </w:tcPr>
          <w:p w:rsidRPr="003D2BE6" w:rsidR="0010581C" w:rsidP="00BE4E35" w:rsidRDefault="00B62FB8" w14:paraId="255D90CD" w14:textId="77777777">
            <w:pPr>
              <w:rPr>
                <w:rFonts w:ascii="Calibri" w:hAnsi="Calibri" w:cs="Calibri"/>
                <w:b/>
                <w:lang w:eastAsia="en-GB"/>
              </w:rPr>
            </w:pPr>
            <w:r w:rsidRPr="003D2BE6">
              <w:rPr>
                <w:rFonts w:ascii="Calibri" w:hAnsi="Calibri" w:cs="Calibri"/>
                <w:b/>
                <w:lang w:eastAsia="en-GB"/>
              </w:rPr>
              <w:t>Those at risk / affected parties</w:t>
            </w:r>
            <w:r w:rsidRPr="003D2BE6" w:rsidR="00C1242C">
              <w:rPr>
                <w:rFonts w:ascii="Calibri" w:hAnsi="Calibri" w:cs="Calibri"/>
                <w:b/>
                <w:lang w:eastAsia="en-GB"/>
              </w:rPr>
              <w:t>:</w:t>
            </w:r>
          </w:p>
          <w:p w:rsidRPr="00105B9C" w:rsidR="0010581C" w:rsidP="00105B9C" w:rsidRDefault="00192A34" w14:paraId="1188CC23" w14:textId="77777777">
            <w:pPr>
              <w:rPr>
                <w:rFonts w:ascii="Calibri" w:hAnsi="Calibri" w:cs="Calibri"/>
                <w:lang w:eastAsia="en-GB"/>
              </w:rPr>
            </w:pPr>
            <w:r>
              <w:rPr>
                <w:rFonts w:ascii="Calibri" w:hAnsi="Calibri" w:cs="Calibri"/>
                <w:lang w:eastAsia="en-GB"/>
              </w:rPr>
              <w:t>Staff, PGRs if applicable</w:t>
            </w:r>
          </w:p>
        </w:tc>
      </w:tr>
      <w:tr w:rsidRPr="009A48B8" w:rsidR="007A555E" w:rsidTr="096E6030" w14:paraId="1DA3F457" w14:textId="77777777">
        <w:tc>
          <w:tcPr>
            <w:tcW w:w="6062" w:type="dxa"/>
            <w:gridSpan w:val="2"/>
            <w:shd w:val="clear" w:color="auto" w:fill="auto"/>
          </w:tcPr>
          <w:p w:rsidR="001434F0" w:rsidP="00BE4E35" w:rsidRDefault="007A555E" w14:paraId="11A8DE0E" w14:textId="77777777">
            <w:pPr>
              <w:rPr>
                <w:rFonts w:ascii="Calibri" w:hAnsi="Calibri" w:cs="Calibri"/>
                <w:b/>
                <w:sz w:val="16"/>
                <w:szCs w:val="16"/>
                <w:lang w:eastAsia="en-GB"/>
              </w:rPr>
            </w:pPr>
            <w:r w:rsidRPr="003D2BE6">
              <w:rPr>
                <w:rFonts w:ascii="Calibri" w:hAnsi="Calibri" w:cs="Calibri"/>
                <w:b/>
                <w:lang w:eastAsia="en-GB"/>
              </w:rPr>
              <w:t>A</w:t>
            </w:r>
            <w:r w:rsidRPr="003D2BE6" w:rsidR="00C1242C">
              <w:rPr>
                <w:rFonts w:ascii="Calibri" w:hAnsi="Calibri" w:cs="Calibri"/>
                <w:b/>
                <w:lang w:eastAsia="en-GB"/>
              </w:rPr>
              <w:t xml:space="preserve">uthor </w:t>
            </w:r>
            <w:r w:rsidRPr="003D2BE6" w:rsidR="00C1242C">
              <w:rPr>
                <w:rFonts w:ascii="Calibri" w:hAnsi="Calibri" w:cs="Calibri"/>
                <w:b/>
                <w:sz w:val="16"/>
                <w:szCs w:val="16"/>
                <w:lang w:eastAsia="en-GB"/>
              </w:rPr>
              <w:t>(Produced original master risk assessment)</w:t>
            </w:r>
          </w:p>
          <w:p w:rsidRPr="001434F0" w:rsidR="007A555E" w:rsidP="001434F0" w:rsidRDefault="00C1242C" w14:paraId="165B6B26" w14:textId="4E080267">
            <w:pPr>
              <w:rPr>
                <w:rFonts w:ascii="Calibri" w:hAnsi="Calibri" w:cs="Calibri"/>
                <w:lang w:eastAsia="en-GB"/>
              </w:rPr>
            </w:pPr>
            <w:r w:rsidRPr="001434F0">
              <w:rPr>
                <w:rFonts w:ascii="Calibri" w:hAnsi="Calibri" w:cs="Calibri"/>
                <w:lang w:eastAsia="en-GB"/>
              </w:rPr>
              <w:t>Name</w:t>
            </w:r>
            <w:r w:rsidRPr="001434F0" w:rsidR="000A2C4B">
              <w:rPr>
                <w:rFonts w:ascii="Calibri" w:hAnsi="Calibri" w:cs="Calibri"/>
                <w:lang w:eastAsia="en-GB"/>
              </w:rPr>
              <w:t>:</w:t>
            </w:r>
            <w:r w:rsidR="00105B9C">
              <w:rPr>
                <w:rFonts w:ascii="Calibri" w:hAnsi="Calibri" w:cs="Calibri"/>
                <w:lang w:eastAsia="en-GB"/>
              </w:rPr>
              <w:t xml:space="preserve"> </w:t>
            </w:r>
            <w:r w:rsidR="007C658B">
              <w:rPr>
                <w:rFonts w:ascii="Calibri" w:hAnsi="Calibri" w:cs="Calibri"/>
                <w:lang w:eastAsia="en-GB"/>
              </w:rPr>
              <w:t>Health and Safety Depa</w:t>
            </w:r>
            <w:r w:rsidR="00467C63">
              <w:rPr>
                <w:rFonts w:ascii="Calibri" w:hAnsi="Calibri" w:cs="Calibri"/>
                <w:lang w:eastAsia="en-GB"/>
              </w:rPr>
              <w:t>rtment</w:t>
            </w:r>
          </w:p>
        </w:tc>
        <w:tc>
          <w:tcPr>
            <w:tcW w:w="4819" w:type="dxa"/>
            <w:gridSpan w:val="2"/>
            <w:shd w:val="clear" w:color="auto" w:fill="auto"/>
            <w:vAlign w:val="bottom"/>
          </w:tcPr>
          <w:p w:rsidRPr="001434F0" w:rsidR="007A555E" w:rsidP="001434F0" w:rsidRDefault="00C1242C" w14:paraId="4C2A3CCA" w14:textId="670ECCD3">
            <w:pPr>
              <w:rPr>
                <w:rFonts w:ascii="Calibri" w:hAnsi="Calibri" w:cs="Calibri"/>
                <w:lang w:eastAsia="en-GB"/>
              </w:rPr>
            </w:pPr>
            <w:r w:rsidRPr="096E6030">
              <w:rPr>
                <w:rFonts w:ascii="Calibri" w:hAnsi="Calibri" w:cs="Calibri"/>
                <w:lang w:eastAsia="en-GB"/>
              </w:rPr>
              <w:t>Signature:</w:t>
            </w:r>
            <w:r w:rsidRPr="096E6030" w:rsidR="00105B9C">
              <w:rPr>
                <w:rFonts w:ascii="Calibri" w:hAnsi="Calibri" w:cs="Calibri"/>
                <w:lang w:eastAsia="en-GB"/>
              </w:rPr>
              <w:t xml:space="preserve"> </w:t>
            </w:r>
            <w:r w:rsidRPr="096E6030" w:rsidR="4A0BD0EA">
              <w:rPr>
                <w:rFonts w:ascii="Calibri" w:hAnsi="Calibri" w:cs="Calibri"/>
                <w:lang w:eastAsia="en-GB"/>
              </w:rPr>
              <w:t>Health and Safety Department</w:t>
            </w:r>
          </w:p>
        </w:tc>
        <w:tc>
          <w:tcPr>
            <w:tcW w:w="2410" w:type="dxa"/>
            <w:shd w:val="clear" w:color="auto" w:fill="auto"/>
            <w:vAlign w:val="bottom"/>
          </w:tcPr>
          <w:p w:rsidRPr="001434F0" w:rsidR="007A555E" w:rsidP="001434F0" w:rsidRDefault="007A555E" w14:paraId="0B6ADCC4" w14:textId="7CFB448D">
            <w:pPr>
              <w:rPr>
                <w:rFonts w:ascii="Calibri" w:hAnsi="Calibri" w:cs="Calibri"/>
                <w:lang w:eastAsia="en-GB"/>
              </w:rPr>
            </w:pPr>
            <w:r w:rsidRPr="096E6030">
              <w:rPr>
                <w:rFonts w:ascii="Calibri" w:hAnsi="Calibri" w:cs="Calibri"/>
                <w:lang w:eastAsia="en-GB"/>
              </w:rPr>
              <w:t>Date:</w:t>
            </w:r>
            <w:r w:rsidRPr="096E6030" w:rsidR="00DF345B">
              <w:rPr>
                <w:rFonts w:ascii="Calibri" w:hAnsi="Calibri" w:cs="Calibri"/>
                <w:lang w:eastAsia="en-GB"/>
              </w:rPr>
              <w:t xml:space="preserve"> </w:t>
            </w:r>
            <w:r w:rsidRPr="096E6030" w:rsidR="2BDE59A1">
              <w:rPr>
                <w:rFonts w:ascii="Calibri" w:hAnsi="Calibri" w:cs="Calibri"/>
                <w:lang w:eastAsia="en-GB"/>
              </w:rPr>
              <w:t>June 2023</w:t>
            </w:r>
          </w:p>
        </w:tc>
      </w:tr>
      <w:tr w:rsidRPr="009A48B8" w:rsidR="00C1242C" w:rsidTr="096E6030" w14:paraId="6EFAB1EC" w14:textId="77777777">
        <w:tc>
          <w:tcPr>
            <w:tcW w:w="6062" w:type="dxa"/>
            <w:gridSpan w:val="2"/>
            <w:shd w:val="clear" w:color="auto" w:fill="auto"/>
          </w:tcPr>
          <w:p w:rsidR="000A2C4B" w:rsidP="00C1242C" w:rsidRDefault="00C1242C" w14:paraId="35E17CBB" w14:textId="77777777">
            <w:pPr>
              <w:rPr>
                <w:rFonts w:ascii="Calibri" w:hAnsi="Calibri" w:cs="Calibri"/>
                <w:b/>
                <w:lang w:eastAsia="en-GB"/>
              </w:rPr>
            </w:pPr>
            <w:r w:rsidRPr="003D2BE6">
              <w:rPr>
                <w:rFonts w:ascii="Calibri" w:hAnsi="Calibri" w:cs="Calibri"/>
                <w:b/>
                <w:lang w:eastAsia="en-GB"/>
              </w:rPr>
              <w:t xml:space="preserve">Risk Assessor, </w:t>
            </w:r>
            <w:r w:rsidRPr="003D2BE6">
              <w:rPr>
                <w:rFonts w:ascii="Calibri" w:hAnsi="Calibri" w:cs="Calibri"/>
                <w:b/>
                <w:sz w:val="16"/>
                <w:szCs w:val="16"/>
                <w:lang w:eastAsia="en-GB"/>
              </w:rPr>
              <w:t>(Has reviewed Master and adapted to local area as required)</w:t>
            </w:r>
            <w:r w:rsidRPr="003D2BE6">
              <w:rPr>
                <w:rFonts w:ascii="Calibri" w:hAnsi="Calibri" w:cs="Calibri"/>
                <w:b/>
                <w:lang w:eastAsia="en-GB"/>
              </w:rPr>
              <w:t xml:space="preserve"> </w:t>
            </w:r>
          </w:p>
          <w:p w:rsidRPr="001434F0" w:rsidR="00C1242C" w:rsidP="00C1242C" w:rsidRDefault="00C1242C" w14:paraId="267AE495" w14:textId="77777777">
            <w:pPr>
              <w:rPr>
                <w:rFonts w:ascii="Calibri" w:hAnsi="Calibri" w:cs="Calibri"/>
                <w:lang w:eastAsia="en-GB"/>
              </w:rPr>
            </w:pPr>
            <w:r w:rsidRPr="001434F0">
              <w:rPr>
                <w:rFonts w:ascii="Calibri" w:hAnsi="Calibri" w:cs="Calibri"/>
                <w:lang w:eastAsia="en-GB"/>
              </w:rPr>
              <w:t xml:space="preserve">Name: </w:t>
            </w:r>
          </w:p>
        </w:tc>
        <w:tc>
          <w:tcPr>
            <w:tcW w:w="4819" w:type="dxa"/>
            <w:gridSpan w:val="2"/>
            <w:shd w:val="clear" w:color="auto" w:fill="auto"/>
            <w:vAlign w:val="bottom"/>
          </w:tcPr>
          <w:p w:rsidRPr="001434F0" w:rsidR="00C1242C" w:rsidP="001434F0" w:rsidRDefault="00C1242C" w14:paraId="539FE904" w14:textId="77777777">
            <w:pPr>
              <w:rPr>
                <w:rFonts w:ascii="Calibri" w:hAnsi="Calibri" w:cs="Calibri"/>
                <w:lang w:eastAsia="en-GB"/>
              </w:rPr>
            </w:pPr>
            <w:r w:rsidRPr="001434F0">
              <w:rPr>
                <w:rFonts w:ascii="Calibri" w:hAnsi="Calibri" w:cs="Calibri"/>
                <w:lang w:eastAsia="en-GB"/>
              </w:rPr>
              <w:t>Signature:</w:t>
            </w:r>
          </w:p>
        </w:tc>
        <w:tc>
          <w:tcPr>
            <w:tcW w:w="2410" w:type="dxa"/>
            <w:shd w:val="clear" w:color="auto" w:fill="auto"/>
            <w:vAlign w:val="bottom"/>
          </w:tcPr>
          <w:p w:rsidRPr="001434F0" w:rsidR="001434F0" w:rsidP="001434F0" w:rsidRDefault="001434F0" w14:paraId="38BB23D5" w14:textId="77777777">
            <w:pPr>
              <w:rPr>
                <w:rFonts w:ascii="Calibri" w:hAnsi="Calibri" w:cs="Calibri"/>
                <w:lang w:eastAsia="en-GB"/>
              </w:rPr>
            </w:pPr>
          </w:p>
          <w:p w:rsidRPr="001434F0" w:rsidR="00C1242C" w:rsidP="001434F0" w:rsidRDefault="00C1242C" w14:paraId="7E5A7300" w14:textId="77777777">
            <w:pPr>
              <w:rPr>
                <w:rFonts w:ascii="Calibri" w:hAnsi="Calibri" w:cs="Calibri"/>
                <w:lang w:eastAsia="en-GB"/>
              </w:rPr>
            </w:pPr>
            <w:r w:rsidRPr="001434F0">
              <w:rPr>
                <w:rFonts w:ascii="Calibri" w:hAnsi="Calibri" w:cs="Calibri"/>
                <w:lang w:eastAsia="en-GB"/>
              </w:rPr>
              <w:t>Date:</w:t>
            </w:r>
          </w:p>
        </w:tc>
      </w:tr>
      <w:tr w:rsidRPr="009A48B8" w:rsidR="00C1242C" w:rsidTr="096E6030" w14:paraId="17A93E08" w14:textId="77777777">
        <w:tc>
          <w:tcPr>
            <w:tcW w:w="6062" w:type="dxa"/>
            <w:gridSpan w:val="2"/>
            <w:shd w:val="clear" w:color="auto" w:fill="auto"/>
          </w:tcPr>
          <w:p w:rsidR="001434F0" w:rsidP="00C1242C" w:rsidRDefault="00C1242C" w14:paraId="22888C5E" w14:textId="77777777">
            <w:pPr>
              <w:rPr>
                <w:rFonts w:ascii="Calibri" w:hAnsi="Calibri" w:cs="Calibri"/>
                <w:b/>
                <w:lang w:eastAsia="en-GB"/>
              </w:rPr>
            </w:pPr>
            <w:r w:rsidRPr="003D2BE6">
              <w:rPr>
                <w:rFonts w:ascii="Calibri" w:hAnsi="Calibri" w:cs="Calibri"/>
                <w:b/>
                <w:lang w:eastAsia="en-GB"/>
              </w:rPr>
              <w:t xml:space="preserve">Responsible </w:t>
            </w:r>
            <w:r w:rsidR="001434F0">
              <w:rPr>
                <w:rFonts w:ascii="Calibri" w:hAnsi="Calibri" w:cs="Calibri"/>
                <w:b/>
                <w:lang w:eastAsia="en-GB"/>
              </w:rPr>
              <w:t>P</w:t>
            </w:r>
            <w:r w:rsidRPr="003D2BE6">
              <w:rPr>
                <w:rFonts w:ascii="Calibri" w:hAnsi="Calibri" w:cs="Calibri"/>
                <w:b/>
                <w:lang w:eastAsia="en-GB"/>
              </w:rPr>
              <w:t>erson / Line Manager</w:t>
            </w:r>
            <w:r w:rsidR="00EF10B7">
              <w:rPr>
                <w:rFonts w:ascii="Calibri" w:hAnsi="Calibri" w:cs="Calibri"/>
                <w:b/>
                <w:lang w:eastAsia="en-GB"/>
              </w:rPr>
              <w:t xml:space="preserve"> Approval</w:t>
            </w:r>
          </w:p>
          <w:p w:rsidRPr="003D2BE6" w:rsidR="00C1242C" w:rsidP="001434F0" w:rsidRDefault="00C1242C" w14:paraId="6B7DBFB2" w14:textId="77777777">
            <w:pPr>
              <w:rPr>
                <w:rFonts w:ascii="Calibri" w:hAnsi="Calibri" w:cs="Calibri"/>
                <w:b/>
                <w:lang w:eastAsia="en-GB"/>
              </w:rPr>
            </w:pPr>
            <w:r w:rsidRPr="001434F0">
              <w:rPr>
                <w:rFonts w:ascii="Calibri" w:hAnsi="Calibri" w:cs="Calibri"/>
                <w:lang w:eastAsia="en-GB"/>
              </w:rPr>
              <w:t>Name:</w:t>
            </w:r>
          </w:p>
        </w:tc>
        <w:tc>
          <w:tcPr>
            <w:tcW w:w="4819" w:type="dxa"/>
            <w:gridSpan w:val="2"/>
            <w:shd w:val="clear" w:color="auto" w:fill="auto"/>
            <w:vAlign w:val="bottom"/>
          </w:tcPr>
          <w:p w:rsidRPr="001434F0" w:rsidR="00C1242C" w:rsidP="001434F0" w:rsidRDefault="00C1242C" w14:paraId="52300FCA" w14:textId="77777777">
            <w:pPr>
              <w:rPr>
                <w:rFonts w:ascii="Calibri" w:hAnsi="Calibri" w:cs="Calibri"/>
                <w:lang w:eastAsia="en-GB"/>
              </w:rPr>
            </w:pPr>
            <w:r w:rsidRPr="001434F0">
              <w:rPr>
                <w:rFonts w:ascii="Calibri" w:hAnsi="Calibri" w:cs="Calibri"/>
                <w:lang w:eastAsia="en-GB"/>
              </w:rPr>
              <w:t>Signature:</w:t>
            </w:r>
          </w:p>
        </w:tc>
        <w:tc>
          <w:tcPr>
            <w:tcW w:w="2410" w:type="dxa"/>
            <w:shd w:val="clear" w:color="auto" w:fill="auto"/>
            <w:vAlign w:val="bottom"/>
          </w:tcPr>
          <w:p w:rsidRPr="001434F0" w:rsidR="00C1242C" w:rsidP="001434F0" w:rsidRDefault="00C1242C" w14:paraId="18DAA99A" w14:textId="77777777">
            <w:pPr>
              <w:rPr>
                <w:rFonts w:ascii="Calibri" w:hAnsi="Calibri" w:cs="Calibri"/>
                <w:lang w:eastAsia="en-GB"/>
              </w:rPr>
            </w:pPr>
            <w:r w:rsidRPr="001434F0">
              <w:rPr>
                <w:rFonts w:ascii="Calibri" w:hAnsi="Calibri" w:cs="Calibri"/>
                <w:lang w:eastAsia="en-GB"/>
              </w:rPr>
              <w:t>Date:</w:t>
            </w:r>
          </w:p>
        </w:tc>
      </w:tr>
      <w:tr w:rsidRPr="009A48B8" w:rsidR="00C1242C" w:rsidTr="096E6030" w14:paraId="7B76BA95" w14:textId="77777777">
        <w:tc>
          <w:tcPr>
            <w:tcW w:w="6062" w:type="dxa"/>
            <w:gridSpan w:val="2"/>
            <w:shd w:val="clear" w:color="auto" w:fill="auto"/>
          </w:tcPr>
          <w:p w:rsidRPr="003D2BE6" w:rsidR="00C1242C" w:rsidP="00C1242C" w:rsidRDefault="00C1242C" w14:paraId="52BD7E84" w14:textId="77777777">
            <w:pPr>
              <w:rPr>
                <w:rFonts w:ascii="Calibri" w:hAnsi="Calibri" w:cs="Calibri"/>
                <w:b/>
                <w:lang w:eastAsia="en-GB"/>
              </w:rPr>
            </w:pPr>
            <w:r w:rsidRPr="003D2BE6">
              <w:rPr>
                <w:rFonts w:ascii="Calibri" w:hAnsi="Calibri" w:cs="Calibri"/>
                <w:b/>
                <w:lang w:eastAsia="en-GB"/>
              </w:rPr>
              <w:t>Review Period:</w:t>
            </w:r>
          </w:p>
          <w:p w:rsidRPr="003D2BE6" w:rsidR="00C1242C" w:rsidP="00C1242C" w:rsidRDefault="00C1242C" w14:paraId="4AAB5DFA" w14:textId="77777777">
            <w:pPr>
              <w:rPr>
                <w:rFonts w:ascii="Calibri" w:hAnsi="Calibri" w:cs="Calibri"/>
                <w:b/>
                <w:lang w:eastAsia="en-GB"/>
              </w:rPr>
            </w:pPr>
          </w:p>
        </w:tc>
        <w:tc>
          <w:tcPr>
            <w:tcW w:w="7229" w:type="dxa"/>
            <w:gridSpan w:val="3"/>
            <w:shd w:val="clear" w:color="auto" w:fill="auto"/>
          </w:tcPr>
          <w:p w:rsidRPr="003D2BE6" w:rsidR="00C1242C" w:rsidP="00C1242C" w:rsidRDefault="00C1242C" w14:paraId="2B41195C" w14:textId="77777777">
            <w:pPr>
              <w:rPr>
                <w:rFonts w:ascii="Calibri" w:hAnsi="Calibri" w:cs="Calibri"/>
                <w:b/>
                <w:lang w:eastAsia="en-GB"/>
              </w:rPr>
            </w:pPr>
            <w:r w:rsidRPr="003D2BE6">
              <w:rPr>
                <w:rFonts w:ascii="Calibri" w:hAnsi="Calibri" w:cs="Calibri"/>
                <w:b/>
                <w:lang w:eastAsia="en-GB"/>
              </w:rPr>
              <w:t>Related procedure references or links:</w:t>
            </w:r>
          </w:p>
        </w:tc>
      </w:tr>
    </w:tbl>
    <w:p w:rsidR="00BF68F8" w:rsidP="00BF68F8" w:rsidRDefault="00BF68F8" w14:paraId="14E0D001" w14:textId="77777777">
      <w:pPr>
        <w:ind w:left="3600" w:firstLine="720"/>
      </w:pPr>
    </w:p>
    <w:tbl>
      <w:tblPr>
        <w:tblW w:w="13302"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ayout w:type="fixed"/>
        <w:tblLook w:val="01E0" w:firstRow="1" w:lastRow="1" w:firstColumn="1" w:lastColumn="1" w:noHBand="0" w:noVBand="0"/>
      </w:tblPr>
      <w:tblGrid>
        <w:gridCol w:w="2235"/>
        <w:gridCol w:w="2409"/>
        <w:gridCol w:w="1701"/>
        <w:gridCol w:w="5387"/>
        <w:gridCol w:w="1570"/>
      </w:tblGrid>
      <w:tr w:rsidRPr="0094189A" w:rsidR="00D3494D" w:rsidTr="76774BE8" w14:paraId="5599244E" w14:textId="77777777">
        <w:trPr>
          <w:trHeight w:val="1020"/>
        </w:trPr>
        <w:tc>
          <w:tcPr>
            <w:tcW w:w="2235" w:type="dxa"/>
            <w:shd w:val="clear" w:color="auto" w:fill="F2F2F2" w:themeFill="background1" w:themeFillShade="F2"/>
            <w:tcMar/>
          </w:tcPr>
          <w:p w:rsidRPr="003D2BE6" w:rsidR="00D3494D" w:rsidP="00D3494D" w:rsidRDefault="00D3494D" w14:paraId="0F98832B" w14:textId="77777777">
            <w:pPr>
              <w:rPr>
                <w:rFonts w:ascii="Calibri" w:hAnsi="Calibri" w:cs="Calibri"/>
                <w:sz w:val="16"/>
                <w:szCs w:val="16"/>
              </w:rPr>
            </w:pPr>
            <w:r w:rsidRPr="003D2BE6">
              <w:rPr>
                <w:rFonts w:ascii="Calibri" w:hAnsi="Calibri" w:cs="Calibri"/>
                <w:b/>
              </w:rPr>
              <w:t>What are the hazards</w:t>
            </w:r>
            <w:r>
              <w:rPr>
                <w:rFonts w:ascii="Calibri" w:hAnsi="Calibri" w:cs="Calibri"/>
                <w:b/>
              </w:rPr>
              <w:t xml:space="preserve">? </w:t>
            </w:r>
          </w:p>
        </w:tc>
        <w:tc>
          <w:tcPr>
            <w:tcW w:w="2409" w:type="dxa"/>
            <w:shd w:val="clear" w:color="auto" w:fill="F2F2F2" w:themeFill="background1" w:themeFillShade="F2"/>
            <w:tcMar/>
          </w:tcPr>
          <w:p w:rsidRPr="003D2BE6" w:rsidR="00D3494D" w:rsidP="00C144FF" w:rsidRDefault="00D3494D" w14:paraId="68ECC310" w14:textId="77777777">
            <w:pPr>
              <w:rPr>
                <w:rFonts w:ascii="Calibri" w:hAnsi="Calibri" w:cs="Calibri"/>
                <w:b/>
              </w:rPr>
            </w:pPr>
            <w:r>
              <w:rPr>
                <w:rFonts w:ascii="Calibri" w:hAnsi="Calibri" w:cs="Calibri"/>
                <w:b/>
              </w:rPr>
              <w:t>List the harm associated with the hazard</w:t>
            </w:r>
          </w:p>
        </w:tc>
        <w:tc>
          <w:tcPr>
            <w:tcW w:w="1701" w:type="dxa"/>
            <w:shd w:val="clear" w:color="auto" w:fill="F2F2F2" w:themeFill="background1" w:themeFillShade="F2"/>
            <w:tcMar/>
          </w:tcPr>
          <w:p w:rsidRPr="003D2BE6" w:rsidR="00D3494D" w:rsidP="00C144FF" w:rsidRDefault="00D3494D" w14:paraId="5E0430BA" w14:textId="77777777">
            <w:pPr>
              <w:rPr>
                <w:rFonts w:ascii="Calibri" w:hAnsi="Calibri" w:cs="Calibri"/>
                <w:b/>
              </w:rPr>
            </w:pPr>
            <w:r w:rsidRPr="003D2BE6">
              <w:rPr>
                <w:rFonts w:ascii="Calibri" w:hAnsi="Calibri" w:cs="Calibri"/>
                <w:b/>
              </w:rPr>
              <w:t xml:space="preserve">Risk </w:t>
            </w:r>
            <w:r>
              <w:rPr>
                <w:rFonts w:ascii="Calibri" w:hAnsi="Calibri" w:cs="Calibri"/>
                <w:b/>
              </w:rPr>
              <w:t>Evaluation without controls in place</w:t>
            </w:r>
          </w:p>
          <w:p w:rsidRPr="004813E6" w:rsidR="00D3494D" w:rsidP="001434F0" w:rsidRDefault="00D3494D" w14:paraId="61CE2955" w14:textId="77777777">
            <w:pPr>
              <w:rPr>
                <w:rFonts w:ascii="Calibri" w:hAnsi="Calibri" w:cs="Calibri"/>
              </w:rPr>
            </w:pPr>
            <w:r w:rsidRPr="004813E6">
              <w:rPr>
                <w:rFonts w:ascii="Calibri" w:hAnsi="Calibri" w:cs="Calibri"/>
              </w:rPr>
              <w:t>High/Med/Low</w:t>
            </w:r>
          </w:p>
        </w:tc>
        <w:tc>
          <w:tcPr>
            <w:tcW w:w="5387" w:type="dxa"/>
            <w:tcBorders>
              <w:bottom w:val="single" w:color="808080" w:themeColor="background1" w:themeShade="80" w:sz="4" w:space="0"/>
            </w:tcBorders>
            <w:shd w:val="clear" w:color="auto" w:fill="F2F2F2" w:themeFill="background1" w:themeFillShade="F2"/>
            <w:tcMar/>
          </w:tcPr>
          <w:p w:rsidRPr="004813E6" w:rsidR="00D3494D" w:rsidP="004813E6" w:rsidRDefault="00D3494D" w14:paraId="3D1492F2" w14:textId="77777777">
            <w:pPr>
              <w:rPr>
                <w:rFonts w:ascii="Calibri" w:hAnsi="Calibri" w:cs="Calibri"/>
                <w:b/>
              </w:rPr>
            </w:pPr>
            <w:r w:rsidRPr="004813E6">
              <w:rPr>
                <w:rFonts w:ascii="Calibri" w:hAnsi="Calibri" w:cs="Calibri"/>
                <w:b/>
              </w:rPr>
              <w:t>What control measures are, or will be put, in place to control the risk?</w:t>
            </w:r>
          </w:p>
          <w:p w:rsidRPr="003D2BE6" w:rsidR="00D3494D" w:rsidP="004813E6" w:rsidRDefault="00D3494D" w14:paraId="59562B6C" w14:textId="77777777">
            <w:pPr>
              <w:rPr>
                <w:rFonts w:ascii="Calibri" w:hAnsi="Calibri" w:cs="Calibri"/>
                <w:sz w:val="16"/>
                <w:szCs w:val="16"/>
              </w:rPr>
            </w:pPr>
            <w:r w:rsidRPr="004813E6">
              <w:rPr>
                <w:rFonts w:ascii="Calibri" w:hAnsi="Calibri" w:cs="Calibri"/>
              </w:rPr>
              <w:t>List all elimination, substitution, engineering and/or administrative controls</w:t>
            </w:r>
          </w:p>
        </w:tc>
        <w:tc>
          <w:tcPr>
            <w:tcW w:w="1570" w:type="dxa"/>
            <w:shd w:val="clear" w:color="auto" w:fill="F2F2F2" w:themeFill="background1" w:themeFillShade="F2"/>
            <w:tcMar/>
          </w:tcPr>
          <w:p w:rsidR="00D3494D" w:rsidP="007A555E" w:rsidRDefault="00D3494D" w14:paraId="59CCC272" w14:textId="77777777">
            <w:pPr>
              <w:rPr>
                <w:rFonts w:ascii="Calibri" w:hAnsi="Calibri" w:cs="Calibri"/>
                <w:b/>
              </w:rPr>
            </w:pPr>
            <w:r w:rsidRPr="003D2BE6">
              <w:rPr>
                <w:rFonts w:ascii="Calibri" w:hAnsi="Calibri" w:cs="Calibri"/>
                <w:b/>
              </w:rPr>
              <w:t xml:space="preserve">Risk Evaluation with controls </w:t>
            </w:r>
            <w:r w:rsidR="00F14728">
              <w:rPr>
                <w:rFonts w:ascii="Calibri" w:hAnsi="Calibri" w:cs="Calibri"/>
                <w:b/>
              </w:rPr>
              <w:t>in place</w:t>
            </w:r>
          </w:p>
          <w:p w:rsidRPr="003D2BE6" w:rsidR="00D3494D" w:rsidP="007A555E" w:rsidRDefault="00D3494D" w14:paraId="1F4C850E" w14:textId="77777777">
            <w:pPr>
              <w:rPr>
                <w:rFonts w:ascii="Calibri" w:hAnsi="Calibri" w:cs="Calibri"/>
                <w:b/>
              </w:rPr>
            </w:pPr>
            <w:r w:rsidRPr="004813E6">
              <w:rPr>
                <w:rFonts w:ascii="Calibri" w:hAnsi="Calibri" w:cs="Calibri"/>
              </w:rPr>
              <w:t>High/Med/Low</w:t>
            </w:r>
          </w:p>
        </w:tc>
      </w:tr>
      <w:tr w:rsidR="00593676" w:rsidTr="76774BE8" w14:paraId="2218F6AC" w14:textId="77777777">
        <w:trPr>
          <w:trHeight w:val="525"/>
        </w:trPr>
        <w:tc>
          <w:tcPr>
            <w:tcW w:w="2235" w:type="dxa"/>
            <w:shd w:val="clear" w:color="auto" w:fill="auto"/>
            <w:tcMar/>
          </w:tcPr>
          <w:p w:rsidRPr="00CC43F1" w:rsidR="00593676" w:rsidP="00593676" w:rsidRDefault="00593676" w14:paraId="6F12A358" w14:textId="77777777">
            <w:pPr>
              <w:rPr>
                <w:rFonts w:ascii="Calibri" w:hAnsi="Calibri" w:cs="Calibri"/>
              </w:rPr>
            </w:pPr>
            <w:r w:rsidRPr="00CC43F1">
              <w:rPr>
                <w:rFonts w:ascii="Calibri" w:hAnsi="Calibri" w:cs="Calibri"/>
              </w:rPr>
              <w:t xml:space="preserve">Display Screen Equipment (DSE) </w:t>
            </w:r>
          </w:p>
          <w:p w:rsidRPr="00CC43F1" w:rsidR="00593676" w:rsidP="00593676" w:rsidRDefault="00593676" w14:paraId="39114D19" w14:textId="77777777">
            <w:pPr>
              <w:rPr>
                <w:rFonts w:ascii="Calibri" w:hAnsi="Calibri" w:cs="Calibri"/>
              </w:rPr>
            </w:pPr>
          </w:p>
        </w:tc>
        <w:tc>
          <w:tcPr>
            <w:tcW w:w="2409" w:type="dxa"/>
            <w:tcMar/>
          </w:tcPr>
          <w:p w:rsidRPr="00CC43F1" w:rsidR="00593676" w:rsidP="00593676" w:rsidRDefault="00593676" w14:paraId="67C781BC" w14:textId="78B0854C">
            <w:pPr>
              <w:rPr>
                <w:rFonts w:ascii="Calibri" w:hAnsi="Calibri" w:cs="Calibri"/>
                <w:sz w:val="16"/>
                <w:szCs w:val="16"/>
              </w:rPr>
            </w:pPr>
            <w:r w:rsidRPr="10B987C7">
              <w:rPr>
                <w:rFonts w:ascii="Calibri" w:hAnsi="Calibri" w:cs="Calibri"/>
              </w:rPr>
              <w:t>Muscular-skeletal issues, poor posture, eye strain, fatigue</w:t>
            </w:r>
          </w:p>
        </w:tc>
        <w:tc>
          <w:tcPr>
            <w:tcW w:w="1701" w:type="dxa"/>
            <w:tcMar/>
          </w:tcPr>
          <w:p w:rsidRPr="00CC43F1" w:rsidR="00593676" w:rsidP="00593676" w:rsidRDefault="00593676" w14:paraId="6BC8F857" w14:textId="0EB1C7B4">
            <w:pPr>
              <w:rPr>
                <w:rFonts w:ascii="Calibri" w:hAnsi="Calibri" w:cs="Calibri"/>
                <w:sz w:val="22"/>
                <w:szCs w:val="22"/>
              </w:rPr>
            </w:pPr>
            <w:r w:rsidRPr="10B987C7">
              <w:rPr>
                <w:rFonts w:ascii="Calibri" w:hAnsi="Calibri" w:cs="Calibri"/>
                <w:sz w:val="22"/>
                <w:szCs w:val="22"/>
              </w:rPr>
              <w:t>Medium</w:t>
            </w:r>
          </w:p>
        </w:tc>
        <w:tc>
          <w:tcPr>
            <w:tcW w:w="5387" w:type="dxa"/>
            <w:shd w:val="clear" w:color="auto" w:fill="auto"/>
            <w:tcMar/>
          </w:tcPr>
          <w:p w:rsidRPr="00B0781E" w:rsidR="00593676" w:rsidP="00593676" w:rsidRDefault="00593676" w14:paraId="3CCBEC97" w14:textId="42971523">
            <w:pPr>
              <w:rPr>
                <w:rFonts w:asciiTheme="minorHAnsi" w:hAnsiTheme="minorHAnsi" w:cstheme="minorHAnsi"/>
              </w:rPr>
            </w:pPr>
            <w:r w:rsidRPr="00B0781E">
              <w:rPr>
                <w:rFonts w:asciiTheme="minorHAnsi" w:hAnsiTheme="minorHAnsi" w:cstheme="minorHAnsi"/>
              </w:rPr>
              <w:t>DSE Users are aware of DSE safety and good working practice b</w:t>
            </w:r>
            <w:r w:rsidR="00617E6D">
              <w:rPr>
                <w:rFonts w:asciiTheme="minorHAnsi" w:hAnsiTheme="minorHAnsi" w:cstheme="minorHAnsi"/>
              </w:rPr>
              <w:t xml:space="preserve">y following </w:t>
            </w:r>
            <w:r w:rsidR="00B322FF">
              <w:rPr>
                <w:rFonts w:asciiTheme="minorHAnsi" w:hAnsiTheme="minorHAnsi" w:cstheme="minorHAnsi"/>
              </w:rPr>
              <w:t>the</w:t>
            </w:r>
            <w:r w:rsidRPr="00B0781E">
              <w:rPr>
                <w:rFonts w:asciiTheme="minorHAnsi" w:hAnsiTheme="minorHAnsi" w:cstheme="minorHAnsi"/>
              </w:rPr>
              <w:t xml:space="preserve"> standard controls applied in the workplace. </w:t>
            </w:r>
          </w:p>
          <w:p w:rsidRPr="00B0781E" w:rsidR="001B7949" w:rsidP="76774BE8" w:rsidRDefault="00BD0141" w14:paraId="4DB7D945" w14:textId="5797C2DA">
            <w:pPr>
              <w:rPr>
                <w:rFonts w:ascii="Calibri" w:hAnsi="Calibri" w:cs="Calibri" w:asciiTheme="minorAscii" w:hAnsiTheme="minorAscii" w:cstheme="minorAscii"/>
                <w:color w:val="172B4D"/>
                <w:shd w:val="clear" w:color="auto" w:fill="FFFFFF"/>
              </w:rPr>
            </w:pPr>
            <w:r w:rsidRPr="76774BE8" w:rsidR="00BD0141">
              <w:rPr>
                <w:rFonts w:ascii="Calibri" w:hAnsi="Calibri" w:cs="Calibri" w:asciiTheme="minorAscii" w:hAnsiTheme="minorAscii" w:cstheme="minorAscii"/>
                <w:color w:val="172B4D"/>
                <w:shd w:val="clear" w:color="auto" w:fill="FFFFFF"/>
              </w:rPr>
              <w:t xml:space="preserve">Where </w:t>
            </w:r>
            <w:r w:rsidRPr="76774BE8" w:rsidR="001B7949">
              <w:rPr>
                <w:rFonts w:ascii="Calibri" w:hAnsi="Calibri" w:cs="Calibri" w:asciiTheme="minorAscii" w:hAnsiTheme="minorAscii" w:cstheme="minorAscii"/>
                <w:color w:val="172B4D"/>
                <w:shd w:val="clear" w:color="auto" w:fill="FFFFFF"/>
              </w:rPr>
              <w:t>there is</w:t>
            </w:r>
            <w:r w:rsidRPr="76774BE8" w:rsidR="00BD0141">
              <w:rPr>
                <w:rFonts w:ascii="Calibri" w:hAnsi="Calibri" w:cs="Calibri" w:asciiTheme="minorAscii" w:hAnsiTheme="minorAscii" w:cstheme="minorAscii"/>
                <w:color w:val="172B4D"/>
                <w:shd w:val="clear" w:color="auto" w:fill="FFFFFF"/>
              </w:rPr>
              <w:t xml:space="preserve"> significant use of DSE in the home environment</w:t>
            </w:r>
            <w:r w:rsidRPr="76774BE8" w:rsidR="001B7949">
              <w:rPr>
                <w:rFonts w:ascii="Calibri" w:hAnsi="Calibri" w:cs="Calibri" w:asciiTheme="minorAscii" w:hAnsiTheme="minorAscii" w:cstheme="minorAscii"/>
                <w:color w:val="172B4D"/>
                <w:shd w:val="clear" w:color="auto" w:fill="FFFFFF"/>
              </w:rPr>
              <w:t xml:space="preserve"> </w:t>
            </w:r>
            <w:r w:rsidRPr="76774BE8" w:rsidR="72A6EE3E">
              <w:rPr>
                <w:rFonts w:ascii="Calibri" w:hAnsi="Calibri" w:cs="Calibri" w:asciiTheme="minorAscii" w:hAnsiTheme="minorAscii" w:cstheme="minorAscii"/>
                <w:color w:val="172B4D"/>
                <w:shd w:val="clear" w:color="auto" w:fill="FFFFFF"/>
              </w:rPr>
              <w:t xml:space="preserve">(20</w:t>
            </w:r>
            <w:r w:rsidRPr="76774BE8" w:rsidR="001B7949">
              <w:rPr>
                <w:rFonts w:ascii="Calibri" w:hAnsi="Calibri" w:cs="Calibri" w:asciiTheme="minorAscii" w:hAnsiTheme="minorAscii" w:cstheme="minorAscii"/>
                <w:color w:val="172B4D"/>
                <w:shd w:val="clear" w:color="auto" w:fill="FFFFFF"/>
              </w:rPr>
              <w:t xml:space="preserve">% or more of normal </w:t>
            </w:r>
            <w:r w:rsidRPr="76774BE8" w:rsidR="1D05288B">
              <w:rPr>
                <w:rFonts w:ascii="Calibri" w:hAnsi="Calibri" w:cs="Calibri" w:asciiTheme="minorAscii" w:hAnsiTheme="minorAscii" w:cstheme="minorAscii"/>
                <w:color w:val="172B4D"/>
                <w:shd w:val="clear" w:color="auto" w:fill="FFFFFF"/>
              </w:rPr>
              <w:t xml:space="preserve">hours) the</w:t>
            </w:r>
            <w:r w:rsidRPr="76774BE8" w:rsidR="00BD0141">
              <w:rPr>
                <w:rFonts w:ascii="Calibri" w:hAnsi="Calibri" w:cs="Calibri" w:asciiTheme="minorAscii" w:hAnsiTheme="minorAscii" w:cstheme="minorAscii"/>
                <w:color w:val="172B4D"/>
                <w:shd w:val="clear" w:color="auto" w:fill="FFFFFF"/>
              </w:rPr>
              <w:t xml:space="preserve"> user </w:t>
            </w:r>
            <w:r w:rsidRPr="76774BE8" w:rsidR="003C2DF6">
              <w:rPr>
                <w:rFonts w:ascii="Calibri" w:hAnsi="Calibri" w:cs="Calibri" w:asciiTheme="minorAscii" w:hAnsiTheme="minorAscii" w:cstheme="minorAscii"/>
                <w:color w:val="172B4D"/>
                <w:shd w:val="clear" w:color="auto" w:fill="FFFFFF"/>
              </w:rPr>
              <w:t>to</w:t>
            </w:r>
            <w:r w:rsidRPr="76774BE8" w:rsidR="00C3390B">
              <w:rPr>
                <w:rFonts w:ascii="Calibri" w:hAnsi="Calibri" w:cs="Calibri" w:asciiTheme="minorAscii" w:hAnsiTheme="minorAscii" w:cstheme="minorAscii"/>
                <w:color w:val="172B4D"/>
                <w:shd w:val="clear" w:color="auto" w:fill="FFFFFF"/>
              </w:rPr>
              <w:t xml:space="preserve"> complete </w:t>
            </w:r>
            <w:r w:rsidRPr="76774BE8" w:rsidR="00BD0141">
              <w:rPr>
                <w:rFonts w:ascii="Calibri" w:hAnsi="Calibri" w:cs="Calibri" w:asciiTheme="minorAscii" w:hAnsiTheme="minorAscii" w:cstheme="minorAscii"/>
                <w:color w:val="172B4D"/>
                <w:shd w:val="clear" w:color="auto" w:fill="FFFFFF"/>
              </w:rPr>
              <w:t>the normal DSE </w:t>
            </w:r>
            <w:hyperlink w:history="1" r:id="Re911bd4e411c4a89">
              <w:r w:rsidRPr="76774BE8" w:rsidR="00BD0141">
                <w:rPr>
                  <w:rFonts w:ascii="Calibri" w:hAnsi="Calibri" w:cs="Calibri" w:asciiTheme="minorAscii" w:hAnsiTheme="minorAscii" w:cstheme="minorAscii"/>
                  <w:color w:val="0052CC"/>
                  <w:u w:val="single"/>
                  <w:shd w:val="clear" w:color="auto" w:fill="FFFFFF"/>
                </w:rPr>
                <w:t>self-assessment checklist </w:t>
              </w:r>
            </w:hyperlink>
            <w:r w:rsidRPr="76774BE8" w:rsidR="00BD0141">
              <w:rPr>
                <w:rFonts w:ascii="Calibri" w:hAnsi="Calibri" w:cs="Calibri" w:asciiTheme="minorAscii" w:hAnsiTheme="minorAscii" w:cstheme="minorAscii"/>
                <w:color w:val="172B4D"/>
                <w:shd w:val="clear" w:color="auto" w:fill="FFFFFF"/>
              </w:rPr>
              <w:t>for their home set-up.</w:t>
            </w:r>
            <w:r w:rsidRPr="76774BE8" w:rsidR="007A54F3">
              <w:rPr>
                <w:rFonts w:ascii="Calibri" w:hAnsi="Calibri" w:cs="Calibri" w:asciiTheme="minorAscii" w:hAnsiTheme="minorAscii" w:cstheme="minorAscii"/>
                <w:color w:val="172B4D"/>
                <w:shd w:val="clear" w:color="auto" w:fill="FFFFFF"/>
              </w:rPr>
              <w:t xml:space="preserve"> </w:t>
            </w:r>
            <w:r w:rsidRPr="76774BE8" w:rsidR="1D50E303">
              <w:rPr>
                <w:rFonts w:ascii="Calibri" w:hAnsi="Calibri" w:cs="Calibri" w:asciiTheme="minorAscii" w:hAnsiTheme="minorAscii" w:cstheme="minorAscii"/>
                <w:color w:val="172B4D"/>
                <w:shd w:val="clear" w:color="auto" w:fill="FFFFFF"/>
              </w:rPr>
              <w:t>(this</w:t>
            </w:r>
            <w:r w:rsidRPr="76774BE8" w:rsidR="003A0B6C">
              <w:rPr>
                <w:rFonts w:ascii="Calibri" w:hAnsi="Calibri" w:cs="Calibri" w:asciiTheme="minorAscii" w:hAnsiTheme="minorAscii" w:cstheme="minorAscii"/>
                <w:color w:val="172B4D"/>
                <w:shd w:val="clear" w:color="auto" w:fill="FFFFFF"/>
              </w:rPr>
              <w:t xml:space="preserve"> can either be done</w:t>
            </w:r>
            <w:r w:rsidRPr="76774BE8" w:rsidR="002008CB">
              <w:rPr>
                <w:rFonts w:ascii="Calibri" w:hAnsi="Calibri" w:cs="Calibri" w:asciiTheme="minorAscii" w:hAnsiTheme="minorAscii" w:cstheme="minorAscii"/>
                <w:color w:val="172B4D"/>
                <w:shd w:val="clear" w:color="auto" w:fill="FFFFFF"/>
              </w:rPr>
              <w:t xml:space="preserve"> </w:t>
            </w:r>
            <w:r w:rsidRPr="76774BE8" w:rsidR="00D03F37">
              <w:rPr>
                <w:rFonts w:ascii="Calibri" w:hAnsi="Calibri" w:cs="Calibri" w:asciiTheme="minorAscii" w:hAnsiTheme="minorAscii" w:cstheme="minorAscii"/>
                <w:color w:val="172B4D"/>
                <w:shd w:val="clear" w:color="auto" w:fill="FFFFFF"/>
              </w:rPr>
              <w:t xml:space="preserve">at the same time as completing the form for their </w:t>
            </w:r>
            <w:r w:rsidRPr="76774BE8" w:rsidR="006C73C2">
              <w:rPr>
                <w:rFonts w:ascii="Calibri" w:hAnsi="Calibri" w:cs="Calibri" w:asciiTheme="minorAscii" w:hAnsiTheme="minorAscii" w:cstheme="minorAscii"/>
                <w:color w:val="172B4D"/>
                <w:shd w:val="clear" w:color="auto" w:fill="FFFFFF"/>
              </w:rPr>
              <w:t>office set up or by completing a separate assessment specifically for the</w:t>
            </w:r>
            <w:r w:rsidRPr="76774BE8" w:rsidR="00D03F37">
              <w:rPr>
                <w:rFonts w:ascii="Calibri" w:hAnsi="Calibri" w:cs="Calibri" w:asciiTheme="minorAscii" w:hAnsiTheme="minorAscii" w:cstheme="minorAscii"/>
                <w:color w:val="172B4D"/>
                <w:shd w:val="clear" w:color="auto" w:fill="FFFFFF"/>
              </w:rPr>
              <w:t>ir</w:t>
            </w:r>
            <w:r w:rsidRPr="76774BE8" w:rsidR="006C73C2">
              <w:rPr>
                <w:rFonts w:ascii="Calibri" w:hAnsi="Calibri" w:cs="Calibri" w:asciiTheme="minorAscii" w:hAnsiTheme="minorAscii" w:cstheme="minorAscii"/>
                <w:color w:val="172B4D"/>
                <w:shd w:val="clear" w:color="auto" w:fill="FFFFFF"/>
              </w:rPr>
              <w:t xml:space="preserve"> home environment) </w:t>
            </w:r>
          </w:p>
          <w:p w:rsidRPr="00B0781E" w:rsidR="00593676" w:rsidP="00593676" w:rsidRDefault="00BD0141" w14:paraId="7E463721" w14:textId="3BD3CF52">
            <w:pPr>
              <w:rPr>
                <w:rFonts w:asciiTheme="minorHAnsi" w:hAnsiTheme="minorHAnsi" w:cstheme="minorHAnsi"/>
              </w:rPr>
            </w:pPr>
            <w:r w:rsidRPr="00B0781E">
              <w:rPr>
                <w:rFonts w:asciiTheme="minorHAnsi" w:hAnsiTheme="minorHAnsi" w:cstheme="minorHAnsi"/>
                <w:color w:val="172B4D"/>
                <w:shd w:val="clear" w:color="auto" w:fill="FFFFFF"/>
              </w:rPr>
              <w:t xml:space="preserve">The DSE Assessor will review </w:t>
            </w:r>
            <w:r w:rsidRPr="00B0781E" w:rsidR="002D0C00">
              <w:rPr>
                <w:rFonts w:asciiTheme="minorHAnsi" w:hAnsiTheme="minorHAnsi" w:cstheme="minorHAnsi"/>
                <w:color w:val="172B4D"/>
                <w:shd w:val="clear" w:color="auto" w:fill="FFFFFF"/>
              </w:rPr>
              <w:t xml:space="preserve">the form </w:t>
            </w:r>
            <w:r w:rsidRPr="00B0781E">
              <w:rPr>
                <w:rFonts w:asciiTheme="minorHAnsi" w:hAnsiTheme="minorHAnsi" w:cstheme="minorHAnsi"/>
                <w:color w:val="172B4D"/>
                <w:shd w:val="clear" w:color="auto" w:fill="FFFFFF"/>
              </w:rPr>
              <w:t xml:space="preserve">and will liaise with the user </w:t>
            </w:r>
            <w:r w:rsidRPr="00B0781E" w:rsidR="00B0781E">
              <w:rPr>
                <w:rFonts w:asciiTheme="minorHAnsi" w:hAnsiTheme="minorHAnsi" w:cstheme="minorHAnsi"/>
                <w:color w:val="172B4D"/>
                <w:shd w:val="clear" w:color="auto" w:fill="FFFFFF"/>
              </w:rPr>
              <w:t>(and line man</w:t>
            </w:r>
            <w:r w:rsidR="003C2DF6">
              <w:rPr>
                <w:rFonts w:asciiTheme="minorHAnsi" w:hAnsiTheme="minorHAnsi" w:cstheme="minorHAnsi"/>
                <w:color w:val="172B4D"/>
                <w:shd w:val="clear" w:color="auto" w:fill="FFFFFF"/>
              </w:rPr>
              <w:t>a</w:t>
            </w:r>
            <w:r w:rsidRPr="00B0781E" w:rsidR="00B0781E">
              <w:rPr>
                <w:rFonts w:asciiTheme="minorHAnsi" w:hAnsiTheme="minorHAnsi" w:cstheme="minorHAnsi"/>
                <w:color w:val="172B4D"/>
                <w:shd w:val="clear" w:color="auto" w:fill="FFFFFF"/>
              </w:rPr>
              <w:t xml:space="preserve">ger) </w:t>
            </w:r>
            <w:r w:rsidRPr="00B0781E">
              <w:rPr>
                <w:rFonts w:asciiTheme="minorHAnsi" w:hAnsiTheme="minorHAnsi" w:cstheme="minorHAnsi"/>
                <w:color w:val="172B4D"/>
                <w:shd w:val="clear" w:color="auto" w:fill="FFFFFF"/>
              </w:rPr>
              <w:t>to make improvements where necessary. This may involve advice on how the DSE is set up or agreement on the provision of DSE</w:t>
            </w:r>
            <w:r w:rsidR="008B6943">
              <w:rPr>
                <w:rFonts w:asciiTheme="minorHAnsi" w:hAnsiTheme="minorHAnsi" w:cstheme="minorHAnsi"/>
                <w:color w:val="172B4D"/>
                <w:shd w:val="clear" w:color="auto" w:fill="FFFFFF"/>
              </w:rPr>
              <w:t xml:space="preserve"> or advise that home working is not suitable for the individual.</w:t>
            </w:r>
          </w:p>
          <w:p w:rsidRPr="00B0781E" w:rsidR="00593676" w:rsidP="00593676" w:rsidRDefault="00593676" w14:paraId="3188A207" w14:textId="4DFD6144">
            <w:pPr>
              <w:rPr>
                <w:rFonts w:asciiTheme="minorHAnsi" w:hAnsiTheme="minorHAnsi" w:cstheme="minorHAnsi"/>
              </w:rPr>
            </w:pPr>
          </w:p>
        </w:tc>
        <w:tc>
          <w:tcPr>
            <w:tcW w:w="1570" w:type="dxa"/>
            <w:shd w:val="clear" w:color="auto" w:fill="auto"/>
            <w:tcMar/>
          </w:tcPr>
          <w:p w:rsidRPr="00CC43F1" w:rsidR="00593676" w:rsidP="00593676" w:rsidRDefault="00593676" w14:paraId="61BCC686" w14:textId="77777777">
            <w:pPr>
              <w:rPr>
                <w:rFonts w:ascii="Calibri" w:hAnsi="Calibri" w:cs="Calibri"/>
                <w:sz w:val="22"/>
                <w:szCs w:val="22"/>
              </w:rPr>
            </w:pPr>
            <w:r w:rsidRPr="10B987C7">
              <w:rPr>
                <w:rFonts w:ascii="Calibri" w:hAnsi="Calibri" w:cs="Calibri"/>
                <w:sz w:val="22"/>
                <w:szCs w:val="22"/>
              </w:rPr>
              <w:t>Low</w:t>
            </w:r>
          </w:p>
        </w:tc>
      </w:tr>
      <w:tr w:rsidR="00A96188" w:rsidTr="76774BE8" w14:paraId="54BB3D34" w14:textId="77777777">
        <w:trPr>
          <w:trHeight w:val="525"/>
        </w:trPr>
        <w:tc>
          <w:tcPr>
            <w:tcW w:w="2235" w:type="dxa"/>
            <w:shd w:val="clear" w:color="auto" w:fill="auto"/>
            <w:tcMar/>
          </w:tcPr>
          <w:p w:rsidRPr="00CC43F1" w:rsidR="00A96188" w:rsidP="00593676" w:rsidRDefault="0001445D" w14:paraId="1B39D6E2" w14:textId="344F916E">
            <w:pPr>
              <w:rPr>
                <w:rFonts w:ascii="Calibri" w:hAnsi="Calibri" w:cs="Calibri"/>
              </w:rPr>
            </w:pPr>
            <w:r>
              <w:rPr>
                <w:rFonts w:ascii="Calibri" w:hAnsi="Calibri" w:cs="Calibri"/>
              </w:rPr>
              <w:lastRenderedPageBreak/>
              <w:t>General Home Environment</w:t>
            </w:r>
          </w:p>
        </w:tc>
        <w:tc>
          <w:tcPr>
            <w:tcW w:w="2409" w:type="dxa"/>
            <w:tcMar/>
          </w:tcPr>
          <w:p w:rsidRPr="10B987C7" w:rsidR="00A96188" w:rsidP="00593676" w:rsidRDefault="00D11E8E" w14:paraId="14F56336" w14:textId="1D0B0167">
            <w:pPr>
              <w:rPr>
                <w:rFonts w:ascii="Calibri" w:hAnsi="Calibri" w:cs="Calibri"/>
              </w:rPr>
            </w:pPr>
            <w:r>
              <w:rPr>
                <w:rFonts w:ascii="Calibri" w:hAnsi="Calibri" w:cs="Calibri"/>
              </w:rPr>
              <w:t xml:space="preserve">Various </w:t>
            </w:r>
          </w:p>
        </w:tc>
        <w:tc>
          <w:tcPr>
            <w:tcW w:w="1701" w:type="dxa"/>
            <w:tcMar/>
          </w:tcPr>
          <w:p w:rsidRPr="10B987C7" w:rsidR="00A96188" w:rsidP="00593676" w:rsidRDefault="0001445D" w14:paraId="24EBD08E" w14:textId="63D1632C">
            <w:pPr>
              <w:rPr>
                <w:rFonts w:ascii="Calibri" w:hAnsi="Calibri" w:cs="Calibri"/>
                <w:sz w:val="22"/>
                <w:szCs w:val="22"/>
              </w:rPr>
            </w:pPr>
            <w:r>
              <w:rPr>
                <w:rFonts w:ascii="Calibri" w:hAnsi="Calibri" w:cs="Calibri"/>
                <w:sz w:val="22"/>
                <w:szCs w:val="22"/>
              </w:rPr>
              <w:t>Medium</w:t>
            </w:r>
          </w:p>
        </w:tc>
        <w:tc>
          <w:tcPr>
            <w:tcW w:w="5387" w:type="dxa"/>
            <w:shd w:val="clear" w:color="auto" w:fill="auto"/>
            <w:tcMar/>
          </w:tcPr>
          <w:p w:rsidRPr="0001445D" w:rsidR="0001445D" w:rsidP="0001445D" w:rsidRDefault="00407557" w14:paraId="40964F19" w14:textId="1A6C7359">
            <w:pPr>
              <w:shd w:val="clear" w:color="auto" w:fill="FFFFFF"/>
              <w:spacing w:before="300"/>
              <w:outlineLvl w:val="4"/>
              <w:rPr>
                <w:rFonts w:asciiTheme="minorHAnsi" w:hAnsiTheme="minorHAnsi" w:cstheme="minorHAnsi"/>
                <w:color w:val="5E6C84"/>
                <w:lang w:eastAsia="en-GB"/>
              </w:rPr>
            </w:pPr>
            <w:r>
              <w:rPr>
                <w:rFonts w:asciiTheme="minorHAnsi" w:hAnsiTheme="minorHAnsi" w:cstheme="minorHAnsi"/>
                <w:color w:val="333333"/>
                <w:lang w:eastAsia="en-GB"/>
              </w:rPr>
              <w:t xml:space="preserve">Individuals to apply the  </w:t>
            </w:r>
            <w:hyperlink w:history="1" r:id="rId12">
              <w:r w:rsidRPr="00407557">
                <w:rPr>
                  <w:rStyle w:val="Hyperlink"/>
                  <w:rFonts w:asciiTheme="minorHAnsi" w:hAnsiTheme="minorHAnsi" w:cstheme="minorHAnsi"/>
                  <w:lang w:eastAsia="en-GB"/>
                </w:rPr>
                <w:t>Home Working Checklist</w:t>
              </w:r>
            </w:hyperlink>
            <w:r>
              <w:rPr>
                <w:rFonts w:asciiTheme="minorHAnsi" w:hAnsiTheme="minorHAnsi" w:cstheme="minorHAnsi"/>
                <w:color w:val="333333"/>
                <w:lang w:eastAsia="en-GB"/>
              </w:rPr>
              <w:t xml:space="preserve"> when setting up a workstation at home</w:t>
            </w:r>
          </w:p>
          <w:p w:rsidRPr="00B0781E" w:rsidR="00A96188" w:rsidP="00593676" w:rsidRDefault="00A96188" w14:paraId="05ACAB6F" w14:textId="77777777">
            <w:pPr>
              <w:rPr>
                <w:rFonts w:asciiTheme="minorHAnsi" w:hAnsiTheme="minorHAnsi" w:cstheme="minorHAnsi"/>
              </w:rPr>
            </w:pPr>
          </w:p>
        </w:tc>
        <w:tc>
          <w:tcPr>
            <w:tcW w:w="1570" w:type="dxa"/>
            <w:shd w:val="clear" w:color="auto" w:fill="auto"/>
            <w:tcMar/>
          </w:tcPr>
          <w:p w:rsidRPr="10B987C7" w:rsidR="00A96188" w:rsidP="00593676" w:rsidRDefault="0001445D" w14:paraId="4C397E9D" w14:textId="1F641793">
            <w:pPr>
              <w:rPr>
                <w:rFonts w:ascii="Calibri" w:hAnsi="Calibri" w:cs="Calibri"/>
                <w:sz w:val="22"/>
                <w:szCs w:val="22"/>
              </w:rPr>
            </w:pPr>
            <w:r>
              <w:rPr>
                <w:rFonts w:ascii="Calibri" w:hAnsi="Calibri" w:cs="Calibri"/>
                <w:sz w:val="22"/>
                <w:szCs w:val="22"/>
              </w:rPr>
              <w:t>Low</w:t>
            </w:r>
          </w:p>
        </w:tc>
      </w:tr>
      <w:tr w:rsidR="00593676" w:rsidTr="76774BE8" w14:paraId="51856AA2" w14:textId="77777777">
        <w:trPr>
          <w:trHeight w:val="561"/>
        </w:trPr>
        <w:tc>
          <w:tcPr>
            <w:tcW w:w="2235" w:type="dxa"/>
            <w:shd w:val="clear" w:color="auto" w:fill="auto"/>
            <w:tcMar/>
          </w:tcPr>
          <w:p w:rsidRPr="00CC43F1" w:rsidR="00593676" w:rsidP="00593676" w:rsidRDefault="00593676" w14:paraId="32BBDEDB" w14:textId="77777777">
            <w:pPr>
              <w:rPr>
                <w:rFonts w:ascii="Calibri" w:hAnsi="Calibri" w:cs="Calibri"/>
              </w:rPr>
            </w:pPr>
            <w:r w:rsidRPr="00CC43F1">
              <w:rPr>
                <w:rFonts w:ascii="Calibri" w:hAnsi="Calibri" w:cs="Calibri"/>
              </w:rPr>
              <w:t xml:space="preserve">Electrical hazards </w:t>
            </w:r>
          </w:p>
          <w:p w:rsidRPr="00CC43F1" w:rsidR="00593676" w:rsidP="00593676" w:rsidRDefault="00593676" w14:paraId="6C613E23" w14:textId="77777777">
            <w:pPr>
              <w:rPr>
                <w:rFonts w:ascii="Calibri" w:hAnsi="Calibri" w:cs="Calibri"/>
              </w:rPr>
            </w:pPr>
          </w:p>
        </w:tc>
        <w:tc>
          <w:tcPr>
            <w:tcW w:w="2409" w:type="dxa"/>
            <w:tcMar/>
          </w:tcPr>
          <w:p w:rsidRPr="00CC43F1" w:rsidR="00593676" w:rsidP="00593676" w:rsidRDefault="00593676" w14:paraId="6999C8F6" w14:textId="51EC204A">
            <w:pPr>
              <w:rPr>
                <w:rFonts w:ascii="Calibri" w:hAnsi="Calibri" w:cs="Calibri"/>
                <w:sz w:val="16"/>
                <w:szCs w:val="16"/>
              </w:rPr>
            </w:pPr>
            <w:r w:rsidRPr="10B987C7">
              <w:rPr>
                <w:rFonts w:ascii="Calibri" w:hAnsi="Calibri" w:cs="Calibri"/>
              </w:rPr>
              <w:t>Electrocution, burns</w:t>
            </w:r>
          </w:p>
        </w:tc>
        <w:tc>
          <w:tcPr>
            <w:tcW w:w="1701" w:type="dxa"/>
            <w:tcMar/>
          </w:tcPr>
          <w:p w:rsidRPr="00CC43F1" w:rsidR="00593676" w:rsidP="00593676" w:rsidRDefault="00593676" w14:paraId="4BBF7622" w14:textId="4B6B000E">
            <w:pPr>
              <w:rPr>
                <w:rFonts w:ascii="Calibri" w:hAnsi="Calibri" w:cs="Calibri"/>
                <w:sz w:val="22"/>
                <w:szCs w:val="22"/>
              </w:rPr>
            </w:pPr>
            <w:r w:rsidRPr="10B987C7">
              <w:rPr>
                <w:rFonts w:ascii="Calibri" w:hAnsi="Calibri" w:cs="Calibri"/>
                <w:sz w:val="22"/>
                <w:szCs w:val="22"/>
              </w:rPr>
              <w:t>Medium</w:t>
            </w:r>
          </w:p>
        </w:tc>
        <w:tc>
          <w:tcPr>
            <w:tcW w:w="5387" w:type="dxa"/>
            <w:shd w:val="clear" w:color="auto" w:fill="auto"/>
            <w:tcMar/>
          </w:tcPr>
          <w:p w:rsidR="00593676" w:rsidP="00593676" w:rsidRDefault="00593676" w14:paraId="0B23DE5B" w14:textId="053E8BE9">
            <w:pPr>
              <w:rPr>
                <w:rFonts w:ascii="Calibri" w:hAnsi="Calibri" w:cs="Calibri"/>
              </w:rPr>
            </w:pPr>
            <w:r w:rsidRPr="76774BE8" w:rsidR="00593676">
              <w:rPr>
                <w:rFonts w:ascii="Calibri" w:hAnsi="Calibri" w:cs="Calibri"/>
              </w:rPr>
              <w:t xml:space="preserve">All portable electrical equipment belonging to the </w:t>
            </w:r>
            <w:r w:rsidRPr="76774BE8" w:rsidR="00593676">
              <w:rPr>
                <w:rFonts w:ascii="Calibri" w:hAnsi="Calibri" w:cs="Calibri"/>
              </w:rPr>
              <w:t>U</w:t>
            </w:r>
            <w:r w:rsidRPr="76774BE8" w:rsidR="00593676">
              <w:rPr>
                <w:rFonts w:ascii="Calibri" w:hAnsi="Calibri" w:cs="Calibri"/>
              </w:rPr>
              <w:t xml:space="preserve">niversity is inspected/tested in line with </w:t>
            </w:r>
            <w:r w:rsidRPr="76774BE8" w:rsidR="6BBAF204">
              <w:rPr>
                <w:rFonts w:ascii="Calibri" w:hAnsi="Calibri" w:cs="Calibri"/>
              </w:rPr>
              <w:t>university</w:t>
            </w:r>
            <w:r w:rsidRPr="76774BE8" w:rsidR="00593676">
              <w:rPr>
                <w:rFonts w:ascii="Calibri" w:hAnsi="Calibri" w:cs="Calibri"/>
              </w:rPr>
              <w:t xml:space="preserve"> policy to ensure it is in safe working order</w:t>
            </w:r>
            <w:r w:rsidRPr="76774BE8" w:rsidR="00593676">
              <w:rPr>
                <w:rFonts w:ascii="Calibri" w:hAnsi="Calibri" w:cs="Calibri"/>
              </w:rPr>
              <w:t xml:space="preserve">.  </w:t>
            </w:r>
            <w:r w:rsidRPr="76774BE8" w:rsidR="00593676">
              <w:rPr>
                <w:rFonts w:ascii="Calibri" w:hAnsi="Calibri" w:cs="Calibri"/>
              </w:rPr>
              <w:t xml:space="preserve">Faulty equipment is either fixed or removed. </w:t>
            </w:r>
          </w:p>
          <w:p w:rsidRPr="00F26260" w:rsidR="004F0062" w:rsidP="76774BE8" w:rsidRDefault="004F0062" w14:paraId="7B296358" w14:textId="76E8F683">
            <w:pPr>
              <w:rPr>
                <w:rFonts w:ascii="Calibri" w:hAnsi="Calibri" w:cs="Calibri"/>
              </w:rPr>
            </w:pPr>
            <w:r w:rsidRPr="76774BE8" w:rsidR="004F0062">
              <w:rPr>
                <w:rStyle w:val="normaltextrun"/>
                <w:rFonts w:ascii="Calibri" w:hAnsi="Calibri" w:cs="Calibri"/>
                <w:color w:val="000000"/>
                <w:shd w:val="clear" w:color="auto" w:fill="FFFFFF"/>
              </w:rPr>
              <w:t>Visual check</w:t>
            </w:r>
            <w:r w:rsidRPr="76774BE8" w:rsidR="009F6644">
              <w:rPr>
                <w:rStyle w:val="normaltextrun"/>
                <w:rFonts w:ascii="Calibri" w:hAnsi="Calibri" w:cs="Calibri"/>
                <w:color w:val="000000"/>
                <w:shd w:val="clear" w:color="auto" w:fill="FFFFFF"/>
              </w:rPr>
              <w:t xml:space="preserve">s of electrical </w:t>
            </w:r>
            <w:r w:rsidRPr="76774BE8" w:rsidR="004F0062">
              <w:rPr>
                <w:rStyle w:val="normaltextrun"/>
                <w:rFonts w:ascii="Calibri" w:hAnsi="Calibri" w:cs="Calibri"/>
                <w:color w:val="000000"/>
                <w:shd w:val="clear" w:color="auto" w:fill="FFFFFF"/>
              </w:rPr>
              <w:t xml:space="preserve">equipment, cables and sockets </w:t>
            </w:r>
            <w:r w:rsidRPr="76774BE8" w:rsidR="009F6644">
              <w:rPr>
                <w:rStyle w:val="normaltextrun"/>
                <w:rFonts w:ascii="Calibri" w:hAnsi="Calibri" w:cs="Calibri"/>
                <w:color w:val="000000"/>
                <w:shd w:val="clear" w:color="auto" w:fill="FFFFFF"/>
              </w:rPr>
              <w:t>will be carried out</w:t>
            </w:r>
            <w:r w:rsidRPr="76774BE8" w:rsidR="00407557">
              <w:rPr>
                <w:rStyle w:val="normaltextrun"/>
                <w:rFonts w:ascii="Calibri" w:hAnsi="Calibri" w:cs="Calibri"/>
                <w:color w:val="000000"/>
                <w:shd w:val="clear" w:color="auto" w:fill="FFFFFF"/>
              </w:rPr>
              <w:t xml:space="preserve"> on a regular basis </w:t>
            </w:r>
            <w:r w:rsidRPr="76774BE8" w:rsidR="004F0062">
              <w:rPr>
                <w:rStyle w:val="normaltextrun"/>
                <w:rFonts w:ascii="Calibri" w:hAnsi="Calibri" w:cs="Calibri"/>
                <w:color w:val="000000"/>
                <w:shd w:val="clear" w:color="auto" w:fill="FFFFFF"/>
              </w:rPr>
              <w:t xml:space="preserve">and </w:t>
            </w:r>
            <w:r w:rsidRPr="76774BE8" w:rsidR="009F6644">
              <w:rPr>
                <w:rStyle w:val="normaltextrun"/>
                <w:rFonts w:ascii="Calibri" w:hAnsi="Calibri" w:cs="Calibri"/>
                <w:color w:val="000000"/>
                <w:shd w:val="clear" w:color="auto" w:fill="FFFFFF"/>
              </w:rPr>
              <w:t xml:space="preserve">use of </w:t>
            </w:r>
            <w:r w:rsidRPr="76774BE8" w:rsidR="004F0062">
              <w:rPr>
                <w:rStyle w:val="normaltextrun"/>
                <w:rFonts w:ascii="Calibri" w:hAnsi="Calibri" w:cs="Calibri"/>
                <w:color w:val="000000"/>
                <w:shd w:val="clear" w:color="auto" w:fill="FFFFFF"/>
              </w:rPr>
              <w:t>cracked sockets or plugs, damaged cables or equipment casing or other concerning faults</w:t>
            </w:r>
            <w:r w:rsidRPr="76774BE8" w:rsidR="009F6644">
              <w:rPr>
                <w:rStyle w:val="normaltextrun"/>
                <w:rFonts w:ascii="Calibri" w:hAnsi="Calibri" w:cs="Calibri"/>
                <w:color w:val="000000"/>
                <w:shd w:val="clear" w:color="auto" w:fill="FFFFFF"/>
              </w:rPr>
              <w:t xml:space="preserve"> will </w:t>
            </w:r>
            <w:r w:rsidRPr="76774BE8" w:rsidR="372E37B2">
              <w:rPr>
                <w:rStyle w:val="normaltextrun"/>
                <w:rFonts w:ascii="Calibri" w:hAnsi="Calibri" w:cs="Calibri"/>
                <w:color w:val="000000"/>
                <w:shd w:val="clear" w:color="auto" w:fill="FFFFFF"/>
              </w:rPr>
              <w:t>cease,</w:t>
            </w:r>
            <w:r w:rsidRPr="76774BE8" w:rsidR="009F6644">
              <w:rPr>
                <w:rStyle w:val="normaltextrun"/>
                <w:rFonts w:ascii="Calibri" w:hAnsi="Calibri" w:cs="Calibri"/>
                <w:color w:val="000000"/>
                <w:shd w:val="clear" w:color="auto" w:fill="FFFFFF"/>
              </w:rPr>
              <w:t xml:space="preserve"> </w:t>
            </w:r>
            <w:r w:rsidRPr="76774BE8" w:rsidR="00F26260">
              <w:rPr>
                <w:rStyle w:val="normaltextrun"/>
                <w:rFonts w:ascii="Calibri" w:hAnsi="Calibri" w:cs="Calibri"/>
                <w:color w:val="000000"/>
                <w:shd w:val="clear" w:color="auto" w:fill="FFFFFF"/>
              </w:rPr>
              <w:t xml:space="preserve">and the </w:t>
            </w:r>
            <w:r w:rsidRPr="76774BE8" w:rsidR="00F26260">
              <w:rPr>
                <w:rStyle w:val="normaltextrun"/>
                <w:rFonts w:ascii="Calibri" w:hAnsi="Calibri" w:cs="Calibri"/>
                <w:color w:val="000000"/>
                <w:shd w:val="clear" w:color="auto" w:fill="FFFFFF"/>
              </w:rPr>
              <w:t xml:space="preserve">appropriate action</w:t>
            </w:r>
            <w:r w:rsidRPr="76774BE8" w:rsidR="00F26260">
              <w:rPr>
                <w:rStyle w:val="normaltextrun"/>
                <w:rFonts w:ascii="Calibri" w:hAnsi="Calibri" w:cs="Calibri"/>
                <w:color w:val="000000"/>
                <w:shd w:val="clear" w:color="auto" w:fill="FFFFFF"/>
              </w:rPr>
              <w:t xml:space="preserve"> taken </w:t>
            </w:r>
            <w:r w:rsidRPr="76774BE8" w:rsidR="004F0062">
              <w:rPr>
                <w:rStyle w:val="normaltextrun"/>
                <w:rFonts w:ascii="Calibri" w:hAnsi="Calibri" w:cs="Calibri"/>
                <w:color w:val="000000"/>
                <w:shd w:val="clear" w:color="auto" w:fill="FFFFFF"/>
              </w:rPr>
              <w:t>to address the situation</w:t>
            </w:r>
            <w:r w:rsidRPr="76774BE8" w:rsidR="007005B7">
              <w:rPr>
                <w:rStyle w:val="normaltextrun"/>
                <w:rFonts w:ascii="Calibri" w:hAnsi="Calibri" w:cs="Calibri"/>
                <w:color w:val="000000"/>
                <w:shd w:val="clear" w:color="auto" w:fill="FFFFFF"/>
              </w:rPr>
              <w:t>.</w:t>
            </w:r>
          </w:p>
          <w:p w:rsidR="00593676" w:rsidP="00593676" w:rsidRDefault="00593676" w14:paraId="40D33376" w14:textId="61C83DEC">
            <w:pPr>
              <w:rPr>
                <w:rFonts w:ascii="Calibri" w:hAnsi="Calibri" w:cs="Calibri"/>
              </w:rPr>
            </w:pPr>
            <w:r w:rsidRPr="5969C1EC">
              <w:rPr>
                <w:rFonts w:ascii="Calibri" w:hAnsi="Calibri" w:cs="Calibri"/>
              </w:rPr>
              <w:t>Use of electrical equipment (kettles, heaters, etc) belonging to the home worker is the responsibility of the home worker and the following advice should be followed</w:t>
            </w:r>
            <w:r>
              <w:rPr>
                <w:rFonts w:ascii="Calibri" w:hAnsi="Calibri" w:cs="Calibri"/>
              </w:rPr>
              <w:t>:</w:t>
            </w:r>
          </w:p>
          <w:p w:rsidR="0002031D" w:rsidP="00593676" w:rsidRDefault="008E3AC0" w14:paraId="7A5991C0" w14:textId="77777777">
            <w:pPr>
              <w:rPr>
                <w:rFonts w:ascii="Calibri" w:hAnsi="Calibri" w:cs="Calibri"/>
              </w:rPr>
            </w:pPr>
            <w:r>
              <w:rPr>
                <w:rFonts w:ascii="Calibri" w:hAnsi="Calibri" w:cs="Calibri"/>
              </w:rPr>
              <w:t>Sockets will not be overloaded</w:t>
            </w:r>
          </w:p>
          <w:p w:rsidR="004F0062" w:rsidP="00593676" w:rsidRDefault="0002031D" w14:paraId="6BA5BB89" w14:textId="4D42261E">
            <w:pPr>
              <w:rPr>
                <w:rStyle w:val="normaltextrun"/>
                <w:rFonts w:ascii="Calibri" w:hAnsi="Calibri" w:cs="Calibri"/>
                <w:i/>
                <w:color w:val="000000"/>
                <w:sz w:val="22"/>
                <w:szCs w:val="22"/>
                <w:shd w:val="clear" w:color="auto" w:fill="FFFFFF"/>
              </w:rPr>
            </w:pPr>
            <w:r>
              <w:rPr>
                <w:rFonts w:ascii="Calibri" w:hAnsi="Calibri" w:cs="Calibri"/>
              </w:rPr>
              <w:t xml:space="preserve">Extension leads will not be </w:t>
            </w:r>
            <w:r w:rsidR="00DE1E8D">
              <w:rPr>
                <w:rFonts w:ascii="Calibri" w:hAnsi="Calibri" w:cs="Calibri"/>
              </w:rPr>
              <w:t>daisy chained (one plugged into another)</w:t>
            </w:r>
          </w:p>
          <w:p w:rsidRPr="00CC43F1" w:rsidR="00593676" w:rsidP="00593676" w:rsidRDefault="00593676" w14:paraId="3A73B9A1" w14:textId="51E18AEF">
            <w:pPr>
              <w:rPr>
                <w:rFonts w:ascii="Calibri" w:hAnsi="Calibri" w:cs="Calibri"/>
              </w:rPr>
            </w:pPr>
            <w:r w:rsidRPr="76774BE8" w:rsidR="00593676">
              <w:rPr>
                <w:rStyle w:val="normaltextrun"/>
                <w:rFonts w:ascii="Calibri" w:hAnsi="Calibri" w:cs="Calibri"/>
                <w:i w:val="1"/>
                <w:iCs w:val="1"/>
                <w:color w:val="000000"/>
                <w:sz w:val="22"/>
                <w:szCs w:val="22"/>
                <w:shd w:val="clear" w:color="auto" w:fill="FFFFFF"/>
              </w:rPr>
              <w:t> </w:t>
            </w:r>
          </w:p>
        </w:tc>
        <w:tc>
          <w:tcPr>
            <w:tcW w:w="1570" w:type="dxa"/>
            <w:shd w:val="clear" w:color="auto" w:fill="auto"/>
            <w:tcMar/>
          </w:tcPr>
          <w:p w:rsidRPr="003D2BE6" w:rsidR="00593676" w:rsidP="00593676" w:rsidRDefault="00593676" w14:paraId="04A538EC" w14:textId="77777777">
            <w:pPr>
              <w:rPr>
                <w:rFonts w:ascii="Calibri" w:hAnsi="Calibri" w:cs="Calibri"/>
                <w:sz w:val="22"/>
                <w:szCs w:val="22"/>
              </w:rPr>
            </w:pPr>
            <w:r w:rsidRPr="10B987C7">
              <w:rPr>
                <w:rFonts w:ascii="Calibri" w:hAnsi="Calibri" w:cs="Calibri"/>
                <w:sz w:val="22"/>
                <w:szCs w:val="22"/>
              </w:rPr>
              <w:t>Low</w:t>
            </w:r>
          </w:p>
        </w:tc>
      </w:tr>
      <w:tr w:rsidR="00593676" w:rsidTr="76774BE8" w14:paraId="2C9313BA" w14:textId="77777777">
        <w:trPr>
          <w:trHeight w:val="536"/>
        </w:trPr>
        <w:tc>
          <w:tcPr>
            <w:tcW w:w="2235" w:type="dxa"/>
            <w:shd w:val="clear" w:color="auto" w:fill="auto"/>
            <w:tcMar/>
          </w:tcPr>
          <w:p w:rsidRPr="00CC43F1" w:rsidR="00593676" w:rsidP="00593676" w:rsidRDefault="00593676" w14:paraId="0658ABD6" w14:textId="77777777">
            <w:pPr>
              <w:rPr>
                <w:rFonts w:ascii="Calibri" w:hAnsi="Calibri" w:cs="Calibri"/>
              </w:rPr>
            </w:pPr>
            <w:r w:rsidRPr="00CC43F1">
              <w:rPr>
                <w:rFonts w:ascii="Calibri" w:hAnsi="Calibri" w:cs="Calibri"/>
              </w:rPr>
              <w:t xml:space="preserve">Fire </w:t>
            </w:r>
          </w:p>
          <w:p w:rsidRPr="00CC43F1" w:rsidR="00593676" w:rsidP="00593676" w:rsidRDefault="00593676" w14:paraId="12C4E233" w14:textId="77777777">
            <w:pPr>
              <w:rPr>
                <w:rFonts w:ascii="Calibri" w:hAnsi="Calibri" w:cs="Calibri"/>
              </w:rPr>
            </w:pPr>
          </w:p>
        </w:tc>
        <w:tc>
          <w:tcPr>
            <w:tcW w:w="2409" w:type="dxa"/>
            <w:tcMar/>
          </w:tcPr>
          <w:p w:rsidRPr="00CC43F1" w:rsidR="00593676" w:rsidP="00593676" w:rsidRDefault="00593676" w14:paraId="26266D82" w14:textId="2A6048FE">
            <w:pPr>
              <w:rPr>
                <w:rFonts w:ascii="Calibri" w:hAnsi="Calibri" w:cs="Calibri"/>
                <w:sz w:val="16"/>
                <w:szCs w:val="16"/>
              </w:rPr>
            </w:pPr>
            <w:r w:rsidRPr="10B987C7">
              <w:rPr>
                <w:rFonts w:ascii="Calibri" w:hAnsi="Calibri" w:cs="Calibri"/>
              </w:rPr>
              <w:t>injury from fire or smoke</w:t>
            </w:r>
          </w:p>
        </w:tc>
        <w:tc>
          <w:tcPr>
            <w:tcW w:w="1701" w:type="dxa"/>
            <w:tcMar/>
          </w:tcPr>
          <w:p w:rsidRPr="00CC43F1" w:rsidR="00593676" w:rsidP="00593676" w:rsidRDefault="00593676" w14:paraId="2B43E9CC" w14:textId="34CC958D">
            <w:pPr>
              <w:rPr>
                <w:rFonts w:ascii="Calibri" w:hAnsi="Calibri" w:cs="Calibri"/>
                <w:sz w:val="22"/>
                <w:szCs w:val="22"/>
              </w:rPr>
            </w:pPr>
            <w:r w:rsidRPr="10B987C7">
              <w:rPr>
                <w:rFonts w:ascii="Calibri" w:hAnsi="Calibri" w:cs="Calibri"/>
                <w:sz w:val="22"/>
                <w:szCs w:val="22"/>
              </w:rPr>
              <w:t>Low</w:t>
            </w:r>
          </w:p>
        </w:tc>
        <w:tc>
          <w:tcPr>
            <w:tcW w:w="5387" w:type="dxa"/>
            <w:shd w:val="clear" w:color="auto" w:fill="auto"/>
            <w:tcMar/>
          </w:tcPr>
          <w:p w:rsidRPr="00CC43F1" w:rsidR="00593676" w:rsidP="00593676" w:rsidRDefault="00593676" w14:paraId="382E23E1" w14:textId="3F5560ED">
            <w:pPr>
              <w:rPr>
                <w:rFonts w:ascii="Calibri" w:hAnsi="Calibri" w:cs="Calibri"/>
              </w:rPr>
            </w:pPr>
            <w:r w:rsidRPr="5969C1EC">
              <w:rPr>
                <w:rFonts w:ascii="Calibri" w:hAnsi="Calibri" w:cs="Calibri"/>
              </w:rPr>
              <w:t>Homeworker awareness of their surroundings to minimise risk of fire in their own living space.</w:t>
            </w:r>
          </w:p>
        </w:tc>
        <w:tc>
          <w:tcPr>
            <w:tcW w:w="1570" w:type="dxa"/>
            <w:shd w:val="clear" w:color="auto" w:fill="auto"/>
            <w:tcMar/>
          </w:tcPr>
          <w:p w:rsidRPr="003D2BE6" w:rsidR="00593676" w:rsidP="00593676" w:rsidRDefault="00593676" w14:paraId="5D234175" w14:textId="77777777">
            <w:pPr>
              <w:rPr>
                <w:rFonts w:ascii="Calibri" w:hAnsi="Calibri" w:cs="Calibri"/>
                <w:sz w:val="22"/>
                <w:szCs w:val="22"/>
              </w:rPr>
            </w:pPr>
            <w:r w:rsidRPr="10B987C7">
              <w:rPr>
                <w:rFonts w:ascii="Calibri" w:hAnsi="Calibri" w:cs="Calibri"/>
                <w:sz w:val="22"/>
                <w:szCs w:val="22"/>
              </w:rPr>
              <w:t>Low</w:t>
            </w:r>
          </w:p>
        </w:tc>
      </w:tr>
      <w:tr w:rsidR="00593676" w:rsidTr="76774BE8" w14:paraId="4E3BC3C7" w14:textId="77777777">
        <w:trPr>
          <w:trHeight w:val="626"/>
        </w:trPr>
        <w:tc>
          <w:tcPr>
            <w:tcW w:w="2235" w:type="dxa"/>
            <w:shd w:val="clear" w:color="auto" w:fill="auto"/>
            <w:tcMar/>
          </w:tcPr>
          <w:p w:rsidRPr="00CC43F1" w:rsidR="00593676" w:rsidP="00593676" w:rsidRDefault="00593676" w14:paraId="21688177" w14:textId="34D786EB">
            <w:pPr>
              <w:rPr>
                <w:rFonts w:ascii="Calibri" w:hAnsi="Calibri" w:cs="Calibri"/>
              </w:rPr>
            </w:pPr>
            <w:r w:rsidRPr="5969C1EC">
              <w:rPr>
                <w:rFonts w:ascii="Calibri" w:hAnsi="Calibri" w:cs="Calibri"/>
              </w:rPr>
              <w:t>General Ill-health or injury in the home</w:t>
            </w:r>
          </w:p>
        </w:tc>
        <w:tc>
          <w:tcPr>
            <w:tcW w:w="2409" w:type="dxa"/>
            <w:tcMar/>
          </w:tcPr>
          <w:p w:rsidRPr="00C300D7" w:rsidR="00593676" w:rsidP="00593676" w:rsidRDefault="00593676" w14:paraId="413B833A" w14:textId="12749157">
            <w:pPr>
              <w:rPr>
                <w:rFonts w:ascii="Calibri" w:hAnsi="Calibri" w:cs="Calibri"/>
              </w:rPr>
            </w:pPr>
            <w:r>
              <w:rPr>
                <w:rFonts w:ascii="Calibri" w:hAnsi="Calibri" w:cs="Calibri"/>
              </w:rPr>
              <w:t>I</w:t>
            </w:r>
            <w:r w:rsidRPr="00C300D7">
              <w:rPr>
                <w:rFonts w:ascii="Calibri" w:hAnsi="Calibri" w:cs="Calibri"/>
              </w:rPr>
              <w:t xml:space="preserve">ll </w:t>
            </w:r>
            <w:r>
              <w:rPr>
                <w:rFonts w:ascii="Calibri" w:hAnsi="Calibri" w:cs="Calibri"/>
              </w:rPr>
              <w:t>h</w:t>
            </w:r>
            <w:r w:rsidRPr="00C300D7">
              <w:rPr>
                <w:rFonts w:ascii="Calibri" w:hAnsi="Calibri" w:cs="Calibri"/>
              </w:rPr>
              <w:t>ealth</w:t>
            </w:r>
          </w:p>
        </w:tc>
        <w:tc>
          <w:tcPr>
            <w:tcW w:w="1701" w:type="dxa"/>
            <w:tcMar/>
          </w:tcPr>
          <w:p w:rsidRPr="00CC43F1" w:rsidR="00593676" w:rsidP="00593676" w:rsidRDefault="00593676" w14:paraId="23262F79" w14:textId="77777777">
            <w:pPr>
              <w:rPr>
                <w:rFonts w:ascii="Calibri" w:hAnsi="Calibri" w:cs="Calibri"/>
                <w:sz w:val="22"/>
                <w:szCs w:val="22"/>
              </w:rPr>
            </w:pPr>
            <w:r w:rsidRPr="10B987C7">
              <w:rPr>
                <w:rFonts w:ascii="Calibri" w:hAnsi="Calibri" w:cs="Calibri"/>
                <w:sz w:val="22"/>
                <w:szCs w:val="22"/>
              </w:rPr>
              <w:t>Med</w:t>
            </w:r>
          </w:p>
        </w:tc>
        <w:tc>
          <w:tcPr>
            <w:tcW w:w="5387" w:type="dxa"/>
            <w:shd w:val="clear" w:color="auto" w:fill="auto"/>
            <w:tcMar/>
          </w:tcPr>
          <w:p w:rsidRPr="00CC43F1" w:rsidR="00593676" w:rsidP="00593676" w:rsidRDefault="00593676" w14:paraId="72443DC7" w14:textId="78380CE5">
            <w:pPr>
              <w:rPr>
                <w:rFonts w:ascii="Calibri" w:hAnsi="Calibri" w:cs="Calibri"/>
              </w:rPr>
            </w:pPr>
            <w:r w:rsidRPr="5969C1EC">
              <w:rPr>
                <w:rFonts w:ascii="Calibri" w:hAnsi="Calibri" w:cs="Calibri"/>
              </w:rPr>
              <w:t xml:space="preserve">General ill health - follow normal procedures and, if unable to continue </w:t>
            </w:r>
            <w:proofErr w:type="gramStart"/>
            <w:r w:rsidRPr="5969C1EC">
              <w:rPr>
                <w:rFonts w:ascii="Calibri" w:hAnsi="Calibri" w:cs="Calibri"/>
              </w:rPr>
              <w:t>home-working</w:t>
            </w:r>
            <w:proofErr w:type="gramEnd"/>
            <w:r w:rsidRPr="5969C1EC">
              <w:rPr>
                <w:rFonts w:ascii="Calibri" w:hAnsi="Calibri" w:cs="Calibri"/>
              </w:rPr>
              <w:t>, inform line manager / supervisor.</w:t>
            </w:r>
          </w:p>
          <w:p w:rsidRPr="00CC43F1" w:rsidR="00593676" w:rsidP="00593676" w:rsidRDefault="00593676" w14:paraId="0469A1DB" w14:textId="0C290808">
            <w:pPr>
              <w:rPr>
                <w:rFonts w:ascii="Calibri" w:hAnsi="Calibri" w:cs="Calibri"/>
              </w:rPr>
            </w:pPr>
            <w:r w:rsidRPr="5969C1EC">
              <w:rPr>
                <w:rFonts w:ascii="Calibri" w:hAnsi="Calibri" w:cs="Calibri"/>
              </w:rPr>
              <w:t>Injury in the home whilst home working - use normal medical services dependent on nature of injury. Report on the university on-line reporting system if related to university working.</w:t>
            </w:r>
          </w:p>
        </w:tc>
        <w:tc>
          <w:tcPr>
            <w:tcW w:w="1570" w:type="dxa"/>
            <w:shd w:val="clear" w:color="auto" w:fill="auto"/>
            <w:tcMar/>
          </w:tcPr>
          <w:p w:rsidRPr="003D2BE6" w:rsidR="00593676" w:rsidP="00593676" w:rsidRDefault="00593676" w14:paraId="637302B5" w14:textId="77777777">
            <w:pPr>
              <w:rPr>
                <w:rFonts w:ascii="Calibri" w:hAnsi="Calibri" w:cs="Calibri"/>
                <w:sz w:val="22"/>
                <w:szCs w:val="22"/>
              </w:rPr>
            </w:pPr>
            <w:r w:rsidRPr="10B987C7">
              <w:rPr>
                <w:rFonts w:ascii="Calibri" w:hAnsi="Calibri" w:cs="Calibri"/>
                <w:sz w:val="22"/>
                <w:szCs w:val="22"/>
              </w:rPr>
              <w:t>Low</w:t>
            </w:r>
          </w:p>
        </w:tc>
      </w:tr>
      <w:tr w:rsidR="00593676" w:rsidTr="76774BE8" w14:paraId="5D84A3F3" w14:textId="77777777">
        <w:trPr>
          <w:trHeight w:val="626"/>
        </w:trPr>
        <w:tc>
          <w:tcPr>
            <w:tcW w:w="2235" w:type="dxa"/>
            <w:shd w:val="clear" w:color="auto" w:fill="auto"/>
            <w:tcMar/>
          </w:tcPr>
          <w:p w:rsidRPr="00CC43F1" w:rsidR="00593676" w:rsidP="00593676" w:rsidRDefault="00593676" w14:paraId="65D283F4" w14:textId="77777777">
            <w:pPr>
              <w:rPr>
                <w:rFonts w:ascii="Calibri" w:hAnsi="Calibri" w:cs="Calibri"/>
              </w:rPr>
            </w:pPr>
            <w:r w:rsidRPr="00CC43F1">
              <w:rPr>
                <w:rFonts w:ascii="Calibri" w:hAnsi="Calibri" w:cs="Calibri"/>
              </w:rPr>
              <w:t xml:space="preserve">Manual Handling </w:t>
            </w:r>
          </w:p>
          <w:p w:rsidRPr="00CC43F1" w:rsidR="00593676" w:rsidP="00593676" w:rsidRDefault="00593676" w14:paraId="581D1F9A" w14:textId="77777777">
            <w:pPr>
              <w:rPr>
                <w:rFonts w:ascii="Calibri" w:hAnsi="Calibri" w:cs="Calibri"/>
              </w:rPr>
            </w:pPr>
          </w:p>
        </w:tc>
        <w:tc>
          <w:tcPr>
            <w:tcW w:w="2409" w:type="dxa"/>
            <w:tcMar/>
          </w:tcPr>
          <w:p w:rsidRPr="00C300D7" w:rsidR="00593676" w:rsidP="00593676" w:rsidRDefault="00593676" w14:paraId="7052295D" w14:textId="51C2C8E1">
            <w:pPr>
              <w:rPr>
                <w:rFonts w:ascii="Calibri" w:hAnsi="Calibri" w:cs="Calibri"/>
              </w:rPr>
            </w:pPr>
            <w:r w:rsidRPr="10B987C7">
              <w:rPr>
                <w:rFonts w:ascii="Calibri" w:hAnsi="Calibri" w:cs="Calibri"/>
              </w:rPr>
              <w:t>Sprains, strains, fractures</w:t>
            </w:r>
          </w:p>
        </w:tc>
        <w:tc>
          <w:tcPr>
            <w:tcW w:w="1701" w:type="dxa"/>
            <w:tcMar/>
          </w:tcPr>
          <w:p w:rsidRPr="00CC43F1" w:rsidR="00593676" w:rsidP="00593676" w:rsidRDefault="00593676" w14:paraId="1B09CD7F" w14:textId="2EB4BF98">
            <w:pPr>
              <w:rPr>
                <w:rFonts w:ascii="Calibri" w:hAnsi="Calibri" w:cs="Calibri"/>
                <w:sz w:val="22"/>
                <w:szCs w:val="22"/>
              </w:rPr>
            </w:pPr>
            <w:r w:rsidRPr="10B987C7">
              <w:rPr>
                <w:rFonts w:ascii="Calibri" w:hAnsi="Calibri" w:cs="Calibri"/>
                <w:sz w:val="22"/>
                <w:szCs w:val="22"/>
              </w:rPr>
              <w:t>Low</w:t>
            </w:r>
          </w:p>
        </w:tc>
        <w:tc>
          <w:tcPr>
            <w:tcW w:w="5387" w:type="dxa"/>
            <w:shd w:val="clear" w:color="auto" w:fill="auto"/>
            <w:tcMar/>
          </w:tcPr>
          <w:p w:rsidRPr="00CC43F1" w:rsidR="00593676" w:rsidP="00593676" w:rsidRDefault="00593676" w14:paraId="18C22229" w14:textId="0E390600">
            <w:pPr>
              <w:rPr>
                <w:rFonts w:ascii="Calibri" w:hAnsi="Calibri" w:cs="Calibri"/>
              </w:rPr>
            </w:pPr>
            <w:r w:rsidRPr="5969C1EC">
              <w:rPr>
                <w:rFonts w:ascii="Calibri" w:hAnsi="Calibri" w:cs="Calibri"/>
              </w:rPr>
              <w:t>It is not expected that there will any significant manual handling in the home.</w:t>
            </w:r>
          </w:p>
        </w:tc>
        <w:tc>
          <w:tcPr>
            <w:tcW w:w="1570" w:type="dxa"/>
            <w:shd w:val="clear" w:color="auto" w:fill="auto"/>
            <w:tcMar/>
          </w:tcPr>
          <w:p w:rsidRPr="00CC43F1" w:rsidR="00593676" w:rsidP="00593676" w:rsidRDefault="00593676" w14:paraId="6AA52B8D" w14:textId="77777777">
            <w:pPr>
              <w:rPr>
                <w:rFonts w:ascii="Calibri" w:hAnsi="Calibri" w:cs="Calibri"/>
                <w:sz w:val="22"/>
                <w:szCs w:val="22"/>
              </w:rPr>
            </w:pPr>
            <w:r w:rsidRPr="10B987C7">
              <w:rPr>
                <w:rFonts w:ascii="Calibri" w:hAnsi="Calibri" w:cs="Calibri"/>
                <w:sz w:val="22"/>
                <w:szCs w:val="22"/>
              </w:rPr>
              <w:t>Low</w:t>
            </w:r>
          </w:p>
        </w:tc>
      </w:tr>
      <w:tr w:rsidR="00593676" w:rsidTr="76774BE8" w14:paraId="3989E06A" w14:textId="77777777">
        <w:trPr>
          <w:trHeight w:val="626"/>
        </w:trPr>
        <w:tc>
          <w:tcPr>
            <w:tcW w:w="2235" w:type="dxa"/>
            <w:shd w:val="clear" w:color="auto" w:fill="auto"/>
            <w:tcMar/>
          </w:tcPr>
          <w:p w:rsidRPr="00CC43F1" w:rsidR="00593676" w:rsidP="00593676" w:rsidRDefault="00593676" w14:paraId="4492986A" w14:textId="77777777">
            <w:pPr>
              <w:rPr>
                <w:rFonts w:ascii="Calibri" w:hAnsi="Calibri" w:cs="Calibri"/>
              </w:rPr>
            </w:pPr>
            <w:r w:rsidRPr="00CC43F1">
              <w:rPr>
                <w:rFonts w:ascii="Calibri" w:hAnsi="Calibri" w:cs="Calibri"/>
              </w:rPr>
              <w:t>Slips, Trips and Falls</w:t>
            </w:r>
          </w:p>
        </w:tc>
        <w:tc>
          <w:tcPr>
            <w:tcW w:w="2409" w:type="dxa"/>
            <w:tcMar/>
          </w:tcPr>
          <w:p w:rsidRPr="00C300D7" w:rsidR="00593676" w:rsidP="00593676" w:rsidRDefault="00593676" w14:paraId="46EDED01" w14:textId="4837C40C">
            <w:pPr>
              <w:rPr>
                <w:rFonts w:ascii="Calibri" w:hAnsi="Calibri" w:cs="Calibri"/>
              </w:rPr>
            </w:pPr>
            <w:r w:rsidRPr="10B987C7">
              <w:rPr>
                <w:rFonts w:ascii="Calibri" w:hAnsi="Calibri" w:cs="Calibri"/>
              </w:rPr>
              <w:t>Injury form slip/trip or fall</w:t>
            </w:r>
          </w:p>
        </w:tc>
        <w:tc>
          <w:tcPr>
            <w:tcW w:w="1701" w:type="dxa"/>
            <w:tcMar/>
          </w:tcPr>
          <w:p w:rsidRPr="00CC43F1" w:rsidR="00593676" w:rsidP="00593676" w:rsidRDefault="00593676" w14:paraId="30AA18AE" w14:textId="77777777">
            <w:pPr>
              <w:rPr>
                <w:rFonts w:ascii="Calibri" w:hAnsi="Calibri" w:cs="Calibri"/>
                <w:sz w:val="22"/>
                <w:szCs w:val="22"/>
              </w:rPr>
            </w:pPr>
            <w:r w:rsidRPr="10B987C7">
              <w:rPr>
                <w:rFonts w:ascii="Calibri" w:hAnsi="Calibri" w:cs="Calibri"/>
                <w:sz w:val="22"/>
                <w:szCs w:val="22"/>
              </w:rPr>
              <w:t>Med</w:t>
            </w:r>
          </w:p>
        </w:tc>
        <w:tc>
          <w:tcPr>
            <w:tcW w:w="5387" w:type="dxa"/>
            <w:shd w:val="clear" w:color="auto" w:fill="auto"/>
            <w:tcMar/>
          </w:tcPr>
          <w:p w:rsidRPr="00CC43F1" w:rsidR="00593676" w:rsidP="00593676" w:rsidRDefault="00593676" w14:paraId="15D6705F" w14:textId="0161C2F5">
            <w:pPr>
              <w:rPr>
                <w:rFonts w:ascii="Calibri" w:hAnsi="Calibri" w:cs="Calibri"/>
              </w:rPr>
            </w:pPr>
            <w:r w:rsidRPr="5969C1EC">
              <w:rPr>
                <w:rFonts w:ascii="Calibri" w:hAnsi="Calibri" w:cs="Calibri"/>
              </w:rPr>
              <w:t>Staff are responsible for maintaining good housekeeping in their living space and ensuring they remove trip hazards and obstructions from where they are working</w:t>
            </w:r>
            <w:r>
              <w:rPr>
                <w:rFonts w:ascii="Calibri" w:hAnsi="Calibri" w:cs="Calibri"/>
              </w:rPr>
              <w:t>,</w:t>
            </w:r>
            <w:r w:rsidRPr="5969C1EC">
              <w:rPr>
                <w:rFonts w:ascii="Calibri" w:hAnsi="Calibri" w:cs="Calibri"/>
              </w:rPr>
              <w:t xml:space="preserve"> and promptly clear up any spillages.</w:t>
            </w:r>
          </w:p>
          <w:p w:rsidRPr="00CC43F1" w:rsidR="00593676" w:rsidP="00593676" w:rsidRDefault="00593676" w14:paraId="2FE685AC" w14:textId="4EE08D37">
            <w:pPr>
              <w:rPr>
                <w:rFonts w:ascii="Calibri" w:hAnsi="Calibri" w:cs="Calibri"/>
              </w:rPr>
            </w:pPr>
            <w:r w:rsidRPr="5969C1EC">
              <w:rPr>
                <w:rFonts w:ascii="Calibri" w:hAnsi="Calibri" w:cs="Calibri"/>
              </w:rPr>
              <w:t>Homeworkers to consider other occupants of their living space when they set up homeworking.</w:t>
            </w:r>
          </w:p>
        </w:tc>
        <w:tc>
          <w:tcPr>
            <w:tcW w:w="1570" w:type="dxa"/>
            <w:shd w:val="clear" w:color="auto" w:fill="auto"/>
            <w:tcMar/>
          </w:tcPr>
          <w:p w:rsidR="00593676" w:rsidP="00593676" w:rsidRDefault="00593676" w14:paraId="39A2E722" w14:textId="77777777">
            <w:pPr>
              <w:rPr>
                <w:rFonts w:ascii="Calibri" w:hAnsi="Calibri" w:cs="Calibri"/>
                <w:sz w:val="22"/>
                <w:szCs w:val="22"/>
              </w:rPr>
            </w:pPr>
            <w:r w:rsidRPr="10B987C7">
              <w:rPr>
                <w:rFonts w:ascii="Calibri" w:hAnsi="Calibri" w:cs="Calibri"/>
                <w:sz w:val="22"/>
                <w:szCs w:val="22"/>
              </w:rPr>
              <w:t>Low</w:t>
            </w:r>
          </w:p>
        </w:tc>
      </w:tr>
      <w:tr w:rsidR="00593676" w:rsidTr="76774BE8" w14:paraId="768DA5E9" w14:textId="77777777">
        <w:trPr>
          <w:trHeight w:val="626"/>
        </w:trPr>
        <w:tc>
          <w:tcPr>
            <w:tcW w:w="2235" w:type="dxa"/>
            <w:shd w:val="clear" w:color="auto" w:fill="auto"/>
            <w:tcMar/>
          </w:tcPr>
          <w:p w:rsidRPr="00CC43F1" w:rsidR="00593676" w:rsidP="00593676" w:rsidRDefault="00593676" w14:paraId="79730CE9" w14:textId="77777777">
            <w:pPr>
              <w:rPr>
                <w:rFonts w:ascii="Calibri" w:hAnsi="Calibri" w:cs="Calibri"/>
              </w:rPr>
            </w:pPr>
            <w:r w:rsidRPr="00CC43F1">
              <w:rPr>
                <w:rFonts w:ascii="Calibri" w:hAnsi="Calibri" w:cs="Calibri"/>
              </w:rPr>
              <w:lastRenderedPageBreak/>
              <w:t xml:space="preserve">Stress </w:t>
            </w:r>
          </w:p>
        </w:tc>
        <w:tc>
          <w:tcPr>
            <w:tcW w:w="2409" w:type="dxa"/>
            <w:tcMar/>
          </w:tcPr>
          <w:p w:rsidRPr="00C300D7" w:rsidR="00593676" w:rsidP="00593676" w:rsidRDefault="00593676" w14:paraId="4DC32EA5" w14:textId="69DF6B43">
            <w:pPr>
              <w:rPr>
                <w:rFonts w:ascii="Calibri" w:hAnsi="Calibri" w:cs="Calibri"/>
              </w:rPr>
            </w:pPr>
            <w:r>
              <w:rPr>
                <w:rFonts w:ascii="Calibri" w:hAnsi="Calibri" w:cs="Calibri"/>
              </w:rPr>
              <w:t>I</w:t>
            </w:r>
            <w:r w:rsidRPr="00C300D7">
              <w:rPr>
                <w:rFonts w:ascii="Calibri" w:hAnsi="Calibri" w:cs="Calibri"/>
              </w:rPr>
              <w:t>ll</w:t>
            </w:r>
            <w:r>
              <w:rPr>
                <w:rFonts w:ascii="Calibri" w:hAnsi="Calibri" w:cs="Calibri"/>
              </w:rPr>
              <w:t xml:space="preserve"> h</w:t>
            </w:r>
            <w:r w:rsidRPr="00C300D7">
              <w:rPr>
                <w:rFonts w:ascii="Calibri" w:hAnsi="Calibri" w:cs="Calibri"/>
              </w:rPr>
              <w:t xml:space="preserve">ealth caused by </w:t>
            </w:r>
            <w:r>
              <w:rPr>
                <w:rFonts w:ascii="Calibri" w:hAnsi="Calibri" w:cs="Calibri"/>
              </w:rPr>
              <w:t>s</w:t>
            </w:r>
            <w:r w:rsidRPr="00C300D7">
              <w:rPr>
                <w:rFonts w:ascii="Calibri" w:hAnsi="Calibri" w:cs="Calibri"/>
              </w:rPr>
              <w:t>tress</w:t>
            </w:r>
          </w:p>
        </w:tc>
        <w:tc>
          <w:tcPr>
            <w:tcW w:w="1701" w:type="dxa"/>
            <w:tcMar/>
          </w:tcPr>
          <w:p w:rsidRPr="00CC43F1" w:rsidR="00593676" w:rsidP="00593676" w:rsidRDefault="00593676" w14:paraId="53E14E46" w14:textId="77777777">
            <w:pPr>
              <w:rPr>
                <w:rFonts w:ascii="Calibri" w:hAnsi="Calibri" w:cs="Calibri"/>
                <w:sz w:val="22"/>
                <w:szCs w:val="22"/>
              </w:rPr>
            </w:pPr>
            <w:r w:rsidRPr="10B987C7">
              <w:rPr>
                <w:rFonts w:ascii="Calibri" w:hAnsi="Calibri" w:cs="Calibri"/>
                <w:sz w:val="22"/>
                <w:szCs w:val="22"/>
              </w:rPr>
              <w:t>Med</w:t>
            </w:r>
          </w:p>
        </w:tc>
        <w:tc>
          <w:tcPr>
            <w:tcW w:w="5387" w:type="dxa"/>
            <w:shd w:val="clear" w:color="auto" w:fill="auto"/>
            <w:tcMar/>
          </w:tcPr>
          <w:p w:rsidRPr="00CC43F1" w:rsidR="00593676" w:rsidP="00593676" w:rsidRDefault="00593676" w14:paraId="0584C793" w14:textId="35236F38">
            <w:pPr>
              <w:rPr>
                <w:rFonts w:ascii="Calibri" w:hAnsi="Calibri" w:cs="Calibri"/>
              </w:rPr>
            </w:pPr>
            <w:r w:rsidRPr="5969C1EC">
              <w:rPr>
                <w:rFonts w:ascii="Calibri" w:hAnsi="Calibri" w:cs="Calibri"/>
              </w:rPr>
              <w:t>Line managers to ensure that staff workload, demands, and support are monitored</w:t>
            </w:r>
            <w:r w:rsidR="006F15DF">
              <w:rPr>
                <w:rFonts w:ascii="Calibri" w:hAnsi="Calibri" w:cs="Calibri"/>
              </w:rPr>
              <w:t>.</w:t>
            </w:r>
          </w:p>
          <w:p w:rsidR="00593676" w:rsidP="00593676" w:rsidRDefault="00593676" w14:paraId="51E8F458" w14:textId="77777777">
            <w:pPr>
              <w:rPr>
                <w:rFonts w:ascii="Calibri" w:hAnsi="Calibri" w:cs="Calibri"/>
              </w:rPr>
            </w:pPr>
            <w:r>
              <w:rPr>
                <w:rFonts w:ascii="Calibri" w:hAnsi="Calibri" w:cs="Calibri"/>
              </w:rPr>
              <w:t>Line managers to ensure they have set up robust communication channels with all staff, whether based at work or homeworking, so that issues potentially causing stress can be identified at the earliest stage and support given as appropriate.</w:t>
            </w:r>
          </w:p>
          <w:p w:rsidRPr="00CC43F1" w:rsidR="00593676" w:rsidP="00593676" w:rsidRDefault="00593676" w14:paraId="2AA37D1F" w14:textId="18AF6165">
            <w:pPr>
              <w:rPr>
                <w:rFonts w:ascii="Calibri" w:hAnsi="Calibri" w:cs="Calibri"/>
              </w:rPr>
            </w:pPr>
            <w:r w:rsidRPr="00CC43F1">
              <w:rPr>
                <w:rFonts w:ascii="Calibri" w:hAnsi="Calibri" w:cs="Calibri"/>
              </w:rPr>
              <w:t xml:space="preserve">Individual staff to be aware that they </w:t>
            </w:r>
            <w:r w:rsidR="00F0242A">
              <w:rPr>
                <w:rFonts w:ascii="Calibri" w:hAnsi="Calibri" w:cs="Calibri"/>
              </w:rPr>
              <w:t>should</w:t>
            </w:r>
            <w:r w:rsidRPr="00CC43F1">
              <w:rPr>
                <w:rFonts w:ascii="Calibri" w:hAnsi="Calibri" w:cs="Calibri"/>
              </w:rPr>
              <w:t xml:space="preserve"> raise problems or concerns with their line managers at an early stage to avoid stress.</w:t>
            </w:r>
            <w:r>
              <w:rPr>
                <w:rFonts w:ascii="Calibri" w:hAnsi="Calibri" w:cs="Calibri"/>
              </w:rPr>
              <w:t xml:space="preserve"> </w:t>
            </w:r>
          </w:p>
        </w:tc>
        <w:tc>
          <w:tcPr>
            <w:tcW w:w="1570" w:type="dxa"/>
            <w:shd w:val="clear" w:color="auto" w:fill="auto"/>
            <w:tcMar/>
          </w:tcPr>
          <w:p w:rsidR="00593676" w:rsidP="00593676" w:rsidRDefault="00593676" w14:paraId="5D03D19F" w14:textId="77777777">
            <w:pPr>
              <w:rPr>
                <w:rFonts w:ascii="Calibri" w:hAnsi="Calibri" w:cs="Calibri"/>
                <w:sz w:val="22"/>
                <w:szCs w:val="22"/>
              </w:rPr>
            </w:pPr>
            <w:r w:rsidRPr="10B987C7">
              <w:rPr>
                <w:rFonts w:ascii="Calibri" w:hAnsi="Calibri" w:cs="Calibri"/>
                <w:sz w:val="22"/>
                <w:szCs w:val="22"/>
              </w:rPr>
              <w:t>Low</w:t>
            </w:r>
          </w:p>
        </w:tc>
      </w:tr>
      <w:tr w:rsidR="00593676" w:rsidTr="76774BE8" w14:paraId="2C45AE0D" w14:textId="77777777">
        <w:trPr>
          <w:trHeight w:val="626"/>
        </w:trPr>
        <w:tc>
          <w:tcPr>
            <w:tcW w:w="2235" w:type="dxa"/>
            <w:shd w:val="clear" w:color="auto" w:fill="auto"/>
            <w:tcMar/>
          </w:tcPr>
          <w:p w:rsidRPr="00CC43F1" w:rsidR="00593676" w:rsidP="00593676" w:rsidRDefault="00593676" w14:paraId="3322E417" w14:textId="77777777">
            <w:pPr>
              <w:rPr>
                <w:rFonts w:ascii="Calibri" w:hAnsi="Calibri" w:cs="Calibri"/>
              </w:rPr>
            </w:pPr>
            <w:r>
              <w:rPr>
                <w:rFonts w:ascii="Calibri" w:hAnsi="Calibri" w:cs="Calibri"/>
              </w:rPr>
              <w:t>Lone / Isolated Working</w:t>
            </w:r>
          </w:p>
        </w:tc>
        <w:tc>
          <w:tcPr>
            <w:tcW w:w="2409" w:type="dxa"/>
            <w:tcMar/>
          </w:tcPr>
          <w:p w:rsidR="00593676" w:rsidP="00593676" w:rsidRDefault="00593676" w14:paraId="5C95175A" w14:textId="3EE7B7CE">
            <w:pPr>
              <w:rPr>
                <w:rFonts w:ascii="Calibri" w:hAnsi="Calibri" w:cs="Calibri"/>
              </w:rPr>
            </w:pPr>
            <w:r>
              <w:rPr>
                <w:rFonts w:ascii="Calibri" w:hAnsi="Calibri" w:cs="Calibri"/>
              </w:rPr>
              <w:t>Adverse psychological health effects.</w:t>
            </w:r>
          </w:p>
          <w:p w:rsidR="00593676" w:rsidP="00593676" w:rsidRDefault="00593676" w14:paraId="5EADBF18" w14:textId="77777777">
            <w:pPr>
              <w:rPr>
                <w:rFonts w:ascii="Calibri" w:hAnsi="Calibri" w:cs="Calibri"/>
              </w:rPr>
            </w:pPr>
            <w:r>
              <w:rPr>
                <w:rFonts w:ascii="Calibri" w:hAnsi="Calibri" w:cs="Calibri"/>
              </w:rPr>
              <w:t>Poor mental health.</w:t>
            </w:r>
          </w:p>
          <w:p w:rsidRPr="00C300D7" w:rsidR="00593676" w:rsidP="00593676" w:rsidRDefault="00593676" w14:paraId="4A88EF08" w14:textId="1DF07167">
            <w:pPr>
              <w:rPr>
                <w:rFonts w:ascii="Calibri" w:hAnsi="Calibri" w:cs="Calibri"/>
              </w:rPr>
            </w:pPr>
            <w:r w:rsidRPr="61C4FC8A">
              <w:rPr>
                <w:rFonts w:ascii="Calibri" w:hAnsi="Calibri" w:cs="Calibri"/>
              </w:rPr>
              <w:t>Exacerbation of existing mental ill-health conditions</w:t>
            </w:r>
          </w:p>
        </w:tc>
        <w:tc>
          <w:tcPr>
            <w:tcW w:w="1701" w:type="dxa"/>
            <w:tcMar/>
          </w:tcPr>
          <w:p w:rsidR="00593676" w:rsidP="00593676" w:rsidRDefault="00593676" w14:paraId="0246F4A8" w14:textId="77777777">
            <w:pPr>
              <w:rPr>
                <w:rFonts w:ascii="Calibri" w:hAnsi="Calibri" w:cs="Calibri"/>
                <w:sz w:val="22"/>
                <w:szCs w:val="22"/>
              </w:rPr>
            </w:pPr>
            <w:r w:rsidRPr="10B987C7">
              <w:rPr>
                <w:rFonts w:ascii="Calibri" w:hAnsi="Calibri" w:cs="Calibri"/>
                <w:sz w:val="22"/>
                <w:szCs w:val="22"/>
              </w:rPr>
              <w:t>Medium</w:t>
            </w:r>
          </w:p>
        </w:tc>
        <w:tc>
          <w:tcPr>
            <w:tcW w:w="5387" w:type="dxa"/>
            <w:shd w:val="clear" w:color="auto" w:fill="auto"/>
            <w:tcMar/>
          </w:tcPr>
          <w:p w:rsidR="00593676" w:rsidP="00593676" w:rsidRDefault="00593676" w14:paraId="0B10ADFC" w14:textId="0B9E8F1A">
            <w:pPr>
              <w:rPr>
                <w:rFonts w:ascii="Calibri" w:hAnsi="Calibri" w:cs="Calibri"/>
              </w:rPr>
            </w:pPr>
            <w:r w:rsidRPr="5969C1EC">
              <w:rPr>
                <w:rFonts w:ascii="Calibri" w:hAnsi="Calibri" w:cs="Calibri"/>
              </w:rPr>
              <w:t>Line managers will regularly check-in with staff through suitable means.</w:t>
            </w:r>
            <w:r>
              <w:rPr>
                <w:rFonts w:ascii="Calibri" w:hAnsi="Calibri" w:cs="Calibri"/>
              </w:rPr>
              <w:t xml:space="preserve"> </w:t>
            </w:r>
            <w:r w:rsidRPr="4C52D39A">
              <w:rPr>
                <w:rFonts w:ascii="Calibri" w:hAnsi="Calibri" w:cs="Calibri"/>
              </w:rPr>
              <w:t>Line managers will set up mechanisms for virtual team meetings and ensure that all workers are included.</w:t>
            </w:r>
          </w:p>
          <w:p w:rsidRPr="00CC43F1" w:rsidR="00593676" w:rsidP="00593676" w:rsidRDefault="00593676" w14:paraId="36F551FB" w14:textId="43C6D8FB">
            <w:pPr>
              <w:rPr>
                <w:rFonts w:ascii="Calibri" w:hAnsi="Calibri" w:cs="Calibri"/>
              </w:rPr>
            </w:pPr>
            <w:r w:rsidRPr="4C52D39A">
              <w:rPr>
                <w:rFonts w:ascii="Calibri" w:hAnsi="Calibri" w:cs="Calibri"/>
              </w:rPr>
              <w:t>Line managers will ensure staff are aware of the online resources for wellbeing, available through the University and other reputable sources (</w:t>
            </w:r>
            <w:proofErr w:type="gramStart"/>
            <w:r w:rsidRPr="4C52D39A">
              <w:rPr>
                <w:rFonts w:ascii="Calibri" w:hAnsi="Calibri" w:cs="Calibri"/>
              </w:rPr>
              <w:t>e.g.</w:t>
            </w:r>
            <w:proofErr w:type="gramEnd"/>
            <w:r w:rsidRPr="4C52D39A">
              <w:rPr>
                <w:rFonts w:ascii="Calibri" w:hAnsi="Calibri" w:cs="Calibri"/>
              </w:rPr>
              <w:t xml:space="preserve"> NHS and Mind).</w:t>
            </w:r>
          </w:p>
        </w:tc>
        <w:tc>
          <w:tcPr>
            <w:tcW w:w="1570" w:type="dxa"/>
            <w:shd w:val="clear" w:color="auto" w:fill="auto"/>
            <w:tcMar/>
          </w:tcPr>
          <w:p w:rsidR="00593676" w:rsidP="00593676" w:rsidRDefault="00593676" w14:paraId="7C56E2BF" w14:textId="00DD0F75">
            <w:pPr>
              <w:rPr>
                <w:rFonts w:ascii="Calibri" w:hAnsi="Calibri" w:cs="Calibri"/>
                <w:sz w:val="22"/>
                <w:szCs w:val="22"/>
              </w:rPr>
            </w:pPr>
            <w:r>
              <w:rPr>
                <w:rFonts w:ascii="Calibri" w:hAnsi="Calibri" w:cs="Calibri"/>
                <w:sz w:val="22"/>
                <w:szCs w:val="22"/>
              </w:rPr>
              <w:t>Low</w:t>
            </w:r>
          </w:p>
        </w:tc>
      </w:tr>
      <w:tr w:rsidR="00593676" w:rsidTr="76774BE8" w14:paraId="470C4A6C" w14:textId="77777777">
        <w:trPr>
          <w:trHeight w:val="626"/>
        </w:trPr>
        <w:tc>
          <w:tcPr>
            <w:tcW w:w="2235" w:type="dxa"/>
            <w:shd w:val="clear" w:color="auto" w:fill="auto"/>
            <w:tcMar/>
          </w:tcPr>
          <w:p w:rsidR="00593676" w:rsidP="00593676" w:rsidRDefault="00593676" w14:paraId="4650F674" w14:textId="0E26EA3E">
            <w:pPr>
              <w:rPr>
                <w:rFonts w:ascii="Calibri" w:hAnsi="Calibri" w:cs="Calibri"/>
              </w:rPr>
            </w:pPr>
            <w:r w:rsidRPr="4C52D39A">
              <w:rPr>
                <w:rFonts w:ascii="Calibri" w:hAnsi="Calibri" w:cs="Calibri"/>
              </w:rPr>
              <w:t>Pregnancy</w:t>
            </w:r>
            <w:r>
              <w:rPr>
                <w:rFonts w:ascii="Calibri" w:hAnsi="Calibri" w:cs="Calibri"/>
              </w:rPr>
              <w:t xml:space="preserve"> (see specific risk assessment)</w:t>
            </w:r>
          </w:p>
        </w:tc>
        <w:tc>
          <w:tcPr>
            <w:tcW w:w="2409" w:type="dxa"/>
            <w:tcMar/>
          </w:tcPr>
          <w:p w:rsidR="00593676" w:rsidP="00593676" w:rsidRDefault="00593676" w14:paraId="4E262830" w14:textId="5BB7B1BD">
            <w:pPr>
              <w:rPr>
                <w:rFonts w:ascii="Calibri" w:hAnsi="Calibri" w:cs="Calibri"/>
              </w:rPr>
            </w:pPr>
            <w:r w:rsidRPr="4C52D39A">
              <w:rPr>
                <w:rFonts w:ascii="Calibri" w:hAnsi="Calibri" w:cs="Calibri"/>
              </w:rPr>
              <w:t>Fatigue, stress, muscular skeletal</w:t>
            </w:r>
          </w:p>
        </w:tc>
        <w:tc>
          <w:tcPr>
            <w:tcW w:w="1701" w:type="dxa"/>
            <w:tcMar/>
          </w:tcPr>
          <w:p w:rsidR="00593676" w:rsidP="00593676" w:rsidRDefault="00593676" w14:paraId="10275819" w14:textId="1C027C6E">
            <w:pPr>
              <w:rPr>
                <w:rFonts w:ascii="Calibri" w:hAnsi="Calibri" w:cs="Calibri"/>
                <w:sz w:val="22"/>
                <w:szCs w:val="22"/>
              </w:rPr>
            </w:pPr>
            <w:r w:rsidRPr="10B987C7">
              <w:rPr>
                <w:rFonts w:ascii="Calibri" w:hAnsi="Calibri" w:cs="Calibri"/>
                <w:sz w:val="22"/>
                <w:szCs w:val="22"/>
              </w:rPr>
              <w:t>Low</w:t>
            </w:r>
          </w:p>
        </w:tc>
        <w:tc>
          <w:tcPr>
            <w:tcW w:w="5387" w:type="dxa"/>
            <w:shd w:val="clear" w:color="auto" w:fill="auto"/>
            <w:tcMar/>
          </w:tcPr>
          <w:p w:rsidR="00593676" w:rsidP="00593676" w:rsidRDefault="00593676" w14:paraId="2B372D0E" w14:textId="6E8DADC6">
            <w:pPr>
              <w:rPr>
                <w:rFonts w:ascii="Calibri" w:hAnsi="Calibri" w:cs="Calibri"/>
              </w:rPr>
            </w:pPr>
            <w:r w:rsidRPr="4C52D39A">
              <w:rPr>
                <w:rFonts w:ascii="Calibri" w:hAnsi="Calibri" w:cs="Calibri"/>
              </w:rPr>
              <w:t>Worker to set up home workstation to provide best comfort possible.</w:t>
            </w:r>
          </w:p>
          <w:p w:rsidR="00593676" w:rsidP="00593676" w:rsidRDefault="00593676" w14:paraId="4055D511" w14:textId="208D0ADD">
            <w:pPr>
              <w:rPr>
                <w:rFonts w:ascii="Calibri" w:hAnsi="Calibri" w:cs="Calibri"/>
              </w:rPr>
            </w:pPr>
            <w:r w:rsidRPr="4C52D39A">
              <w:rPr>
                <w:rFonts w:ascii="Calibri" w:hAnsi="Calibri" w:cs="Calibri"/>
              </w:rPr>
              <w:t>Worker to take regular breaks in static activity.</w:t>
            </w:r>
          </w:p>
          <w:p w:rsidR="00593676" w:rsidP="00593676" w:rsidRDefault="00593676" w14:paraId="4EFB2FA9" w14:textId="23320AC3">
            <w:pPr>
              <w:rPr>
                <w:rFonts w:ascii="Calibri" w:hAnsi="Calibri" w:cs="Calibri"/>
              </w:rPr>
            </w:pPr>
            <w:r w:rsidRPr="4C52D39A">
              <w:rPr>
                <w:rFonts w:ascii="Calibri" w:hAnsi="Calibri" w:cs="Calibri"/>
              </w:rPr>
              <w:t>Worker to take account of any medical advice they have received from their GP/maternity specialist.</w:t>
            </w:r>
          </w:p>
          <w:p w:rsidR="00593676" w:rsidP="00593676" w:rsidRDefault="00593676" w14:paraId="72B61288" w14:textId="3AC9A949">
            <w:pPr>
              <w:rPr>
                <w:rFonts w:ascii="Calibri" w:hAnsi="Calibri" w:cs="Calibri"/>
              </w:rPr>
            </w:pPr>
            <w:r w:rsidRPr="4C52D39A">
              <w:rPr>
                <w:rFonts w:ascii="Calibri" w:hAnsi="Calibri" w:cs="Calibri"/>
              </w:rPr>
              <w:t>Worker to report any unresolvable work-related issues to their line manager.</w:t>
            </w:r>
          </w:p>
          <w:p w:rsidR="00593676" w:rsidP="00593676" w:rsidRDefault="00593676" w14:paraId="72064DF3" w14:textId="20D69B9B">
            <w:pPr>
              <w:rPr>
                <w:rFonts w:ascii="Calibri" w:hAnsi="Calibri" w:cs="Calibri"/>
              </w:rPr>
            </w:pPr>
            <w:r w:rsidRPr="4C52D39A">
              <w:rPr>
                <w:rFonts w:ascii="Calibri" w:hAnsi="Calibri" w:cs="Calibri"/>
              </w:rPr>
              <w:t xml:space="preserve">Line manager to keep in regular contact to review the home working situation. </w:t>
            </w:r>
          </w:p>
        </w:tc>
        <w:tc>
          <w:tcPr>
            <w:tcW w:w="1570" w:type="dxa"/>
            <w:shd w:val="clear" w:color="auto" w:fill="auto"/>
            <w:tcMar/>
          </w:tcPr>
          <w:p w:rsidR="00593676" w:rsidP="00593676" w:rsidRDefault="00593676" w14:paraId="6CE7D9AE" w14:textId="7FCE92BB">
            <w:pPr>
              <w:rPr>
                <w:rFonts w:ascii="Calibri" w:hAnsi="Calibri" w:cs="Calibri"/>
                <w:sz w:val="22"/>
                <w:szCs w:val="22"/>
              </w:rPr>
            </w:pPr>
            <w:r>
              <w:rPr>
                <w:rFonts w:ascii="Calibri" w:hAnsi="Calibri" w:cs="Calibri"/>
                <w:sz w:val="22"/>
                <w:szCs w:val="22"/>
              </w:rPr>
              <w:t>Low</w:t>
            </w:r>
          </w:p>
        </w:tc>
      </w:tr>
      <w:tr w:rsidR="00467C63" w:rsidTr="76774BE8" w14:paraId="12FE8A97" w14:textId="77777777">
        <w:trPr>
          <w:trHeight w:val="626"/>
        </w:trPr>
        <w:tc>
          <w:tcPr>
            <w:tcW w:w="2235" w:type="dxa"/>
            <w:shd w:val="clear" w:color="auto" w:fill="auto"/>
            <w:tcMar/>
          </w:tcPr>
          <w:p w:rsidRPr="4C52D39A" w:rsidR="00467C63" w:rsidP="00593676" w:rsidRDefault="00467C63" w14:paraId="70621644" w14:textId="7DD1EE9D">
            <w:pPr>
              <w:rPr>
                <w:rFonts w:ascii="Calibri" w:hAnsi="Calibri" w:cs="Calibri"/>
              </w:rPr>
            </w:pPr>
            <w:r>
              <w:rPr>
                <w:rFonts w:ascii="Calibri" w:hAnsi="Calibri" w:cs="Calibri"/>
              </w:rPr>
              <w:t>Covid-19</w:t>
            </w:r>
          </w:p>
        </w:tc>
        <w:tc>
          <w:tcPr>
            <w:tcW w:w="2409" w:type="dxa"/>
            <w:tcMar/>
          </w:tcPr>
          <w:p w:rsidRPr="4C52D39A" w:rsidR="00467C63" w:rsidP="00593676" w:rsidRDefault="005E148E" w14:paraId="7DFD1294" w14:textId="7F639730">
            <w:pPr>
              <w:rPr>
                <w:rFonts w:ascii="Calibri" w:hAnsi="Calibri" w:cs="Calibri"/>
              </w:rPr>
            </w:pPr>
            <w:r>
              <w:rPr>
                <w:rFonts w:ascii="Calibri" w:hAnsi="Calibri" w:cs="Calibri"/>
                <w:sz w:val="22"/>
                <w:szCs w:val="22"/>
                <w:lang w:eastAsia="en-GB"/>
              </w:rPr>
              <w:t>Ill-health related to virus</w:t>
            </w:r>
          </w:p>
        </w:tc>
        <w:tc>
          <w:tcPr>
            <w:tcW w:w="1701" w:type="dxa"/>
            <w:tcMar/>
          </w:tcPr>
          <w:p w:rsidRPr="10B987C7" w:rsidR="00467C63" w:rsidP="00593676" w:rsidRDefault="00AB7B3E" w14:paraId="70BEBCE9" w14:textId="5F037082">
            <w:pPr>
              <w:rPr>
                <w:rFonts w:ascii="Calibri" w:hAnsi="Calibri" w:cs="Calibri"/>
                <w:sz w:val="22"/>
                <w:szCs w:val="22"/>
              </w:rPr>
            </w:pPr>
            <w:r>
              <w:rPr>
                <w:rFonts w:ascii="Calibri" w:hAnsi="Calibri" w:cs="Calibri"/>
                <w:sz w:val="22"/>
                <w:szCs w:val="22"/>
              </w:rPr>
              <w:t>Med</w:t>
            </w:r>
          </w:p>
        </w:tc>
        <w:tc>
          <w:tcPr>
            <w:tcW w:w="5387" w:type="dxa"/>
            <w:shd w:val="clear" w:color="auto" w:fill="auto"/>
            <w:tcMar/>
          </w:tcPr>
          <w:p w:rsidRPr="008337E7" w:rsidR="005E148E" w:rsidP="005E148E" w:rsidRDefault="005E148E" w14:paraId="78718DCE" w14:textId="37A15F3C">
            <w:pPr>
              <w:rPr>
                <w:rFonts w:asciiTheme="minorHAnsi" w:hAnsiTheme="minorHAnsi" w:cstheme="minorHAnsi"/>
                <w:lang w:eastAsia="en-GB"/>
              </w:rPr>
            </w:pPr>
            <w:r w:rsidRPr="008337E7">
              <w:rPr>
                <w:rFonts w:asciiTheme="minorHAnsi" w:hAnsiTheme="minorHAnsi" w:cstheme="minorHAnsi"/>
                <w:lang w:eastAsia="en-GB"/>
              </w:rPr>
              <w:t>Line managers and workers to keep up to date and implement</w:t>
            </w:r>
            <w:r w:rsidRPr="008337E7" w:rsidR="00B51F44">
              <w:rPr>
                <w:rFonts w:asciiTheme="minorHAnsi" w:hAnsiTheme="minorHAnsi" w:cstheme="minorHAnsi"/>
                <w:lang w:eastAsia="en-GB"/>
              </w:rPr>
              <w:t>,</w:t>
            </w:r>
            <w:r w:rsidRPr="008337E7">
              <w:rPr>
                <w:rFonts w:asciiTheme="minorHAnsi" w:hAnsiTheme="minorHAnsi" w:cstheme="minorHAnsi"/>
                <w:lang w:eastAsia="en-GB"/>
              </w:rPr>
              <w:t xml:space="preserve"> as far as possible, the </w:t>
            </w:r>
            <w:r w:rsidRPr="008337E7" w:rsidR="00B51F44">
              <w:rPr>
                <w:rFonts w:asciiTheme="minorHAnsi" w:hAnsiTheme="minorHAnsi" w:cstheme="minorHAnsi"/>
                <w:lang w:eastAsia="en-GB"/>
              </w:rPr>
              <w:t>current</w:t>
            </w:r>
            <w:r w:rsidRPr="008337E7">
              <w:rPr>
                <w:rFonts w:asciiTheme="minorHAnsi" w:hAnsiTheme="minorHAnsi" w:cstheme="minorHAnsi"/>
                <w:lang w:eastAsia="en-GB"/>
              </w:rPr>
              <w:t xml:space="preserve"> advice from the </w:t>
            </w:r>
            <w:r w:rsidRPr="008337E7" w:rsidR="00B51F44">
              <w:rPr>
                <w:rFonts w:asciiTheme="minorHAnsi" w:hAnsiTheme="minorHAnsi" w:cstheme="minorHAnsi"/>
                <w:lang w:eastAsia="en-GB"/>
              </w:rPr>
              <w:t xml:space="preserve">university and </w:t>
            </w:r>
            <w:r w:rsidRPr="008337E7">
              <w:rPr>
                <w:rFonts w:asciiTheme="minorHAnsi" w:hAnsiTheme="minorHAnsi" w:cstheme="minorHAnsi"/>
                <w:lang w:eastAsia="en-GB"/>
              </w:rPr>
              <w:t>government:</w:t>
            </w:r>
          </w:p>
          <w:p w:rsidRPr="008337E7" w:rsidR="005E148E" w:rsidP="005E148E" w:rsidRDefault="001138CC" w14:paraId="375A1DF5" w14:textId="77777777">
            <w:pPr>
              <w:rPr>
                <w:rFonts w:asciiTheme="minorHAnsi" w:hAnsiTheme="minorHAnsi" w:cstheme="minorHAnsi"/>
                <w:lang w:eastAsia="en-GB"/>
              </w:rPr>
            </w:pPr>
            <w:hyperlink w:history="1" r:id="rId13">
              <w:r w:rsidRPr="008337E7" w:rsidR="005E148E">
                <w:rPr>
                  <w:rStyle w:val="Hyperlink"/>
                  <w:rFonts w:asciiTheme="minorHAnsi" w:hAnsiTheme="minorHAnsi" w:cstheme="minorHAnsi"/>
                  <w:lang w:eastAsia="en-GB"/>
                </w:rPr>
                <w:t>https://www.gov.uk/coronavirus</w:t>
              </w:r>
            </w:hyperlink>
            <w:r w:rsidRPr="008337E7" w:rsidR="005E148E">
              <w:rPr>
                <w:rFonts w:asciiTheme="minorHAnsi" w:hAnsiTheme="minorHAnsi" w:cstheme="minorHAnsi"/>
                <w:lang w:eastAsia="en-GB"/>
              </w:rPr>
              <w:t xml:space="preserve"> and </w:t>
            </w:r>
          </w:p>
          <w:p w:rsidRPr="008337E7" w:rsidR="005E148E" w:rsidP="005E148E" w:rsidRDefault="001138CC" w14:paraId="173C1F3E" w14:textId="77777777">
            <w:pPr>
              <w:rPr>
                <w:rFonts w:asciiTheme="minorHAnsi" w:hAnsiTheme="minorHAnsi" w:cstheme="minorHAnsi"/>
                <w:lang w:eastAsia="en-GB"/>
              </w:rPr>
            </w:pPr>
            <w:hyperlink r:id="rId14">
              <w:r w:rsidRPr="008337E7" w:rsidR="005E148E">
                <w:rPr>
                  <w:rStyle w:val="Hyperlink"/>
                  <w:rFonts w:asciiTheme="minorHAnsi" w:hAnsiTheme="minorHAnsi" w:cstheme="minorHAnsi"/>
                </w:rPr>
                <w:t>University information</w:t>
              </w:r>
            </w:hyperlink>
            <w:r w:rsidRPr="008337E7" w:rsidR="005E148E">
              <w:rPr>
                <w:rStyle w:val="Hyperlink"/>
                <w:rFonts w:asciiTheme="minorHAnsi" w:hAnsiTheme="minorHAnsi" w:cstheme="minorHAnsi"/>
              </w:rPr>
              <w:t>.</w:t>
            </w:r>
          </w:p>
          <w:p w:rsidRPr="4C52D39A" w:rsidR="00467C63" w:rsidP="005E148E" w:rsidRDefault="00467C63" w14:paraId="60622E4E" w14:textId="639EDBC5">
            <w:pPr>
              <w:rPr>
                <w:rFonts w:ascii="Calibri" w:hAnsi="Calibri" w:cs="Calibri"/>
              </w:rPr>
            </w:pPr>
          </w:p>
        </w:tc>
        <w:tc>
          <w:tcPr>
            <w:tcW w:w="1570" w:type="dxa"/>
            <w:shd w:val="clear" w:color="auto" w:fill="auto"/>
            <w:tcMar/>
          </w:tcPr>
          <w:p w:rsidR="00467C63" w:rsidP="00593676" w:rsidRDefault="00AB7B3E" w14:paraId="31974353" w14:textId="4548E59B">
            <w:pPr>
              <w:rPr>
                <w:rFonts w:ascii="Calibri" w:hAnsi="Calibri" w:cs="Calibri"/>
                <w:sz w:val="22"/>
                <w:szCs w:val="22"/>
              </w:rPr>
            </w:pPr>
            <w:r>
              <w:rPr>
                <w:rFonts w:ascii="Calibri" w:hAnsi="Calibri" w:cs="Calibri"/>
                <w:sz w:val="22"/>
                <w:szCs w:val="22"/>
              </w:rPr>
              <w:t>Low</w:t>
            </w:r>
          </w:p>
        </w:tc>
      </w:tr>
    </w:tbl>
    <w:p w:rsidR="00BF7CD2" w:rsidP="00B62FB8" w:rsidRDefault="00BF7CD2" w14:paraId="0832FB86" w14:textId="77777777">
      <w:pPr>
        <w:rPr>
          <w:b/>
          <w:sz w:val="24"/>
          <w:szCs w:val="24"/>
        </w:rPr>
      </w:pPr>
    </w:p>
    <w:p w:rsidR="00557AA0" w:rsidP="00557AA0" w:rsidRDefault="00557AA0" w14:paraId="4E1799A9" w14:textId="77777777">
      <w:pPr>
        <w:rPr>
          <w:rFonts w:ascii="Calibri" w:hAnsi="Calibri" w:cs="Calibri"/>
          <w:b/>
          <w:color w:val="007DA8"/>
          <w:sz w:val="28"/>
        </w:rPr>
      </w:pPr>
    </w:p>
    <w:p w:rsidR="001138CC" w:rsidP="00557AA0" w:rsidRDefault="001138CC" w14:paraId="3E7B73B2" w14:textId="77777777">
      <w:pPr>
        <w:rPr>
          <w:rFonts w:ascii="Calibri" w:hAnsi="Calibri" w:cs="Calibri"/>
          <w:b/>
          <w:color w:val="007DA8"/>
          <w:sz w:val="28"/>
        </w:rPr>
      </w:pPr>
    </w:p>
    <w:p w:rsidR="001138CC" w:rsidP="00557AA0" w:rsidRDefault="001138CC" w14:paraId="561D2092" w14:textId="77777777">
      <w:pPr>
        <w:rPr>
          <w:rFonts w:ascii="Calibri" w:hAnsi="Calibri" w:cs="Calibri"/>
          <w:b/>
          <w:color w:val="007DA8"/>
          <w:sz w:val="28"/>
        </w:rPr>
      </w:pPr>
    </w:p>
    <w:p w:rsidRPr="008304F7" w:rsidR="00557AA0" w:rsidP="00557AA0" w:rsidRDefault="00557AA0" w14:paraId="7A6ED556" w14:textId="77777777">
      <w:pPr>
        <w:rPr>
          <w:rFonts w:ascii="Calibri" w:hAnsi="Calibri" w:cs="Calibri"/>
          <w:b/>
          <w:color w:val="007DA8"/>
          <w:sz w:val="28"/>
        </w:rPr>
      </w:pPr>
      <w:r w:rsidRPr="008304F7">
        <w:rPr>
          <w:rFonts w:ascii="Calibri" w:hAnsi="Calibri" w:cs="Calibri"/>
          <w:b/>
          <w:color w:val="007DA8"/>
          <w:sz w:val="28"/>
        </w:rPr>
        <w:lastRenderedPageBreak/>
        <w:t xml:space="preserve">Additional </w:t>
      </w:r>
      <w:r w:rsidRPr="00557AA0">
        <w:rPr>
          <w:rFonts w:ascii="Calibri" w:hAnsi="Calibri" w:cs="Calibri"/>
          <w:b/>
          <w:color w:val="007DA8"/>
          <w:sz w:val="28"/>
        </w:rPr>
        <w:t>Requirements (if not recorded elsewhere)</w:t>
      </w:r>
    </w:p>
    <w:p w:rsidR="00557AA0" w:rsidP="00557AA0" w:rsidRDefault="00557AA0" w14:paraId="08FB487F" w14:textId="77777777">
      <w:pPr>
        <w:rPr>
          <w:b/>
          <w:sz w:val="24"/>
          <w:szCs w:val="24"/>
        </w:rPr>
      </w:pPr>
    </w:p>
    <w:tbl>
      <w:tblPr>
        <w:tblW w:w="0" w:type="auto"/>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ook w:val="04A0" w:firstRow="1" w:lastRow="0" w:firstColumn="1" w:lastColumn="0" w:noHBand="0" w:noVBand="1"/>
      </w:tblPr>
      <w:tblGrid>
        <w:gridCol w:w="2767"/>
        <w:gridCol w:w="10227"/>
      </w:tblGrid>
      <w:tr w:rsidRPr="00F33573" w:rsidR="00557AA0" w:rsidTr="00593676" w14:paraId="32E3F6AB" w14:textId="77777777">
        <w:trPr>
          <w:trHeight w:val="315"/>
        </w:trPr>
        <w:tc>
          <w:tcPr>
            <w:tcW w:w="2767" w:type="dxa"/>
            <w:shd w:val="clear" w:color="auto" w:fill="F2F2F2" w:themeFill="background1" w:themeFillShade="F2"/>
          </w:tcPr>
          <w:p w:rsidRPr="008304F7" w:rsidR="00557AA0" w:rsidP="00DE0A86" w:rsidRDefault="00557AA0" w14:paraId="2B18D42E" w14:textId="77777777">
            <w:pPr>
              <w:rPr>
                <w:rFonts w:ascii="Calibri" w:hAnsi="Calibri" w:cs="Calibri"/>
                <w:b/>
              </w:rPr>
            </w:pPr>
            <w:r w:rsidRPr="008304F7">
              <w:rPr>
                <w:rFonts w:ascii="Calibri" w:hAnsi="Calibri" w:cs="Calibri"/>
                <w:b/>
              </w:rPr>
              <w:t>First Aid</w:t>
            </w:r>
          </w:p>
        </w:tc>
        <w:tc>
          <w:tcPr>
            <w:tcW w:w="10227" w:type="dxa"/>
            <w:shd w:val="clear" w:color="auto" w:fill="auto"/>
          </w:tcPr>
          <w:p w:rsidRPr="00593676" w:rsidR="00557AA0" w:rsidP="61C4FC8A" w:rsidRDefault="54DC4295" w14:paraId="7290AA58" w14:textId="123EA0CA">
            <w:pPr>
              <w:rPr>
                <w:rFonts w:ascii="Calibri" w:hAnsi="Calibri" w:cs="Calibri"/>
                <w:sz w:val="22"/>
                <w:szCs w:val="22"/>
              </w:rPr>
            </w:pPr>
            <w:r w:rsidRPr="00593676">
              <w:rPr>
                <w:rFonts w:ascii="Calibri" w:hAnsi="Calibri" w:cs="Calibri"/>
                <w:sz w:val="22"/>
                <w:szCs w:val="22"/>
              </w:rPr>
              <w:t>University first aid provision not applicable to home working</w:t>
            </w:r>
            <w:r w:rsidRPr="00593676" w:rsidR="300145D7">
              <w:rPr>
                <w:rFonts w:ascii="Calibri" w:hAnsi="Calibri" w:cs="Calibri"/>
                <w:sz w:val="22"/>
                <w:szCs w:val="22"/>
              </w:rPr>
              <w:t>.</w:t>
            </w:r>
            <w:r w:rsidRPr="00593676" w:rsidR="6D16F6B9">
              <w:rPr>
                <w:rFonts w:ascii="Calibri" w:hAnsi="Calibri" w:cs="Calibri"/>
                <w:sz w:val="22"/>
                <w:szCs w:val="22"/>
              </w:rPr>
              <w:t xml:space="preserve"> Homeworker to have appropriate level of domestic first aid. For more serious issues, homeworker to access</w:t>
            </w:r>
            <w:r w:rsidRPr="00593676" w:rsidR="300145D7">
              <w:rPr>
                <w:rFonts w:ascii="Calibri" w:hAnsi="Calibri" w:cs="Calibri"/>
                <w:sz w:val="22"/>
                <w:szCs w:val="22"/>
              </w:rPr>
              <w:t xml:space="preserve"> UK medical services as appropriate</w:t>
            </w:r>
            <w:r w:rsidRPr="00593676" w:rsidR="6A9AEC34">
              <w:rPr>
                <w:rFonts w:ascii="Calibri" w:hAnsi="Calibri" w:cs="Calibri"/>
                <w:sz w:val="22"/>
                <w:szCs w:val="22"/>
              </w:rPr>
              <w:t>.</w:t>
            </w:r>
          </w:p>
        </w:tc>
      </w:tr>
      <w:tr w:rsidRPr="00F33573" w:rsidR="00557AA0" w:rsidTr="00593676" w14:paraId="3DD6F751" w14:textId="77777777">
        <w:tc>
          <w:tcPr>
            <w:tcW w:w="2767" w:type="dxa"/>
            <w:shd w:val="clear" w:color="auto" w:fill="F2F2F2" w:themeFill="background1" w:themeFillShade="F2"/>
          </w:tcPr>
          <w:p w:rsidRPr="008304F7" w:rsidR="00557AA0" w:rsidP="00DE0A86" w:rsidRDefault="00557AA0" w14:paraId="014BB127" w14:textId="77777777">
            <w:pPr>
              <w:rPr>
                <w:rFonts w:ascii="Calibri" w:hAnsi="Calibri" w:cs="Calibri"/>
                <w:b/>
              </w:rPr>
            </w:pPr>
            <w:r w:rsidRPr="008304F7">
              <w:rPr>
                <w:rFonts w:ascii="Calibri" w:hAnsi="Calibri" w:cs="Calibri"/>
                <w:b/>
              </w:rPr>
              <w:t>Emergency</w:t>
            </w:r>
          </w:p>
        </w:tc>
        <w:tc>
          <w:tcPr>
            <w:tcW w:w="10227" w:type="dxa"/>
            <w:shd w:val="clear" w:color="auto" w:fill="auto"/>
          </w:tcPr>
          <w:p w:rsidRPr="00593676" w:rsidR="00557AA0" w:rsidP="00105B9C" w:rsidRDefault="6F2B2EAE" w14:paraId="23B3A53E" w14:textId="2C4B5C52">
            <w:pPr>
              <w:rPr>
                <w:rFonts w:ascii="Calibri" w:hAnsi="Calibri" w:cs="Calibri"/>
                <w:sz w:val="22"/>
                <w:szCs w:val="22"/>
              </w:rPr>
            </w:pPr>
            <w:r w:rsidRPr="00593676">
              <w:rPr>
                <w:rFonts w:ascii="Calibri" w:hAnsi="Calibri" w:cs="Calibri"/>
                <w:sz w:val="22"/>
                <w:szCs w:val="22"/>
              </w:rPr>
              <w:t>University emergency procedures not applicable to home working</w:t>
            </w:r>
            <w:r w:rsidRPr="00593676" w:rsidR="089EFD0D">
              <w:rPr>
                <w:rFonts w:ascii="Calibri" w:hAnsi="Calibri" w:cs="Calibri"/>
                <w:sz w:val="22"/>
                <w:szCs w:val="22"/>
              </w:rPr>
              <w:t xml:space="preserve">. </w:t>
            </w:r>
            <w:r w:rsidRPr="00593676" w:rsidR="3D1CE944">
              <w:rPr>
                <w:rFonts w:ascii="Calibri" w:hAnsi="Calibri" w:cs="Calibri"/>
                <w:sz w:val="22"/>
                <w:szCs w:val="22"/>
              </w:rPr>
              <w:t xml:space="preserve">Homeworker to have own means of communication to summon appropriate assistance. </w:t>
            </w:r>
            <w:r w:rsidRPr="00593676" w:rsidR="089EFD0D">
              <w:rPr>
                <w:rFonts w:ascii="Calibri" w:hAnsi="Calibri" w:cs="Calibri"/>
                <w:sz w:val="22"/>
                <w:szCs w:val="22"/>
              </w:rPr>
              <w:t>Use UK emergency services as appropriate</w:t>
            </w:r>
          </w:p>
        </w:tc>
      </w:tr>
      <w:tr w:rsidRPr="00F33573" w:rsidR="00557AA0" w:rsidTr="00593676" w14:paraId="56B3CFA8" w14:textId="77777777">
        <w:tc>
          <w:tcPr>
            <w:tcW w:w="2767" w:type="dxa"/>
            <w:shd w:val="clear" w:color="auto" w:fill="F2F2F2" w:themeFill="background1" w:themeFillShade="F2"/>
          </w:tcPr>
          <w:p w:rsidRPr="008304F7" w:rsidR="00557AA0" w:rsidP="00DE0A86" w:rsidRDefault="00557AA0" w14:paraId="7ADAB650" w14:textId="77777777">
            <w:pPr>
              <w:rPr>
                <w:rFonts w:ascii="Calibri" w:hAnsi="Calibri" w:cs="Calibri"/>
                <w:b/>
              </w:rPr>
            </w:pPr>
            <w:r w:rsidRPr="008304F7">
              <w:rPr>
                <w:rFonts w:ascii="Calibri" w:hAnsi="Calibri" w:cs="Calibri"/>
                <w:b/>
              </w:rPr>
              <w:t xml:space="preserve">Training, </w:t>
            </w:r>
            <w:proofErr w:type="gramStart"/>
            <w:r w:rsidRPr="008304F7">
              <w:rPr>
                <w:rFonts w:ascii="Calibri" w:hAnsi="Calibri" w:cs="Calibri"/>
                <w:b/>
              </w:rPr>
              <w:t>supervision</w:t>
            </w:r>
            <w:proofErr w:type="gramEnd"/>
            <w:r w:rsidRPr="008304F7">
              <w:rPr>
                <w:rFonts w:ascii="Calibri" w:hAnsi="Calibri" w:cs="Calibri"/>
                <w:b/>
              </w:rPr>
              <w:t xml:space="preserve"> and competency</w:t>
            </w:r>
          </w:p>
        </w:tc>
        <w:tc>
          <w:tcPr>
            <w:tcW w:w="10227" w:type="dxa"/>
            <w:shd w:val="clear" w:color="auto" w:fill="auto"/>
          </w:tcPr>
          <w:p w:rsidRPr="00593676" w:rsidR="00557AA0" w:rsidP="00DE0A86" w:rsidRDefault="001138CC" w14:paraId="612EAD1B" w14:textId="6D3D2CF4">
            <w:pPr>
              <w:rPr>
                <w:rFonts w:ascii="Calibri" w:hAnsi="Calibri" w:cs="Calibri"/>
                <w:sz w:val="22"/>
                <w:szCs w:val="22"/>
              </w:rPr>
            </w:pPr>
            <w:hyperlink r:id="rId15">
              <w:r w:rsidRPr="00593676" w:rsidR="7A9B0CDB">
                <w:rPr>
                  <w:rStyle w:val="Hyperlink"/>
                  <w:rFonts w:ascii="Calibri" w:hAnsi="Calibri" w:cs="Calibri"/>
                  <w:sz w:val="22"/>
                  <w:szCs w:val="22"/>
                </w:rPr>
                <w:t>General information on homeworking</w:t>
              </w:r>
            </w:hyperlink>
            <w:r w:rsidRPr="00593676" w:rsidR="7A9B0CDB">
              <w:rPr>
                <w:rFonts w:ascii="Calibri" w:hAnsi="Calibri" w:cs="Calibri"/>
                <w:sz w:val="22"/>
                <w:szCs w:val="22"/>
              </w:rPr>
              <w:t xml:space="preserve"> provided to workers</w:t>
            </w:r>
          </w:p>
        </w:tc>
      </w:tr>
      <w:tr w:rsidRPr="00F33573" w:rsidR="00557AA0" w:rsidTr="00593676" w14:paraId="4C1EC2DF" w14:textId="77777777">
        <w:tc>
          <w:tcPr>
            <w:tcW w:w="2767" w:type="dxa"/>
            <w:shd w:val="clear" w:color="auto" w:fill="F2F2F2" w:themeFill="background1" w:themeFillShade="F2"/>
          </w:tcPr>
          <w:p w:rsidRPr="008304F7" w:rsidR="00557AA0" w:rsidP="00DE0A86" w:rsidRDefault="00557AA0" w14:paraId="4B323A9F" w14:textId="0B13609E">
            <w:pPr>
              <w:rPr>
                <w:rFonts w:ascii="Calibri" w:hAnsi="Calibri" w:cs="Calibri"/>
                <w:b/>
              </w:rPr>
            </w:pPr>
            <w:r w:rsidRPr="008304F7">
              <w:rPr>
                <w:rFonts w:ascii="Calibri" w:hAnsi="Calibri" w:cs="Calibri"/>
                <w:b/>
              </w:rPr>
              <w:t>Other</w:t>
            </w:r>
            <w:r w:rsidR="00593676">
              <w:rPr>
                <w:rFonts w:ascii="Calibri" w:hAnsi="Calibri" w:cs="Calibri"/>
                <w:b/>
              </w:rPr>
              <w:t xml:space="preserve"> Information</w:t>
            </w:r>
          </w:p>
        </w:tc>
        <w:tc>
          <w:tcPr>
            <w:tcW w:w="10227" w:type="dxa"/>
            <w:shd w:val="clear" w:color="auto" w:fill="auto"/>
          </w:tcPr>
          <w:p w:rsidRPr="00105B9C" w:rsidR="00557AA0" w:rsidP="00192A34" w:rsidRDefault="00593676" w14:paraId="60FFB063" w14:textId="02CCED37">
            <w:pPr>
              <w:rPr>
                <w:rFonts w:ascii="Calibri" w:hAnsi="Calibri" w:cs="Calibri"/>
                <w:sz w:val="24"/>
                <w:szCs w:val="24"/>
              </w:rPr>
            </w:pPr>
            <w:r w:rsidRPr="00593676">
              <w:rPr>
                <w:rFonts w:ascii="Calibri" w:hAnsi="Calibri" w:cs="Calibri"/>
                <w:sz w:val="22"/>
                <w:szCs w:val="22"/>
              </w:rPr>
              <w:t xml:space="preserve">Health and Safety </w:t>
            </w:r>
            <w:hyperlink w:history="1" r:id="rId16">
              <w:r w:rsidRPr="00593676">
                <w:rPr>
                  <w:rStyle w:val="Hyperlink"/>
                  <w:rFonts w:ascii="Calibri" w:hAnsi="Calibri" w:cs="Calibri"/>
                  <w:sz w:val="22"/>
                  <w:szCs w:val="22"/>
                </w:rPr>
                <w:t>Home working</w:t>
              </w:r>
            </w:hyperlink>
          </w:p>
        </w:tc>
      </w:tr>
    </w:tbl>
    <w:p w:rsidRPr="00CE5421" w:rsidR="00557AA0" w:rsidP="00557AA0" w:rsidRDefault="00557AA0" w14:paraId="5326B6FC" w14:textId="77777777">
      <w:pPr>
        <w:rPr>
          <w:b/>
          <w:u w:val="single"/>
        </w:rPr>
      </w:pPr>
    </w:p>
    <w:p w:rsidRPr="003D2BE6" w:rsidR="00B62FB8" w:rsidP="00B62FB8" w:rsidRDefault="00965B6B" w14:paraId="370B4292" w14:textId="1510E63B">
      <w:pPr>
        <w:rPr>
          <w:rFonts w:ascii="Calibri" w:hAnsi="Calibri" w:cs="Calibri"/>
          <w:b/>
          <w:color w:val="007DA8"/>
          <w:sz w:val="32"/>
          <w:szCs w:val="24"/>
        </w:rPr>
      </w:pPr>
      <w:r w:rsidRPr="003D2BE6">
        <w:rPr>
          <w:rFonts w:ascii="Calibri" w:hAnsi="Calibri" w:cs="Calibri"/>
          <w:b/>
          <w:color w:val="007DA8"/>
          <w:sz w:val="32"/>
          <w:szCs w:val="24"/>
        </w:rPr>
        <w:t xml:space="preserve">Guidance on </w:t>
      </w:r>
      <w:r w:rsidR="00740860">
        <w:rPr>
          <w:rFonts w:ascii="Calibri" w:hAnsi="Calibri" w:cs="Calibri"/>
          <w:b/>
          <w:color w:val="007DA8"/>
          <w:sz w:val="32"/>
          <w:szCs w:val="24"/>
        </w:rPr>
        <w:t>completing</w:t>
      </w:r>
      <w:r w:rsidRPr="003D2BE6">
        <w:rPr>
          <w:rFonts w:ascii="Calibri" w:hAnsi="Calibri" w:cs="Calibri"/>
          <w:b/>
          <w:color w:val="007DA8"/>
          <w:sz w:val="32"/>
          <w:szCs w:val="24"/>
        </w:rPr>
        <w:t xml:space="preserve"> the form</w:t>
      </w:r>
    </w:p>
    <w:p w:rsidRPr="004D123D" w:rsidR="00965B6B" w:rsidP="00B62FB8" w:rsidRDefault="00965B6B" w14:paraId="4605ABBD" w14:textId="77777777">
      <w:pPr>
        <w:rPr>
          <w:rFonts w:ascii="Calibri" w:hAnsi="Calibri" w:cs="Calibri"/>
          <w:b/>
          <w:color w:val="007DA8"/>
          <w:szCs w:val="24"/>
        </w:rPr>
      </w:pPr>
    </w:p>
    <w:p w:rsidRPr="003D2BE6" w:rsidR="007471D3" w:rsidP="00B62FB8" w:rsidRDefault="007471D3" w14:paraId="629A3D30" w14:textId="107D7F44">
      <w:pPr>
        <w:rPr>
          <w:rFonts w:ascii="Calibri" w:hAnsi="Calibri" w:cs="Calibri"/>
          <w:sz w:val="22"/>
          <w:szCs w:val="18"/>
        </w:rPr>
      </w:pPr>
      <w:r w:rsidRPr="003D2BE6">
        <w:rPr>
          <w:rFonts w:ascii="Calibri" w:hAnsi="Calibri" w:cs="Calibri"/>
          <w:sz w:val="22"/>
          <w:szCs w:val="18"/>
        </w:rPr>
        <w:t xml:space="preserve">This form </w:t>
      </w:r>
      <w:r w:rsidR="00740860">
        <w:rPr>
          <w:rFonts w:ascii="Calibri" w:hAnsi="Calibri" w:cs="Calibri"/>
          <w:sz w:val="22"/>
          <w:szCs w:val="18"/>
        </w:rPr>
        <w:t xml:space="preserve">is a master risk assessment </w:t>
      </w:r>
      <w:r w:rsidR="001410B4">
        <w:rPr>
          <w:rFonts w:ascii="Calibri" w:hAnsi="Calibri" w:cs="Calibri"/>
          <w:sz w:val="22"/>
          <w:szCs w:val="18"/>
        </w:rPr>
        <w:t>for Home Working but may be added to where additional hazards and controls have been identified</w:t>
      </w:r>
      <w:r w:rsidR="00240094">
        <w:rPr>
          <w:rFonts w:ascii="Calibri" w:hAnsi="Calibri" w:cs="Calibri"/>
          <w:sz w:val="22"/>
          <w:szCs w:val="18"/>
        </w:rPr>
        <w:t>.</w:t>
      </w:r>
    </w:p>
    <w:p w:rsidRPr="003D2BE6" w:rsidR="007471D3" w:rsidP="00B62FB8" w:rsidRDefault="007471D3" w14:paraId="522A37DF" w14:textId="77777777">
      <w:pPr>
        <w:rPr>
          <w:rFonts w:ascii="Calibri" w:hAnsi="Calibri" w:cs="Calibri"/>
          <w:sz w:val="22"/>
          <w:szCs w:val="18"/>
        </w:rPr>
      </w:pPr>
      <w:r w:rsidRPr="003D2BE6">
        <w:rPr>
          <w:rFonts w:ascii="Calibri" w:hAnsi="Calibri" w:cs="Calibri"/>
          <w:sz w:val="22"/>
          <w:szCs w:val="18"/>
        </w:rPr>
        <w:t>Only complete a risk assessment if you have a good understanding of the activity being assessed and you have been instructed in the principles of</w:t>
      </w:r>
      <w:r w:rsidRPr="003D2BE6" w:rsidR="00263F49">
        <w:rPr>
          <w:rFonts w:ascii="Calibri" w:hAnsi="Calibri" w:cs="Calibri"/>
          <w:sz w:val="22"/>
          <w:szCs w:val="18"/>
        </w:rPr>
        <w:t xml:space="preserve"> carrying out a risk assessment (refer to your Business Unit arrangements on risk assessments).</w:t>
      </w:r>
    </w:p>
    <w:p w:rsidRPr="003D2BE6" w:rsidR="00C2449F" w:rsidP="00B62FB8" w:rsidRDefault="00C2449F" w14:paraId="38AE5342" w14:textId="77777777">
      <w:pPr>
        <w:rPr>
          <w:rFonts w:ascii="Calibri" w:hAnsi="Calibri" w:cs="Calibri"/>
          <w:sz w:val="22"/>
          <w:szCs w:val="18"/>
        </w:rPr>
      </w:pPr>
    </w:p>
    <w:p w:rsidRPr="003D2BE6" w:rsidR="00C2449F" w:rsidP="00965B6B" w:rsidRDefault="00C2449F" w14:paraId="12BCDE60" w14:textId="77777777">
      <w:pPr>
        <w:numPr>
          <w:ilvl w:val="0"/>
          <w:numId w:val="2"/>
        </w:numPr>
        <w:rPr>
          <w:rFonts w:ascii="Calibri" w:hAnsi="Calibri" w:cs="Calibri"/>
          <w:b/>
          <w:color w:val="005697"/>
          <w:sz w:val="22"/>
          <w:szCs w:val="18"/>
        </w:rPr>
      </w:pPr>
      <w:r w:rsidRPr="006D59B9">
        <w:rPr>
          <w:rFonts w:ascii="Calibri" w:hAnsi="Calibri" w:cs="Calibri"/>
          <w:b/>
          <w:color w:val="005697"/>
          <w:sz w:val="22"/>
          <w:szCs w:val="18"/>
        </w:rPr>
        <w:t>Responsible P</w:t>
      </w:r>
      <w:r w:rsidRPr="003D2BE6">
        <w:rPr>
          <w:rFonts w:ascii="Calibri" w:hAnsi="Calibri" w:cs="Calibri"/>
          <w:b/>
          <w:color w:val="005697"/>
          <w:sz w:val="22"/>
          <w:szCs w:val="18"/>
        </w:rPr>
        <w:t>erson</w:t>
      </w:r>
    </w:p>
    <w:p w:rsidRPr="008304F7" w:rsidR="00557AA0" w:rsidP="00D3494D" w:rsidRDefault="00557AA0" w14:paraId="72ABC2B8" w14:textId="30493B04">
      <w:pPr>
        <w:ind w:left="360"/>
        <w:rPr>
          <w:rFonts w:ascii="Calibri" w:hAnsi="Calibri" w:cs="Calibri"/>
          <w:sz w:val="22"/>
          <w:szCs w:val="22"/>
        </w:rPr>
      </w:pPr>
      <w:r w:rsidRPr="008304F7">
        <w:rPr>
          <w:rFonts w:ascii="Calibri" w:hAnsi="Calibri" w:cs="Calibri"/>
          <w:sz w:val="22"/>
          <w:szCs w:val="22"/>
        </w:rPr>
        <w:t>The manager who is responsible for the activity should approve the risk assessment</w:t>
      </w:r>
      <w:r w:rsidR="00440C9D">
        <w:rPr>
          <w:rFonts w:ascii="Calibri" w:hAnsi="Calibri" w:cs="Calibri"/>
          <w:sz w:val="22"/>
          <w:szCs w:val="22"/>
        </w:rPr>
        <w:t>. T</w:t>
      </w:r>
      <w:r w:rsidRPr="00557AA0">
        <w:rPr>
          <w:rFonts w:ascii="Calibri" w:hAnsi="Calibri" w:cs="Calibri"/>
          <w:sz w:val="22"/>
          <w:szCs w:val="22"/>
        </w:rPr>
        <w:t xml:space="preserve">his indicates they agree </w:t>
      </w:r>
      <w:r w:rsidR="00954605">
        <w:rPr>
          <w:rFonts w:ascii="Calibri" w:hAnsi="Calibri" w:cs="Calibri"/>
          <w:sz w:val="22"/>
          <w:szCs w:val="22"/>
        </w:rPr>
        <w:t xml:space="preserve">that </w:t>
      </w:r>
      <w:r w:rsidRPr="00557AA0">
        <w:rPr>
          <w:rFonts w:ascii="Calibri" w:hAnsi="Calibri" w:cs="Calibri"/>
          <w:sz w:val="22"/>
          <w:szCs w:val="22"/>
        </w:rPr>
        <w:t>the risk assessment is sufficiently detailed</w:t>
      </w:r>
      <w:r w:rsidR="00954605">
        <w:rPr>
          <w:rFonts w:ascii="Calibri" w:hAnsi="Calibri" w:cs="Calibri"/>
          <w:sz w:val="22"/>
          <w:szCs w:val="22"/>
        </w:rPr>
        <w:t>;</w:t>
      </w:r>
      <w:r w:rsidRPr="00557AA0">
        <w:rPr>
          <w:rFonts w:ascii="Calibri" w:hAnsi="Calibri" w:cs="Calibri"/>
          <w:sz w:val="22"/>
          <w:szCs w:val="22"/>
        </w:rPr>
        <w:t xml:space="preserve"> the control measures are appropriate and will be implemented</w:t>
      </w:r>
      <w:r w:rsidR="00954605">
        <w:rPr>
          <w:rFonts w:ascii="Calibri" w:hAnsi="Calibri" w:cs="Calibri"/>
          <w:sz w:val="22"/>
          <w:szCs w:val="22"/>
        </w:rPr>
        <w:t>,</w:t>
      </w:r>
      <w:r w:rsidRPr="00557AA0">
        <w:rPr>
          <w:rFonts w:ascii="Calibri" w:hAnsi="Calibri" w:cs="Calibri"/>
          <w:sz w:val="22"/>
          <w:szCs w:val="22"/>
        </w:rPr>
        <w:t xml:space="preserve"> and they authorise the work to commence. The Responsible Person may</w:t>
      </w:r>
      <w:r w:rsidRPr="008304F7">
        <w:rPr>
          <w:rFonts w:ascii="Calibri" w:hAnsi="Calibri" w:cs="Calibri"/>
          <w:sz w:val="22"/>
          <w:szCs w:val="22"/>
        </w:rPr>
        <w:t xml:space="preserve"> be a PI in the academic setting or a local line manager or head of section in non-academic sections of Schools/Faculties and Professional Services.</w:t>
      </w:r>
      <w:r>
        <w:rPr>
          <w:rFonts w:ascii="Calibri" w:hAnsi="Calibri" w:cs="Calibri"/>
          <w:sz w:val="22"/>
          <w:szCs w:val="22"/>
        </w:rPr>
        <w:t xml:space="preserve"> </w:t>
      </w:r>
    </w:p>
    <w:p w:rsidRPr="003D2BE6" w:rsidR="007471D3" w:rsidP="00263F49" w:rsidRDefault="007471D3" w14:paraId="4259EF60" w14:textId="77777777">
      <w:pPr>
        <w:rPr>
          <w:rFonts w:ascii="Calibri" w:hAnsi="Calibri" w:cs="Calibri"/>
          <w:b/>
          <w:sz w:val="24"/>
        </w:rPr>
      </w:pPr>
    </w:p>
    <w:p w:rsidRPr="003D2BE6" w:rsidR="00B62FB8" w:rsidP="00263F49" w:rsidRDefault="00B62FB8" w14:paraId="0F410A53" w14:textId="77777777">
      <w:pPr>
        <w:numPr>
          <w:ilvl w:val="0"/>
          <w:numId w:val="1"/>
        </w:numPr>
        <w:ind w:left="360"/>
        <w:rPr>
          <w:rFonts w:ascii="Calibri" w:hAnsi="Calibri" w:cs="Calibri"/>
          <w:b/>
          <w:color w:val="005697"/>
          <w:sz w:val="22"/>
          <w:szCs w:val="18"/>
        </w:rPr>
      </w:pPr>
      <w:r w:rsidRPr="003D2BE6">
        <w:rPr>
          <w:rFonts w:ascii="Calibri" w:hAnsi="Calibri" w:cs="Calibri"/>
          <w:b/>
          <w:color w:val="005697"/>
          <w:sz w:val="22"/>
          <w:szCs w:val="18"/>
        </w:rPr>
        <w:t>Those at risk / affected parties</w:t>
      </w:r>
    </w:p>
    <w:p w:rsidRPr="003D2BE6" w:rsidR="00B62FB8" w:rsidP="00965B6B" w:rsidRDefault="00B62FB8" w14:paraId="4D35BA77" w14:textId="56615BDE">
      <w:pPr>
        <w:ind w:left="360"/>
        <w:rPr>
          <w:rFonts w:ascii="Calibri" w:hAnsi="Calibri" w:cs="Calibri"/>
          <w:sz w:val="22"/>
          <w:szCs w:val="18"/>
        </w:rPr>
      </w:pPr>
      <w:r w:rsidRPr="003D2BE6">
        <w:rPr>
          <w:rFonts w:ascii="Calibri" w:hAnsi="Calibri" w:cs="Calibri"/>
          <w:sz w:val="22"/>
          <w:szCs w:val="18"/>
        </w:rPr>
        <w:t xml:space="preserve">Identify individuals or groups of people who might be affected by the </w:t>
      </w:r>
      <w:r w:rsidR="00AA23E8">
        <w:rPr>
          <w:rFonts w:ascii="Calibri" w:hAnsi="Calibri" w:cs="Calibri"/>
          <w:sz w:val="22"/>
          <w:szCs w:val="18"/>
        </w:rPr>
        <w:t>h</w:t>
      </w:r>
      <w:r w:rsidRPr="003D2BE6">
        <w:rPr>
          <w:rFonts w:ascii="Calibri" w:hAnsi="Calibri" w:cs="Calibri"/>
          <w:sz w:val="22"/>
          <w:szCs w:val="18"/>
        </w:rPr>
        <w:t xml:space="preserve">azard. </w:t>
      </w:r>
      <w:r w:rsidR="000A2C4B">
        <w:rPr>
          <w:rFonts w:ascii="Calibri" w:hAnsi="Calibri" w:cs="Calibri"/>
          <w:sz w:val="22"/>
          <w:szCs w:val="18"/>
        </w:rPr>
        <w:t xml:space="preserve"> </w:t>
      </w:r>
      <w:r w:rsidRPr="003D2BE6">
        <w:rPr>
          <w:rFonts w:ascii="Calibri" w:hAnsi="Calibri" w:cs="Calibri"/>
          <w:sz w:val="22"/>
          <w:szCs w:val="18"/>
        </w:rPr>
        <w:t>Besides staff and students consider visitors, members of the public, volunteers and others who could be affected.</w:t>
      </w:r>
    </w:p>
    <w:p w:rsidRPr="003D2BE6" w:rsidR="00B62FB8" w:rsidP="00263F49" w:rsidRDefault="00B62FB8" w14:paraId="213F366F" w14:textId="77777777">
      <w:pPr>
        <w:rPr>
          <w:rFonts w:ascii="Calibri" w:hAnsi="Calibri" w:cs="Calibri"/>
          <w:sz w:val="22"/>
          <w:szCs w:val="18"/>
        </w:rPr>
      </w:pPr>
    </w:p>
    <w:p w:rsidRPr="003D2BE6" w:rsidR="00B62FB8" w:rsidP="00263F49" w:rsidRDefault="00B62FB8" w14:paraId="1117F394" w14:textId="77777777">
      <w:pPr>
        <w:numPr>
          <w:ilvl w:val="0"/>
          <w:numId w:val="1"/>
        </w:numPr>
        <w:ind w:left="360"/>
        <w:rPr>
          <w:rFonts w:ascii="Calibri" w:hAnsi="Calibri" w:cs="Calibri"/>
          <w:color w:val="005697"/>
          <w:sz w:val="22"/>
          <w:szCs w:val="18"/>
        </w:rPr>
      </w:pPr>
      <w:r w:rsidRPr="003D2BE6">
        <w:rPr>
          <w:rFonts w:ascii="Calibri" w:hAnsi="Calibri" w:cs="Calibri"/>
          <w:b/>
          <w:color w:val="005697"/>
          <w:sz w:val="22"/>
          <w:szCs w:val="18"/>
        </w:rPr>
        <w:t>What are the hazards?</w:t>
      </w:r>
      <w:r w:rsidRPr="003D2BE6">
        <w:rPr>
          <w:rFonts w:ascii="Calibri" w:hAnsi="Calibri" w:cs="Calibri"/>
          <w:color w:val="005697"/>
          <w:sz w:val="22"/>
          <w:szCs w:val="18"/>
        </w:rPr>
        <w:t xml:space="preserve"> </w:t>
      </w:r>
    </w:p>
    <w:p w:rsidR="00B62FB8" w:rsidP="00965B6B" w:rsidRDefault="00B62FB8" w14:paraId="5EE83188" w14:textId="5ED0B485">
      <w:pPr>
        <w:ind w:left="360"/>
        <w:rPr>
          <w:rFonts w:ascii="Calibri" w:hAnsi="Calibri" w:cs="Calibri"/>
          <w:sz w:val="22"/>
          <w:szCs w:val="18"/>
        </w:rPr>
      </w:pPr>
      <w:r w:rsidRPr="003D2BE6">
        <w:rPr>
          <w:rFonts w:ascii="Calibri" w:hAnsi="Calibri" w:cs="Calibri"/>
          <w:sz w:val="22"/>
          <w:szCs w:val="18"/>
        </w:rPr>
        <w:t xml:space="preserve">The definition of </w:t>
      </w:r>
      <w:r w:rsidRPr="003D2BE6" w:rsidR="00E60B62">
        <w:rPr>
          <w:rFonts w:ascii="Calibri" w:hAnsi="Calibri" w:cs="Calibri"/>
          <w:sz w:val="22"/>
          <w:szCs w:val="18"/>
        </w:rPr>
        <w:t xml:space="preserve">a </w:t>
      </w:r>
      <w:r w:rsidR="00DC24E4">
        <w:rPr>
          <w:rFonts w:ascii="Calibri" w:hAnsi="Calibri" w:cs="Calibri"/>
          <w:sz w:val="22"/>
          <w:szCs w:val="18"/>
        </w:rPr>
        <w:t>h</w:t>
      </w:r>
      <w:r w:rsidRPr="003D2BE6">
        <w:rPr>
          <w:rFonts w:ascii="Calibri" w:hAnsi="Calibri" w:cs="Calibri"/>
          <w:sz w:val="22"/>
          <w:szCs w:val="18"/>
        </w:rPr>
        <w:t xml:space="preserve">azard is the potential for something to cause harm, </w:t>
      </w:r>
      <w:proofErr w:type="gramStart"/>
      <w:r w:rsidRPr="003D2BE6">
        <w:rPr>
          <w:rFonts w:ascii="Calibri" w:hAnsi="Calibri" w:cs="Calibri"/>
          <w:sz w:val="22"/>
          <w:szCs w:val="18"/>
        </w:rPr>
        <w:t>e.g.</w:t>
      </w:r>
      <w:proofErr w:type="gramEnd"/>
      <w:r w:rsidRPr="003D2BE6">
        <w:rPr>
          <w:rFonts w:ascii="Calibri" w:hAnsi="Calibri" w:cs="Calibri"/>
          <w:sz w:val="22"/>
          <w:szCs w:val="18"/>
        </w:rPr>
        <w:t xml:space="preserve"> chemicals, radiation, lasers, fire.</w:t>
      </w:r>
      <w:r w:rsidR="000A2C4B">
        <w:rPr>
          <w:rFonts w:ascii="Calibri" w:hAnsi="Calibri" w:cs="Calibri"/>
          <w:sz w:val="22"/>
          <w:szCs w:val="18"/>
        </w:rPr>
        <w:t xml:space="preserve"> </w:t>
      </w:r>
      <w:r w:rsidRPr="003D2BE6">
        <w:rPr>
          <w:rFonts w:ascii="Calibri" w:hAnsi="Calibri" w:cs="Calibri"/>
          <w:sz w:val="22"/>
          <w:szCs w:val="18"/>
        </w:rPr>
        <w:t xml:space="preserve"> In the </w:t>
      </w:r>
      <w:r w:rsidR="00DC24E4">
        <w:rPr>
          <w:rFonts w:ascii="Calibri" w:hAnsi="Calibri" w:cs="Calibri"/>
          <w:sz w:val="22"/>
          <w:szCs w:val="18"/>
        </w:rPr>
        <w:t>h</w:t>
      </w:r>
      <w:r w:rsidRPr="003D2BE6">
        <w:rPr>
          <w:rFonts w:ascii="Calibri" w:hAnsi="Calibri" w:cs="Calibri"/>
          <w:sz w:val="22"/>
          <w:szCs w:val="18"/>
        </w:rPr>
        <w:t>azards column, list the hazards which could reasonably be expected to result in significant harm.</w:t>
      </w:r>
    </w:p>
    <w:p w:rsidR="00D3494D" w:rsidP="00965B6B" w:rsidRDefault="00D3494D" w14:paraId="0CC1142A" w14:textId="77777777">
      <w:pPr>
        <w:ind w:left="360"/>
        <w:rPr>
          <w:rFonts w:ascii="Calibri" w:hAnsi="Calibri" w:cs="Calibri"/>
          <w:sz w:val="22"/>
          <w:szCs w:val="18"/>
        </w:rPr>
      </w:pPr>
    </w:p>
    <w:p w:rsidRPr="00D3494D" w:rsidR="00D3494D" w:rsidP="00D3494D" w:rsidRDefault="00D3494D" w14:paraId="662F35FE" w14:textId="77777777">
      <w:pPr>
        <w:numPr>
          <w:ilvl w:val="0"/>
          <w:numId w:val="1"/>
        </w:numPr>
        <w:ind w:left="360"/>
        <w:rPr>
          <w:rFonts w:ascii="Calibri" w:hAnsi="Calibri" w:cs="Calibri"/>
          <w:color w:val="005697"/>
          <w:sz w:val="22"/>
          <w:szCs w:val="18"/>
        </w:rPr>
      </w:pPr>
      <w:r>
        <w:rPr>
          <w:rFonts w:ascii="Calibri" w:hAnsi="Calibri" w:cs="Calibri"/>
          <w:b/>
          <w:color w:val="005697"/>
          <w:sz w:val="22"/>
          <w:szCs w:val="18"/>
        </w:rPr>
        <w:t>List the harm associated with the hazard</w:t>
      </w:r>
    </w:p>
    <w:p w:rsidR="006E338F" w:rsidP="00D3494D" w:rsidRDefault="00D3494D" w14:paraId="3C374DF4" w14:textId="277D0BEB">
      <w:pPr>
        <w:ind w:left="360"/>
        <w:rPr>
          <w:rFonts w:ascii="Calibri" w:hAnsi="Calibri" w:cs="Calibri"/>
          <w:sz w:val="22"/>
          <w:szCs w:val="18"/>
        </w:rPr>
      </w:pPr>
      <w:r>
        <w:rPr>
          <w:rFonts w:ascii="Calibri" w:hAnsi="Calibri" w:cs="Calibri"/>
          <w:sz w:val="22"/>
          <w:szCs w:val="18"/>
        </w:rPr>
        <w:lastRenderedPageBreak/>
        <w:t xml:space="preserve">For each hazard, there may be one or more types of harm that could occur. For example, working with cryogenic substances - harm may be asphyxiation, cold </w:t>
      </w:r>
      <w:proofErr w:type="gramStart"/>
      <w:r>
        <w:rPr>
          <w:rFonts w:ascii="Calibri" w:hAnsi="Calibri" w:cs="Calibri"/>
          <w:sz w:val="22"/>
          <w:szCs w:val="18"/>
        </w:rPr>
        <w:t>burns</w:t>
      </w:r>
      <w:proofErr w:type="gramEnd"/>
      <w:r>
        <w:rPr>
          <w:rFonts w:ascii="Calibri" w:hAnsi="Calibri" w:cs="Calibri"/>
          <w:sz w:val="22"/>
          <w:szCs w:val="18"/>
        </w:rPr>
        <w:t xml:space="preserve"> or fire/explosion</w:t>
      </w:r>
      <w:r w:rsidR="008A0E7B">
        <w:rPr>
          <w:rFonts w:ascii="Calibri" w:hAnsi="Calibri" w:cs="Calibri"/>
          <w:sz w:val="22"/>
          <w:szCs w:val="18"/>
        </w:rPr>
        <w:t>,</w:t>
      </w:r>
      <w:r>
        <w:rPr>
          <w:rFonts w:ascii="Calibri" w:hAnsi="Calibri" w:cs="Calibri"/>
          <w:sz w:val="22"/>
          <w:szCs w:val="18"/>
        </w:rPr>
        <w:t xml:space="preserve"> and each is likely to require different control measures to be implemented</w:t>
      </w:r>
      <w:r w:rsidR="006E338F">
        <w:rPr>
          <w:rFonts w:ascii="Calibri" w:hAnsi="Calibri" w:cs="Calibri"/>
          <w:sz w:val="22"/>
          <w:szCs w:val="18"/>
        </w:rPr>
        <w:t>. It is recommended each is given a separate line on the form</w:t>
      </w:r>
      <w:r>
        <w:rPr>
          <w:rFonts w:ascii="Calibri" w:hAnsi="Calibri" w:cs="Calibri"/>
          <w:sz w:val="22"/>
          <w:szCs w:val="18"/>
        </w:rPr>
        <w:t xml:space="preserve">.  </w:t>
      </w:r>
    </w:p>
    <w:p w:rsidRPr="00D3494D" w:rsidR="006E338F" w:rsidP="00D3494D" w:rsidRDefault="006E338F" w14:paraId="30B66D12" w14:textId="77777777">
      <w:pPr>
        <w:ind w:left="360"/>
        <w:rPr>
          <w:rFonts w:ascii="Calibri" w:hAnsi="Calibri" w:cs="Calibri"/>
          <w:sz w:val="22"/>
          <w:szCs w:val="18"/>
        </w:rPr>
      </w:pPr>
    </w:p>
    <w:p w:rsidRPr="003D2BE6" w:rsidR="00E60B62" w:rsidP="00263F49" w:rsidRDefault="00E60B62" w14:paraId="618326CD" w14:textId="77777777">
      <w:pPr>
        <w:numPr>
          <w:ilvl w:val="0"/>
          <w:numId w:val="1"/>
        </w:numPr>
        <w:ind w:left="360"/>
        <w:rPr>
          <w:rFonts w:ascii="Calibri" w:hAnsi="Calibri" w:cs="Calibri"/>
          <w:b/>
          <w:color w:val="005697"/>
          <w:sz w:val="22"/>
          <w:szCs w:val="18"/>
        </w:rPr>
      </w:pPr>
      <w:r w:rsidRPr="003D2BE6">
        <w:rPr>
          <w:rFonts w:ascii="Calibri" w:hAnsi="Calibri" w:cs="Calibri"/>
          <w:b/>
          <w:color w:val="005697"/>
          <w:sz w:val="22"/>
          <w:szCs w:val="18"/>
        </w:rPr>
        <w:t xml:space="preserve">Risk Evaluation </w:t>
      </w:r>
      <w:r w:rsidRPr="003D2BE6" w:rsidR="00C2449F">
        <w:rPr>
          <w:rFonts w:ascii="Calibri" w:hAnsi="Calibri" w:cs="Calibri"/>
          <w:b/>
          <w:color w:val="005697"/>
          <w:sz w:val="22"/>
          <w:szCs w:val="18"/>
        </w:rPr>
        <w:t xml:space="preserve">– </w:t>
      </w:r>
      <w:r w:rsidRPr="003D2BE6">
        <w:rPr>
          <w:rFonts w:ascii="Calibri" w:hAnsi="Calibri" w:cs="Calibri"/>
          <w:b/>
          <w:color w:val="005697"/>
          <w:sz w:val="22"/>
          <w:szCs w:val="18"/>
        </w:rPr>
        <w:t>High</w:t>
      </w:r>
      <w:r w:rsidRPr="003D2BE6" w:rsidR="00C2449F">
        <w:rPr>
          <w:rFonts w:ascii="Calibri" w:hAnsi="Calibri" w:cs="Calibri"/>
          <w:b/>
          <w:color w:val="005697"/>
          <w:sz w:val="22"/>
          <w:szCs w:val="18"/>
        </w:rPr>
        <w:t xml:space="preserve"> (H)</w:t>
      </w:r>
      <w:r w:rsidRPr="003D2BE6">
        <w:rPr>
          <w:rFonts w:ascii="Calibri" w:hAnsi="Calibri" w:cs="Calibri"/>
          <w:b/>
          <w:color w:val="005697"/>
          <w:sz w:val="22"/>
          <w:szCs w:val="18"/>
        </w:rPr>
        <w:t>, Medium</w:t>
      </w:r>
      <w:r w:rsidRPr="003D2BE6" w:rsidR="00C2449F">
        <w:rPr>
          <w:rFonts w:ascii="Calibri" w:hAnsi="Calibri" w:cs="Calibri"/>
          <w:b/>
          <w:color w:val="005697"/>
          <w:sz w:val="22"/>
          <w:szCs w:val="18"/>
        </w:rPr>
        <w:t xml:space="preserve"> (M)</w:t>
      </w:r>
      <w:r w:rsidRPr="003D2BE6">
        <w:rPr>
          <w:rFonts w:ascii="Calibri" w:hAnsi="Calibri" w:cs="Calibri"/>
          <w:b/>
          <w:color w:val="005697"/>
          <w:sz w:val="22"/>
          <w:szCs w:val="18"/>
        </w:rPr>
        <w:t xml:space="preserve"> or Low</w:t>
      </w:r>
      <w:r w:rsidRPr="003D2BE6" w:rsidR="00C2449F">
        <w:rPr>
          <w:rFonts w:ascii="Calibri" w:hAnsi="Calibri" w:cs="Calibri"/>
          <w:b/>
          <w:color w:val="005697"/>
          <w:sz w:val="22"/>
          <w:szCs w:val="18"/>
        </w:rPr>
        <w:t xml:space="preserve"> (L)</w:t>
      </w:r>
    </w:p>
    <w:p w:rsidR="00E60B62" w:rsidP="00965B6B" w:rsidRDefault="00E60B62" w14:paraId="7F746973" w14:textId="77777777">
      <w:pPr>
        <w:ind w:left="360"/>
        <w:rPr>
          <w:rFonts w:ascii="Calibri" w:hAnsi="Calibri" w:cs="Calibri"/>
          <w:sz w:val="22"/>
          <w:szCs w:val="18"/>
        </w:rPr>
      </w:pPr>
      <w:r w:rsidRPr="003D2BE6">
        <w:rPr>
          <w:rFonts w:ascii="Calibri" w:hAnsi="Calibri" w:cs="Calibri"/>
          <w:sz w:val="22"/>
          <w:szCs w:val="18"/>
        </w:rPr>
        <w:t xml:space="preserve">Decide whether the hazard presents a high, </w:t>
      </w:r>
      <w:proofErr w:type="gramStart"/>
      <w:r w:rsidRPr="003D2BE6">
        <w:rPr>
          <w:rFonts w:ascii="Calibri" w:hAnsi="Calibri" w:cs="Calibri"/>
          <w:sz w:val="22"/>
          <w:szCs w:val="18"/>
        </w:rPr>
        <w:t>medium</w:t>
      </w:r>
      <w:proofErr w:type="gramEnd"/>
      <w:r w:rsidRPr="003D2BE6">
        <w:rPr>
          <w:rFonts w:ascii="Calibri" w:hAnsi="Calibri" w:cs="Calibri"/>
          <w:sz w:val="22"/>
          <w:szCs w:val="18"/>
        </w:rPr>
        <w:t xml:space="preserve"> or low risk, based upon your knowledge of the severity of harm, frequency of activity and number and nature of the people involved. This is subjective which is why you must have good knowledge of the activity </w:t>
      </w:r>
      <w:proofErr w:type="gramStart"/>
      <w:r w:rsidRPr="003D2BE6">
        <w:rPr>
          <w:rFonts w:ascii="Calibri" w:hAnsi="Calibri" w:cs="Calibri"/>
          <w:sz w:val="22"/>
          <w:szCs w:val="18"/>
        </w:rPr>
        <w:t>in order to</w:t>
      </w:r>
      <w:proofErr w:type="gramEnd"/>
      <w:r w:rsidRPr="003D2BE6">
        <w:rPr>
          <w:rFonts w:ascii="Calibri" w:hAnsi="Calibri" w:cs="Calibri"/>
          <w:sz w:val="22"/>
          <w:szCs w:val="18"/>
        </w:rPr>
        <w:t xml:space="preserve"> undertake the risk assessment. </w:t>
      </w:r>
      <w:r w:rsidR="000A2C4B">
        <w:rPr>
          <w:rFonts w:ascii="Calibri" w:hAnsi="Calibri" w:cs="Calibri"/>
          <w:sz w:val="22"/>
          <w:szCs w:val="18"/>
        </w:rPr>
        <w:t xml:space="preserve"> </w:t>
      </w:r>
      <w:r w:rsidRPr="003D2BE6">
        <w:rPr>
          <w:rFonts w:ascii="Calibri" w:hAnsi="Calibri" w:cs="Calibri"/>
          <w:sz w:val="22"/>
          <w:szCs w:val="18"/>
        </w:rPr>
        <w:t>Hazards that remain high risk once evaluated after control measures are put in place, must not proceed without further consideration.</w:t>
      </w:r>
    </w:p>
    <w:p w:rsidR="00557AA0" w:rsidP="00965B6B" w:rsidRDefault="00557AA0" w14:paraId="2FFE5EF5" w14:textId="77777777">
      <w:pPr>
        <w:ind w:left="360"/>
        <w:rPr>
          <w:rFonts w:ascii="Calibri" w:hAnsi="Calibri" w:cs="Calibri"/>
          <w:sz w:val="22"/>
          <w:szCs w:val="18"/>
        </w:rPr>
      </w:pPr>
    </w:p>
    <w:p w:rsidRPr="00557AA0" w:rsidR="00557AA0" w:rsidP="00557AA0" w:rsidRDefault="00557AA0" w14:paraId="4C8DB259" w14:textId="27E3FC21">
      <w:pPr>
        <w:numPr>
          <w:ilvl w:val="0"/>
          <w:numId w:val="1"/>
        </w:numPr>
        <w:ind w:left="360"/>
        <w:rPr>
          <w:rFonts w:ascii="Calibri" w:hAnsi="Calibri" w:cs="Calibri"/>
          <w:b/>
          <w:color w:val="005697"/>
          <w:sz w:val="22"/>
          <w:szCs w:val="22"/>
        </w:rPr>
      </w:pPr>
      <w:r w:rsidRPr="00557AA0">
        <w:rPr>
          <w:rFonts w:ascii="Calibri" w:hAnsi="Calibri" w:cs="Calibri"/>
          <w:b/>
          <w:color w:val="005697"/>
          <w:sz w:val="22"/>
          <w:szCs w:val="22"/>
        </w:rPr>
        <w:t>What control measures are, or will be put, in place</w:t>
      </w:r>
    </w:p>
    <w:p w:rsidRPr="00B37208" w:rsidR="00557AA0" w:rsidP="00965B6B" w:rsidRDefault="00557AA0" w14:paraId="5BBDC307" w14:textId="454A1E8D">
      <w:pPr>
        <w:ind w:left="360"/>
        <w:rPr>
          <w:rFonts w:ascii="Calibri" w:hAnsi="Calibri" w:cs="Calibri"/>
          <w:i/>
          <w:iCs/>
          <w:sz w:val="22"/>
          <w:szCs w:val="18"/>
        </w:rPr>
      </w:pPr>
      <w:r w:rsidRPr="00557AA0">
        <w:rPr>
          <w:rFonts w:ascii="Calibri" w:hAnsi="Calibri" w:cs="Calibri"/>
          <w:sz w:val="22"/>
          <w:szCs w:val="22"/>
        </w:rPr>
        <w:t>List what is or will be put in place to reduce the likelihood of harm or make any harm less serious. These precautions should meet legal standards</w:t>
      </w:r>
      <w:r w:rsidR="00B37208">
        <w:rPr>
          <w:rFonts w:ascii="Calibri" w:hAnsi="Calibri" w:cs="Calibri"/>
          <w:sz w:val="22"/>
          <w:szCs w:val="22"/>
        </w:rPr>
        <w:t xml:space="preserve"> and </w:t>
      </w:r>
      <w:r w:rsidRPr="00557AA0">
        <w:rPr>
          <w:rFonts w:ascii="Calibri" w:hAnsi="Calibri" w:cs="Calibri"/>
          <w:sz w:val="22"/>
          <w:szCs w:val="22"/>
        </w:rPr>
        <w:t>represent good practice</w:t>
      </w:r>
      <w:r w:rsidR="00B37208">
        <w:rPr>
          <w:rFonts w:ascii="Calibri" w:hAnsi="Calibri" w:cs="Calibri"/>
          <w:sz w:val="22"/>
          <w:szCs w:val="22"/>
        </w:rPr>
        <w:t>.</w:t>
      </w:r>
      <w:r w:rsidRPr="00557AA0">
        <w:rPr>
          <w:rFonts w:ascii="Calibri" w:hAnsi="Calibri" w:cs="Calibri"/>
          <w:sz w:val="22"/>
          <w:szCs w:val="22"/>
        </w:rPr>
        <w:t xml:space="preserve"> They should also </w:t>
      </w:r>
      <w:proofErr w:type="gramStart"/>
      <w:r w:rsidRPr="00557AA0">
        <w:rPr>
          <w:rFonts w:ascii="Calibri" w:hAnsi="Calibri" w:cs="Calibri"/>
          <w:sz w:val="22"/>
          <w:szCs w:val="22"/>
        </w:rPr>
        <w:t>take into account</w:t>
      </w:r>
      <w:proofErr w:type="gramEnd"/>
      <w:r w:rsidRPr="00557AA0">
        <w:rPr>
          <w:rFonts w:ascii="Calibri" w:hAnsi="Calibri" w:cs="Calibri"/>
          <w:sz w:val="22"/>
          <w:szCs w:val="22"/>
        </w:rPr>
        <w:t xml:space="preserve"> the hierarchy of control and favour elimination, substitution, engineering methods over administrative controls. Fundamentally, ensure the risks are reduced </w:t>
      </w:r>
      <w:r w:rsidRPr="00B37208">
        <w:rPr>
          <w:rFonts w:ascii="Calibri" w:hAnsi="Calibri" w:cs="Calibri"/>
          <w:i/>
          <w:iCs/>
          <w:sz w:val="22"/>
          <w:szCs w:val="22"/>
        </w:rPr>
        <w:t>so far as is reasonably practicable.</w:t>
      </w:r>
    </w:p>
    <w:p w:rsidRPr="003D2BE6" w:rsidR="00E60B62" w:rsidP="00263F49" w:rsidRDefault="00E60B62" w14:paraId="19EFC1BB" w14:textId="77777777">
      <w:pPr>
        <w:rPr>
          <w:rFonts w:ascii="Calibri" w:hAnsi="Calibri" w:cs="Calibri"/>
          <w:sz w:val="22"/>
          <w:szCs w:val="18"/>
        </w:rPr>
      </w:pPr>
    </w:p>
    <w:p w:rsidRPr="003D2BE6" w:rsidR="00E60B62" w:rsidP="00263F49" w:rsidRDefault="00E60B62" w14:paraId="1DE7E2C6" w14:textId="704C555A">
      <w:pPr>
        <w:numPr>
          <w:ilvl w:val="0"/>
          <w:numId w:val="1"/>
        </w:numPr>
        <w:ind w:left="360"/>
        <w:rPr>
          <w:rFonts w:ascii="Calibri" w:hAnsi="Calibri" w:cs="Calibri"/>
          <w:b/>
          <w:color w:val="005697"/>
          <w:sz w:val="22"/>
          <w:szCs w:val="18"/>
        </w:rPr>
      </w:pPr>
      <w:r w:rsidRPr="003D2BE6">
        <w:rPr>
          <w:rFonts w:ascii="Calibri" w:hAnsi="Calibri" w:cs="Calibri"/>
          <w:b/>
          <w:color w:val="005697"/>
          <w:sz w:val="22"/>
          <w:szCs w:val="18"/>
        </w:rPr>
        <w:t>Review Period</w:t>
      </w:r>
    </w:p>
    <w:p w:rsidRPr="003D2BE6" w:rsidR="00E60B62" w:rsidP="00965B6B" w:rsidRDefault="00E60B62" w14:paraId="63F3967A" w14:textId="77777777">
      <w:pPr>
        <w:ind w:left="360"/>
        <w:rPr>
          <w:rFonts w:ascii="Calibri" w:hAnsi="Calibri" w:cs="Calibri"/>
          <w:sz w:val="22"/>
          <w:szCs w:val="18"/>
        </w:rPr>
      </w:pPr>
      <w:r w:rsidRPr="003D2BE6">
        <w:rPr>
          <w:rFonts w:ascii="Calibri" w:hAnsi="Calibri" w:cs="Calibri"/>
          <w:sz w:val="22"/>
          <w:szCs w:val="18"/>
        </w:rPr>
        <w:t>The University advises that all risk assessments are revised every two years to ensure validity. For activities undergoing change, consider a shorter timeframe for review.</w:t>
      </w:r>
      <w:r w:rsidR="002D56C1">
        <w:rPr>
          <w:rFonts w:ascii="Calibri" w:hAnsi="Calibri" w:cs="Calibri"/>
          <w:sz w:val="22"/>
          <w:szCs w:val="18"/>
        </w:rPr>
        <w:t xml:space="preserve"> </w:t>
      </w:r>
      <w:r w:rsidRPr="003D2BE6">
        <w:rPr>
          <w:rFonts w:ascii="Calibri" w:hAnsi="Calibri" w:cs="Calibri"/>
          <w:sz w:val="22"/>
          <w:szCs w:val="18"/>
        </w:rPr>
        <w:t xml:space="preserve"> For lower risk activities, you may consider a longer timeframe.</w:t>
      </w:r>
      <w:r w:rsidR="002D56C1">
        <w:rPr>
          <w:rFonts w:ascii="Calibri" w:hAnsi="Calibri" w:cs="Calibri"/>
          <w:sz w:val="22"/>
          <w:szCs w:val="18"/>
        </w:rPr>
        <w:t xml:space="preserve"> </w:t>
      </w:r>
      <w:r w:rsidRPr="003D2BE6">
        <w:rPr>
          <w:rFonts w:ascii="Calibri" w:hAnsi="Calibri" w:cs="Calibri"/>
          <w:sz w:val="22"/>
          <w:szCs w:val="18"/>
        </w:rPr>
        <w:t xml:space="preserve"> Comply with your Business Unit arrangements.</w:t>
      </w:r>
    </w:p>
    <w:p w:rsidR="00B62FB8" w:rsidP="00263F49" w:rsidRDefault="00B62FB8" w14:paraId="12E0AA47" w14:textId="77777777">
      <w:pPr>
        <w:rPr>
          <w:rFonts w:ascii="Calibri" w:hAnsi="Calibri" w:cs="Calibri"/>
          <w:sz w:val="22"/>
          <w:szCs w:val="18"/>
        </w:rPr>
      </w:pPr>
    </w:p>
    <w:p w:rsidR="00557AA0" w:rsidP="00557AA0" w:rsidRDefault="00557AA0" w14:paraId="4FF1251B" w14:textId="3B7355F5">
      <w:pPr>
        <w:numPr>
          <w:ilvl w:val="0"/>
          <w:numId w:val="1"/>
        </w:numPr>
        <w:ind w:left="360"/>
        <w:rPr>
          <w:rFonts w:ascii="Calibri" w:hAnsi="Calibri" w:cs="Calibri"/>
          <w:b/>
          <w:color w:val="005697"/>
          <w:sz w:val="22"/>
          <w:szCs w:val="22"/>
        </w:rPr>
      </w:pPr>
      <w:r>
        <w:rPr>
          <w:rFonts w:ascii="Calibri" w:hAnsi="Calibri" w:cs="Calibri"/>
          <w:b/>
          <w:color w:val="005697"/>
          <w:sz w:val="22"/>
          <w:szCs w:val="22"/>
        </w:rPr>
        <w:t>Justification for selection of controls</w:t>
      </w:r>
    </w:p>
    <w:p w:rsidRPr="008304F7" w:rsidR="00557AA0" w:rsidP="00557AA0" w:rsidRDefault="00557AA0" w14:paraId="7129694D" w14:textId="77777777">
      <w:pPr>
        <w:ind w:left="360"/>
        <w:rPr>
          <w:rFonts w:ascii="Calibri" w:hAnsi="Calibri" w:cs="Calibri"/>
          <w:sz w:val="22"/>
          <w:szCs w:val="22"/>
        </w:rPr>
      </w:pPr>
      <w:r>
        <w:rPr>
          <w:rFonts w:ascii="Calibri" w:hAnsi="Calibri" w:cs="Calibri"/>
          <w:sz w:val="22"/>
          <w:szCs w:val="22"/>
        </w:rPr>
        <w:t>In brief, the hierarchy of control in terms of robustness is: (1) Elimination (2) Substitution (3) Engineering Control (4) Administrative Control. If not implementing a higher level of control, justify the reasons why a low level is appropriate in the situation.</w:t>
      </w:r>
    </w:p>
    <w:p w:rsidRPr="003D2BE6" w:rsidR="00557AA0" w:rsidP="00263F49" w:rsidRDefault="00557AA0" w14:paraId="5CB9AFC6" w14:textId="77777777">
      <w:pPr>
        <w:rPr>
          <w:rFonts w:ascii="Calibri" w:hAnsi="Calibri" w:cs="Calibri"/>
          <w:sz w:val="22"/>
          <w:szCs w:val="18"/>
        </w:rPr>
      </w:pPr>
    </w:p>
    <w:p w:rsidRPr="003D2BE6" w:rsidR="007471D3" w:rsidP="00263F49" w:rsidRDefault="007471D3" w14:paraId="5A99220F" w14:textId="52B56002">
      <w:pPr>
        <w:numPr>
          <w:ilvl w:val="0"/>
          <w:numId w:val="1"/>
        </w:numPr>
        <w:ind w:left="360"/>
        <w:rPr>
          <w:rFonts w:ascii="Calibri" w:hAnsi="Calibri" w:cs="Calibri"/>
          <w:b/>
          <w:color w:val="005697"/>
          <w:sz w:val="22"/>
          <w:szCs w:val="18"/>
        </w:rPr>
      </w:pPr>
      <w:r w:rsidRPr="003D2BE6">
        <w:rPr>
          <w:rFonts w:ascii="Calibri" w:hAnsi="Calibri" w:cs="Calibri"/>
          <w:b/>
          <w:color w:val="005697"/>
          <w:sz w:val="22"/>
          <w:szCs w:val="18"/>
        </w:rPr>
        <w:t>Areas for additional consideration in your risk assessment or associated procedures</w:t>
      </w:r>
    </w:p>
    <w:p w:rsidR="002D56C1" w:rsidP="76774BE8" w:rsidRDefault="002D56C1" w14:paraId="37E34730" w14:textId="36D3C36E">
      <w:pPr>
        <w:ind w:left="360"/>
        <w:rPr>
          <w:rFonts w:ascii="Calibri" w:hAnsi="Calibri" w:cs="Calibri"/>
          <w:sz w:val="22"/>
          <w:szCs w:val="22"/>
        </w:rPr>
      </w:pPr>
      <w:r w:rsidRPr="76774BE8" w:rsidR="007471D3">
        <w:rPr>
          <w:rFonts w:ascii="Calibri" w:hAnsi="Calibri" w:cs="Calibri"/>
          <w:sz w:val="22"/>
          <w:szCs w:val="22"/>
        </w:rPr>
        <w:t xml:space="preserve">Consider training and supervision, manual handling, waste disposal, </w:t>
      </w:r>
      <w:r w:rsidRPr="76774BE8" w:rsidR="00FD38DF">
        <w:rPr>
          <w:rFonts w:ascii="Calibri" w:hAnsi="Calibri" w:cs="Calibri"/>
          <w:sz w:val="22"/>
          <w:szCs w:val="22"/>
        </w:rPr>
        <w:t xml:space="preserve">first aid, </w:t>
      </w:r>
      <w:r w:rsidRPr="76774BE8" w:rsidR="007471D3">
        <w:rPr>
          <w:rFonts w:ascii="Calibri" w:hAnsi="Calibri" w:cs="Calibri"/>
          <w:sz w:val="22"/>
          <w:szCs w:val="22"/>
        </w:rPr>
        <w:t xml:space="preserve">emergency situations such as spillage, access to medical </w:t>
      </w:r>
      <w:r w:rsidRPr="76774BE8" w:rsidR="007471D3">
        <w:rPr>
          <w:rFonts w:ascii="Calibri" w:hAnsi="Calibri" w:cs="Calibri"/>
          <w:sz w:val="22"/>
          <w:szCs w:val="22"/>
        </w:rPr>
        <w:t>assistance</w:t>
      </w:r>
      <w:r w:rsidRPr="76774BE8" w:rsidR="007471D3">
        <w:rPr>
          <w:rFonts w:ascii="Calibri" w:hAnsi="Calibri" w:cs="Calibri"/>
          <w:sz w:val="22"/>
          <w:szCs w:val="22"/>
        </w:rPr>
        <w:t xml:space="preserve">. It may be more </w:t>
      </w:r>
      <w:r w:rsidRPr="76774BE8" w:rsidR="007471D3">
        <w:rPr>
          <w:rFonts w:ascii="Calibri" w:hAnsi="Calibri" w:cs="Calibri"/>
          <w:sz w:val="22"/>
          <w:szCs w:val="22"/>
        </w:rPr>
        <w:t>appropriate for</w:t>
      </w:r>
      <w:r w:rsidRPr="76774BE8" w:rsidR="007471D3">
        <w:rPr>
          <w:rFonts w:ascii="Calibri" w:hAnsi="Calibri" w:cs="Calibri"/>
          <w:sz w:val="22"/>
          <w:szCs w:val="22"/>
        </w:rPr>
        <w:t xml:space="preserve"> these to be covered as part of a safe working procedure or standard operating procedure.</w:t>
      </w:r>
    </w:p>
    <w:p w:rsidRPr="002D56C1" w:rsidR="00C90237" w:rsidP="002D56C1" w:rsidRDefault="002D56C1" w14:paraId="252ED24F" w14:textId="77777777">
      <w:pPr>
        <w:tabs>
          <w:tab w:val="left" w:pos="11010"/>
        </w:tabs>
        <w:rPr>
          <w:rFonts w:ascii="Calibri" w:hAnsi="Calibri" w:cs="Calibri"/>
          <w:sz w:val="22"/>
          <w:szCs w:val="18"/>
        </w:rPr>
      </w:pPr>
      <w:r>
        <w:rPr>
          <w:rFonts w:ascii="Calibri" w:hAnsi="Calibri" w:cs="Calibri"/>
          <w:sz w:val="22"/>
          <w:szCs w:val="18"/>
        </w:rPr>
        <w:tab/>
      </w:r>
    </w:p>
    <w:sectPr w:rsidRPr="002D56C1" w:rsidR="00C90237" w:rsidSect="009E7B18">
      <w:headerReference w:type="default" r:id="rId17"/>
      <w:footerReference w:type="default" r:id="rId18"/>
      <w:pgSz w:w="15840" w:h="12240"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B0E50" w:rsidP="008717D3" w:rsidRDefault="00AB0E50" w14:paraId="767C3527" w14:textId="77777777">
      <w:r>
        <w:separator/>
      </w:r>
    </w:p>
  </w:endnote>
  <w:endnote w:type="continuationSeparator" w:id="0">
    <w:p w:rsidR="00AB0E50" w:rsidP="008717D3" w:rsidRDefault="00AB0E50" w14:paraId="035C5B3F" w14:textId="77777777">
      <w:r>
        <w:continuationSeparator/>
      </w:r>
    </w:p>
  </w:endnote>
  <w:endnote w:type="continuationNotice" w:id="1">
    <w:p w:rsidR="00AB0E50" w:rsidRDefault="00AB0E50" w14:paraId="705EC8E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325" w:type="dxa"/>
      <w:tblInd w:w="-34" w:type="dxa"/>
      <w:tblLook w:val="04A0" w:firstRow="1" w:lastRow="0" w:firstColumn="1" w:lastColumn="0" w:noHBand="0" w:noVBand="1"/>
    </w:tblPr>
    <w:tblGrid>
      <w:gridCol w:w="4910"/>
      <w:gridCol w:w="3260"/>
      <w:gridCol w:w="5155"/>
    </w:tblGrid>
    <w:tr w:rsidRPr="003D2BE6" w:rsidR="00965B6B" w:rsidTr="003D2BE6" w14:paraId="2AC14328" w14:textId="77777777">
      <w:tc>
        <w:tcPr>
          <w:tcW w:w="4910" w:type="dxa"/>
          <w:shd w:val="clear" w:color="auto" w:fill="auto"/>
        </w:tcPr>
        <w:p w:rsidRPr="003D2BE6" w:rsidR="00965B6B" w:rsidP="00965B6B" w:rsidRDefault="00FE63B4" w14:paraId="428EADCA" w14:textId="77777777">
          <w:pPr>
            <w:pStyle w:val="Footer"/>
            <w:rPr>
              <w:color w:val="191A4F"/>
              <w:sz w:val="16"/>
            </w:rPr>
          </w:pPr>
          <w:r>
            <w:rPr>
              <w:color w:val="191A4F"/>
              <w:sz w:val="16"/>
            </w:rPr>
            <w:t>Master Risk Assessment Form: SAF-FOR-MRA-HML</w:t>
          </w:r>
        </w:p>
      </w:tc>
      <w:tc>
        <w:tcPr>
          <w:tcW w:w="3260" w:type="dxa"/>
          <w:shd w:val="clear" w:color="auto" w:fill="auto"/>
        </w:tcPr>
        <w:p w:rsidRPr="003D2BE6" w:rsidR="00965B6B" w:rsidP="003D2BE6" w:rsidRDefault="00965B6B" w14:paraId="76ADF260" w14:textId="5DA290A1">
          <w:pPr>
            <w:pStyle w:val="Footer"/>
            <w:jc w:val="center"/>
            <w:rPr>
              <w:color w:val="191A4F"/>
              <w:sz w:val="16"/>
            </w:rPr>
          </w:pPr>
          <w:r w:rsidRPr="003D2BE6">
            <w:rPr>
              <w:color w:val="191A4F"/>
              <w:sz w:val="16"/>
            </w:rPr>
            <w:t xml:space="preserve">Page </w:t>
          </w:r>
          <w:r w:rsidRPr="003D2BE6">
            <w:rPr>
              <w:color w:val="191A4F"/>
              <w:sz w:val="16"/>
            </w:rPr>
            <w:fldChar w:fldCharType="begin"/>
          </w:r>
          <w:r w:rsidRPr="003D2BE6">
            <w:rPr>
              <w:color w:val="191A4F"/>
              <w:sz w:val="16"/>
            </w:rPr>
            <w:instrText xml:space="preserve"> PAGE  \* Arabic  \* MERGEFORMAT </w:instrText>
          </w:r>
          <w:r w:rsidRPr="003D2BE6">
            <w:rPr>
              <w:color w:val="191A4F"/>
              <w:sz w:val="16"/>
            </w:rPr>
            <w:fldChar w:fldCharType="separate"/>
          </w:r>
          <w:r w:rsidR="00323B35">
            <w:rPr>
              <w:noProof/>
              <w:color w:val="191A4F"/>
              <w:sz w:val="16"/>
            </w:rPr>
            <w:t>3</w:t>
          </w:r>
          <w:r w:rsidRPr="003D2BE6">
            <w:rPr>
              <w:color w:val="191A4F"/>
              <w:sz w:val="16"/>
            </w:rPr>
            <w:fldChar w:fldCharType="end"/>
          </w:r>
          <w:r w:rsidRPr="003D2BE6">
            <w:rPr>
              <w:color w:val="191A4F"/>
              <w:sz w:val="16"/>
            </w:rPr>
            <w:t xml:space="preserve"> of </w:t>
          </w:r>
          <w:r w:rsidRPr="003D2BE6">
            <w:rPr>
              <w:color w:val="191A4F"/>
              <w:sz w:val="16"/>
            </w:rPr>
            <w:fldChar w:fldCharType="begin"/>
          </w:r>
          <w:r w:rsidRPr="003D2BE6">
            <w:rPr>
              <w:color w:val="191A4F"/>
              <w:sz w:val="16"/>
            </w:rPr>
            <w:instrText xml:space="preserve"> NUMPAGES  \* Arabic  \* MERGEFORMAT </w:instrText>
          </w:r>
          <w:r w:rsidRPr="003D2BE6">
            <w:rPr>
              <w:color w:val="191A4F"/>
              <w:sz w:val="16"/>
            </w:rPr>
            <w:fldChar w:fldCharType="separate"/>
          </w:r>
          <w:r w:rsidR="00323B35">
            <w:rPr>
              <w:noProof/>
              <w:color w:val="191A4F"/>
              <w:sz w:val="16"/>
            </w:rPr>
            <w:t>7</w:t>
          </w:r>
          <w:r w:rsidRPr="003D2BE6">
            <w:rPr>
              <w:color w:val="191A4F"/>
              <w:sz w:val="16"/>
            </w:rPr>
            <w:fldChar w:fldCharType="end"/>
          </w:r>
        </w:p>
      </w:tc>
      <w:tc>
        <w:tcPr>
          <w:tcW w:w="5155" w:type="dxa"/>
          <w:shd w:val="clear" w:color="auto" w:fill="auto"/>
        </w:tcPr>
        <w:p w:rsidRPr="003D2BE6" w:rsidR="00965B6B" w:rsidP="004813E6" w:rsidRDefault="006C47CE" w14:paraId="0A383E78" w14:textId="7F62323F">
          <w:pPr>
            <w:pStyle w:val="Footer"/>
            <w:jc w:val="right"/>
            <w:rPr>
              <w:color w:val="191A4F"/>
              <w:sz w:val="16"/>
            </w:rPr>
          </w:pPr>
          <w:r>
            <w:rPr>
              <w:color w:val="191A4F"/>
              <w:sz w:val="16"/>
            </w:rPr>
            <w:t>June 2023</w:t>
          </w:r>
        </w:p>
      </w:tc>
    </w:tr>
    <w:tr w:rsidRPr="003D2BE6" w:rsidR="00965B6B" w:rsidTr="003D2BE6" w14:paraId="7DC909C3" w14:textId="77777777">
      <w:tc>
        <w:tcPr>
          <w:tcW w:w="4910" w:type="dxa"/>
          <w:shd w:val="clear" w:color="auto" w:fill="auto"/>
        </w:tcPr>
        <w:p w:rsidRPr="003D2BE6" w:rsidR="00965B6B" w:rsidP="00983854" w:rsidRDefault="00965B6B" w14:paraId="533A2CE6" w14:textId="77777777">
          <w:pPr>
            <w:pStyle w:val="Footer"/>
            <w:rPr>
              <w:color w:val="191A4F"/>
              <w:sz w:val="16"/>
            </w:rPr>
          </w:pPr>
        </w:p>
      </w:tc>
      <w:tc>
        <w:tcPr>
          <w:tcW w:w="3260" w:type="dxa"/>
          <w:shd w:val="clear" w:color="auto" w:fill="auto"/>
        </w:tcPr>
        <w:p w:rsidRPr="003D2BE6" w:rsidR="00965B6B" w:rsidP="003D2BE6" w:rsidRDefault="00965B6B" w14:paraId="79D94573" w14:textId="77777777">
          <w:pPr>
            <w:pStyle w:val="Footer"/>
            <w:jc w:val="center"/>
            <w:rPr>
              <w:color w:val="191A4F"/>
              <w:sz w:val="16"/>
            </w:rPr>
          </w:pPr>
          <w:r w:rsidRPr="003D2BE6">
            <w:rPr>
              <w:color w:val="191A4F"/>
              <w:sz w:val="16"/>
            </w:rPr>
            <w:t>Version 1</w:t>
          </w:r>
        </w:p>
      </w:tc>
      <w:tc>
        <w:tcPr>
          <w:tcW w:w="5155" w:type="dxa"/>
          <w:shd w:val="clear" w:color="auto" w:fill="auto"/>
        </w:tcPr>
        <w:p w:rsidRPr="003D2BE6" w:rsidR="00965B6B" w:rsidP="003D2BE6" w:rsidRDefault="00965B6B" w14:paraId="1F4A3B13" w14:textId="3A02591A">
          <w:pPr>
            <w:pStyle w:val="Footer"/>
            <w:jc w:val="right"/>
            <w:rPr>
              <w:color w:val="191A4F"/>
              <w:sz w:val="16"/>
            </w:rPr>
          </w:pPr>
          <w:r w:rsidRPr="003D2BE6">
            <w:rPr>
              <w:color w:val="191A4F"/>
              <w:sz w:val="14"/>
            </w:rPr>
            <w:t xml:space="preserve">Refer to Health and Safety </w:t>
          </w:r>
          <w:r w:rsidR="00630A22">
            <w:rPr>
              <w:color w:val="191A4F"/>
              <w:sz w:val="14"/>
            </w:rPr>
            <w:t>Department</w:t>
          </w:r>
          <w:r w:rsidRPr="003D2BE6">
            <w:rPr>
              <w:color w:val="191A4F"/>
              <w:sz w:val="14"/>
            </w:rPr>
            <w:t xml:space="preserve"> for latest version</w:t>
          </w:r>
        </w:p>
      </w:tc>
    </w:tr>
  </w:tbl>
  <w:p w:rsidR="00E60B62" w:rsidP="00E60B62" w:rsidRDefault="00E60B62" w14:paraId="24887115" w14:textId="7777777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B0E50" w:rsidP="008717D3" w:rsidRDefault="00AB0E50" w14:paraId="48A1CC38" w14:textId="77777777">
      <w:r>
        <w:separator/>
      </w:r>
    </w:p>
  </w:footnote>
  <w:footnote w:type="continuationSeparator" w:id="0">
    <w:p w:rsidR="00AB0E50" w:rsidP="008717D3" w:rsidRDefault="00AB0E50" w14:paraId="4A9E4C79" w14:textId="77777777">
      <w:r>
        <w:continuationSeparator/>
      </w:r>
    </w:p>
  </w:footnote>
  <w:footnote w:type="continuationNotice" w:id="1">
    <w:p w:rsidR="00AB0E50" w:rsidRDefault="00AB0E50" w14:paraId="3A13D34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144FF" w:rsidRDefault="00291AF0" w14:paraId="627690F2" w14:textId="71BD741F">
    <w:pPr>
      <w:pStyle w:val="Header"/>
    </w:pPr>
    <w:r>
      <w:rPr>
        <w:noProof/>
        <w:lang w:eastAsia="en-GB"/>
      </w:rPr>
      <w:drawing>
        <wp:anchor distT="0" distB="0" distL="114300" distR="114300" simplePos="0" relativeHeight="251658240" behindDoc="0" locked="0" layoutInCell="1" allowOverlap="1" wp14:anchorId="385BEA85" wp14:editId="55CB425B">
          <wp:simplePos x="0" y="0"/>
          <wp:positionH relativeFrom="column">
            <wp:posOffset>8890</wp:posOffset>
          </wp:positionH>
          <wp:positionV relativeFrom="paragraph">
            <wp:posOffset>-66675</wp:posOffset>
          </wp:positionV>
          <wp:extent cx="1440180" cy="534670"/>
          <wp:effectExtent l="0" t="0" r="0" b="0"/>
          <wp:wrapNone/>
          <wp:docPr id="3" name="Picture 3" descr="UoN_Primary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oN_Primary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180" cy="53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4FF" w:rsidP="00C90237" w:rsidRDefault="00C90237" w14:paraId="79A36FD9" w14:textId="77777777">
    <w:pPr>
      <w:jc w:val="center"/>
      <w:rPr>
        <w:rFonts w:ascii="Calibri" w:hAnsi="Calibri" w:cs="Calibri"/>
        <w:b/>
        <w:color w:val="007DA8"/>
        <w:sz w:val="32"/>
        <w:szCs w:val="32"/>
      </w:rPr>
    </w:pPr>
    <w:r w:rsidRPr="00C90237">
      <w:rPr>
        <w:rFonts w:ascii="Calibri" w:hAnsi="Calibri" w:cs="Calibri"/>
        <w:b/>
        <w:color w:val="007DA8"/>
        <w:sz w:val="32"/>
        <w:szCs w:val="32"/>
      </w:rPr>
      <w:t>Master Risk Assessment Form</w:t>
    </w:r>
  </w:p>
  <w:p w:rsidRPr="00C90237" w:rsidR="00C90237" w:rsidP="00C90237" w:rsidRDefault="00C90237" w14:paraId="0E06D32B" w14:textId="77777777">
    <w:pPr>
      <w:jc w:val="center"/>
      <w:rPr>
        <w:color w:val="007DA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964F9"/>
    <w:multiLevelType w:val="hybridMultilevel"/>
    <w:tmpl w:val="DC36C54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17F25E0F"/>
    <w:multiLevelType w:val="hybridMultilevel"/>
    <w:tmpl w:val="47B6703A"/>
    <w:lvl w:ilvl="0" w:tplc="004CDF32">
      <w:start w:val="1"/>
      <w:numFmt w:val="bullet"/>
      <w:lvlText w:val=""/>
      <w:lvlJc w:val="left"/>
      <w:pPr>
        <w:ind w:left="4320" w:hanging="360"/>
      </w:pPr>
      <w:rPr>
        <w:rFonts w:hint="default" w:ascii="Wingdings" w:hAnsi="Wingdings"/>
        <w:color w:val="005697"/>
        <w:sz w:val="28"/>
      </w:rPr>
    </w:lvl>
    <w:lvl w:ilvl="1" w:tplc="08090003" w:tentative="1">
      <w:start w:val="1"/>
      <w:numFmt w:val="bullet"/>
      <w:lvlText w:val="o"/>
      <w:lvlJc w:val="left"/>
      <w:pPr>
        <w:ind w:left="5040" w:hanging="360"/>
      </w:pPr>
      <w:rPr>
        <w:rFonts w:hint="default" w:ascii="Courier New" w:hAnsi="Courier New" w:cs="Courier New"/>
      </w:rPr>
    </w:lvl>
    <w:lvl w:ilvl="2" w:tplc="08090005" w:tentative="1">
      <w:start w:val="1"/>
      <w:numFmt w:val="bullet"/>
      <w:lvlText w:val=""/>
      <w:lvlJc w:val="left"/>
      <w:pPr>
        <w:ind w:left="5760" w:hanging="360"/>
      </w:pPr>
      <w:rPr>
        <w:rFonts w:hint="default" w:ascii="Wingdings" w:hAnsi="Wingdings"/>
      </w:rPr>
    </w:lvl>
    <w:lvl w:ilvl="3" w:tplc="08090001" w:tentative="1">
      <w:start w:val="1"/>
      <w:numFmt w:val="bullet"/>
      <w:lvlText w:val=""/>
      <w:lvlJc w:val="left"/>
      <w:pPr>
        <w:ind w:left="6480" w:hanging="360"/>
      </w:pPr>
      <w:rPr>
        <w:rFonts w:hint="default" w:ascii="Symbol" w:hAnsi="Symbol"/>
      </w:rPr>
    </w:lvl>
    <w:lvl w:ilvl="4" w:tplc="08090003" w:tentative="1">
      <w:start w:val="1"/>
      <w:numFmt w:val="bullet"/>
      <w:lvlText w:val="o"/>
      <w:lvlJc w:val="left"/>
      <w:pPr>
        <w:ind w:left="7200" w:hanging="360"/>
      </w:pPr>
      <w:rPr>
        <w:rFonts w:hint="default" w:ascii="Courier New" w:hAnsi="Courier New" w:cs="Courier New"/>
      </w:rPr>
    </w:lvl>
    <w:lvl w:ilvl="5" w:tplc="08090005" w:tentative="1">
      <w:start w:val="1"/>
      <w:numFmt w:val="bullet"/>
      <w:lvlText w:val=""/>
      <w:lvlJc w:val="left"/>
      <w:pPr>
        <w:ind w:left="7920" w:hanging="360"/>
      </w:pPr>
      <w:rPr>
        <w:rFonts w:hint="default" w:ascii="Wingdings" w:hAnsi="Wingdings"/>
      </w:rPr>
    </w:lvl>
    <w:lvl w:ilvl="6" w:tplc="08090001" w:tentative="1">
      <w:start w:val="1"/>
      <w:numFmt w:val="bullet"/>
      <w:lvlText w:val=""/>
      <w:lvlJc w:val="left"/>
      <w:pPr>
        <w:ind w:left="8640" w:hanging="360"/>
      </w:pPr>
      <w:rPr>
        <w:rFonts w:hint="default" w:ascii="Symbol" w:hAnsi="Symbol"/>
      </w:rPr>
    </w:lvl>
    <w:lvl w:ilvl="7" w:tplc="08090003" w:tentative="1">
      <w:start w:val="1"/>
      <w:numFmt w:val="bullet"/>
      <w:lvlText w:val="o"/>
      <w:lvlJc w:val="left"/>
      <w:pPr>
        <w:ind w:left="9360" w:hanging="360"/>
      </w:pPr>
      <w:rPr>
        <w:rFonts w:hint="default" w:ascii="Courier New" w:hAnsi="Courier New" w:cs="Courier New"/>
      </w:rPr>
    </w:lvl>
    <w:lvl w:ilvl="8" w:tplc="08090005" w:tentative="1">
      <w:start w:val="1"/>
      <w:numFmt w:val="bullet"/>
      <w:lvlText w:val=""/>
      <w:lvlJc w:val="left"/>
      <w:pPr>
        <w:ind w:left="10080" w:hanging="360"/>
      </w:pPr>
      <w:rPr>
        <w:rFonts w:hint="default" w:ascii="Wingdings" w:hAnsi="Wingdings"/>
      </w:rPr>
    </w:lvl>
  </w:abstractNum>
  <w:abstractNum w:abstractNumId="2" w15:restartNumberingAfterBreak="0">
    <w:nsid w:val="305F796A"/>
    <w:multiLevelType w:val="multilevel"/>
    <w:tmpl w:val="6D06DD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339111FB"/>
    <w:multiLevelType w:val="hybridMultilevel"/>
    <w:tmpl w:val="DB9EE440"/>
    <w:lvl w:ilvl="0" w:tplc="08090005">
      <w:start w:val="1"/>
      <w:numFmt w:val="bullet"/>
      <w:lvlText w:val=""/>
      <w:lvlJc w:val="left"/>
      <w:pPr>
        <w:ind w:left="900" w:hanging="360"/>
      </w:pPr>
      <w:rPr>
        <w:rFonts w:hint="default" w:ascii="Wingdings" w:hAnsi="Wingdings"/>
      </w:rPr>
    </w:lvl>
    <w:lvl w:ilvl="1" w:tplc="08090003" w:tentative="1">
      <w:start w:val="1"/>
      <w:numFmt w:val="bullet"/>
      <w:lvlText w:val="o"/>
      <w:lvlJc w:val="left"/>
      <w:pPr>
        <w:ind w:left="1620" w:hanging="360"/>
      </w:pPr>
      <w:rPr>
        <w:rFonts w:hint="default" w:ascii="Courier New" w:hAnsi="Courier New" w:cs="Courier New"/>
      </w:rPr>
    </w:lvl>
    <w:lvl w:ilvl="2" w:tplc="08090005" w:tentative="1">
      <w:start w:val="1"/>
      <w:numFmt w:val="bullet"/>
      <w:lvlText w:val=""/>
      <w:lvlJc w:val="left"/>
      <w:pPr>
        <w:ind w:left="2340" w:hanging="360"/>
      </w:pPr>
      <w:rPr>
        <w:rFonts w:hint="default" w:ascii="Wingdings" w:hAnsi="Wingdings"/>
      </w:rPr>
    </w:lvl>
    <w:lvl w:ilvl="3" w:tplc="08090001" w:tentative="1">
      <w:start w:val="1"/>
      <w:numFmt w:val="bullet"/>
      <w:lvlText w:val=""/>
      <w:lvlJc w:val="left"/>
      <w:pPr>
        <w:ind w:left="3060" w:hanging="360"/>
      </w:pPr>
      <w:rPr>
        <w:rFonts w:hint="default" w:ascii="Symbol" w:hAnsi="Symbol"/>
      </w:rPr>
    </w:lvl>
    <w:lvl w:ilvl="4" w:tplc="08090003" w:tentative="1">
      <w:start w:val="1"/>
      <w:numFmt w:val="bullet"/>
      <w:lvlText w:val="o"/>
      <w:lvlJc w:val="left"/>
      <w:pPr>
        <w:ind w:left="3780" w:hanging="360"/>
      </w:pPr>
      <w:rPr>
        <w:rFonts w:hint="default" w:ascii="Courier New" w:hAnsi="Courier New" w:cs="Courier New"/>
      </w:rPr>
    </w:lvl>
    <w:lvl w:ilvl="5" w:tplc="08090005" w:tentative="1">
      <w:start w:val="1"/>
      <w:numFmt w:val="bullet"/>
      <w:lvlText w:val=""/>
      <w:lvlJc w:val="left"/>
      <w:pPr>
        <w:ind w:left="4500" w:hanging="360"/>
      </w:pPr>
      <w:rPr>
        <w:rFonts w:hint="default" w:ascii="Wingdings" w:hAnsi="Wingdings"/>
      </w:rPr>
    </w:lvl>
    <w:lvl w:ilvl="6" w:tplc="08090001" w:tentative="1">
      <w:start w:val="1"/>
      <w:numFmt w:val="bullet"/>
      <w:lvlText w:val=""/>
      <w:lvlJc w:val="left"/>
      <w:pPr>
        <w:ind w:left="5220" w:hanging="360"/>
      </w:pPr>
      <w:rPr>
        <w:rFonts w:hint="default" w:ascii="Symbol" w:hAnsi="Symbol"/>
      </w:rPr>
    </w:lvl>
    <w:lvl w:ilvl="7" w:tplc="08090003" w:tentative="1">
      <w:start w:val="1"/>
      <w:numFmt w:val="bullet"/>
      <w:lvlText w:val="o"/>
      <w:lvlJc w:val="left"/>
      <w:pPr>
        <w:ind w:left="5940" w:hanging="360"/>
      </w:pPr>
      <w:rPr>
        <w:rFonts w:hint="default" w:ascii="Courier New" w:hAnsi="Courier New" w:cs="Courier New"/>
      </w:rPr>
    </w:lvl>
    <w:lvl w:ilvl="8" w:tplc="08090005" w:tentative="1">
      <w:start w:val="1"/>
      <w:numFmt w:val="bullet"/>
      <w:lvlText w:val=""/>
      <w:lvlJc w:val="left"/>
      <w:pPr>
        <w:ind w:left="6660" w:hanging="360"/>
      </w:pPr>
      <w:rPr>
        <w:rFonts w:hint="default" w:ascii="Wingdings" w:hAnsi="Wingdings"/>
      </w:rPr>
    </w:lvl>
  </w:abstractNum>
  <w:abstractNum w:abstractNumId="4" w15:restartNumberingAfterBreak="0">
    <w:nsid w:val="4A461119"/>
    <w:multiLevelType w:val="hybridMultilevel"/>
    <w:tmpl w:val="3862662A"/>
    <w:lvl w:ilvl="0" w:tplc="08090001">
      <w:start w:val="1"/>
      <w:numFmt w:val="bullet"/>
      <w:lvlText w:val=""/>
      <w:lvlJc w:val="left"/>
      <w:pPr>
        <w:ind w:left="900" w:hanging="360"/>
      </w:pPr>
      <w:rPr>
        <w:rFonts w:hint="default" w:ascii="Symbol" w:hAnsi="Symbol"/>
      </w:rPr>
    </w:lvl>
    <w:lvl w:ilvl="1" w:tplc="08090003" w:tentative="1">
      <w:start w:val="1"/>
      <w:numFmt w:val="bullet"/>
      <w:lvlText w:val="o"/>
      <w:lvlJc w:val="left"/>
      <w:pPr>
        <w:ind w:left="1620" w:hanging="360"/>
      </w:pPr>
      <w:rPr>
        <w:rFonts w:hint="default" w:ascii="Courier New" w:hAnsi="Courier New" w:cs="Courier New"/>
      </w:rPr>
    </w:lvl>
    <w:lvl w:ilvl="2" w:tplc="08090005" w:tentative="1">
      <w:start w:val="1"/>
      <w:numFmt w:val="bullet"/>
      <w:lvlText w:val=""/>
      <w:lvlJc w:val="left"/>
      <w:pPr>
        <w:ind w:left="2340" w:hanging="360"/>
      </w:pPr>
      <w:rPr>
        <w:rFonts w:hint="default" w:ascii="Wingdings" w:hAnsi="Wingdings"/>
      </w:rPr>
    </w:lvl>
    <w:lvl w:ilvl="3" w:tplc="08090001" w:tentative="1">
      <w:start w:val="1"/>
      <w:numFmt w:val="bullet"/>
      <w:lvlText w:val=""/>
      <w:lvlJc w:val="left"/>
      <w:pPr>
        <w:ind w:left="3060" w:hanging="360"/>
      </w:pPr>
      <w:rPr>
        <w:rFonts w:hint="default" w:ascii="Symbol" w:hAnsi="Symbol"/>
      </w:rPr>
    </w:lvl>
    <w:lvl w:ilvl="4" w:tplc="08090003" w:tentative="1">
      <w:start w:val="1"/>
      <w:numFmt w:val="bullet"/>
      <w:lvlText w:val="o"/>
      <w:lvlJc w:val="left"/>
      <w:pPr>
        <w:ind w:left="3780" w:hanging="360"/>
      </w:pPr>
      <w:rPr>
        <w:rFonts w:hint="default" w:ascii="Courier New" w:hAnsi="Courier New" w:cs="Courier New"/>
      </w:rPr>
    </w:lvl>
    <w:lvl w:ilvl="5" w:tplc="08090005" w:tentative="1">
      <w:start w:val="1"/>
      <w:numFmt w:val="bullet"/>
      <w:lvlText w:val=""/>
      <w:lvlJc w:val="left"/>
      <w:pPr>
        <w:ind w:left="4500" w:hanging="360"/>
      </w:pPr>
      <w:rPr>
        <w:rFonts w:hint="default" w:ascii="Wingdings" w:hAnsi="Wingdings"/>
      </w:rPr>
    </w:lvl>
    <w:lvl w:ilvl="6" w:tplc="08090001" w:tentative="1">
      <w:start w:val="1"/>
      <w:numFmt w:val="bullet"/>
      <w:lvlText w:val=""/>
      <w:lvlJc w:val="left"/>
      <w:pPr>
        <w:ind w:left="5220" w:hanging="360"/>
      </w:pPr>
      <w:rPr>
        <w:rFonts w:hint="default" w:ascii="Symbol" w:hAnsi="Symbol"/>
      </w:rPr>
    </w:lvl>
    <w:lvl w:ilvl="7" w:tplc="08090003" w:tentative="1">
      <w:start w:val="1"/>
      <w:numFmt w:val="bullet"/>
      <w:lvlText w:val="o"/>
      <w:lvlJc w:val="left"/>
      <w:pPr>
        <w:ind w:left="5940" w:hanging="360"/>
      </w:pPr>
      <w:rPr>
        <w:rFonts w:hint="default" w:ascii="Courier New" w:hAnsi="Courier New" w:cs="Courier New"/>
      </w:rPr>
    </w:lvl>
    <w:lvl w:ilvl="8" w:tplc="08090005" w:tentative="1">
      <w:start w:val="1"/>
      <w:numFmt w:val="bullet"/>
      <w:lvlText w:val=""/>
      <w:lvlJc w:val="left"/>
      <w:pPr>
        <w:ind w:left="6660" w:hanging="360"/>
      </w:pPr>
      <w:rPr>
        <w:rFonts w:hint="default" w:ascii="Wingdings" w:hAnsi="Wingdings"/>
      </w:rPr>
    </w:lvl>
  </w:abstractNum>
  <w:abstractNum w:abstractNumId="5" w15:restartNumberingAfterBreak="0">
    <w:nsid w:val="4B7345B9"/>
    <w:multiLevelType w:val="multilevel"/>
    <w:tmpl w:val="396669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60A022C9"/>
    <w:multiLevelType w:val="hybridMultilevel"/>
    <w:tmpl w:val="521C5498"/>
    <w:lvl w:ilvl="0" w:tplc="004CDF32">
      <w:start w:val="1"/>
      <w:numFmt w:val="bullet"/>
      <w:lvlText w:val=""/>
      <w:lvlJc w:val="left"/>
      <w:pPr>
        <w:ind w:left="360" w:hanging="360"/>
      </w:pPr>
      <w:rPr>
        <w:rFonts w:hint="default" w:ascii="Wingdings" w:hAnsi="Wingdings"/>
        <w:color w:val="005697"/>
        <w:sz w:val="28"/>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7B566E2B"/>
    <w:multiLevelType w:val="multilevel"/>
    <w:tmpl w:val="8A042E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40248062">
    <w:abstractNumId w:val="1"/>
  </w:num>
  <w:num w:numId="2" w16cid:durableId="486366758">
    <w:abstractNumId w:val="6"/>
  </w:num>
  <w:num w:numId="3" w16cid:durableId="878975999">
    <w:abstractNumId w:val="0"/>
  </w:num>
  <w:num w:numId="4" w16cid:durableId="1099645344">
    <w:abstractNumId w:val="7"/>
  </w:num>
  <w:num w:numId="5" w16cid:durableId="1330595021">
    <w:abstractNumId w:val="2"/>
  </w:num>
  <w:num w:numId="6" w16cid:durableId="2007708323">
    <w:abstractNumId w:val="5"/>
  </w:num>
  <w:num w:numId="7" w16cid:durableId="1852598834">
    <w:abstractNumId w:val="4"/>
  </w:num>
  <w:num w:numId="8" w16cid:durableId="5138808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CA4"/>
    <w:rsid w:val="00011B7C"/>
    <w:rsid w:val="00013168"/>
    <w:rsid w:val="0001328B"/>
    <w:rsid w:val="00013A3D"/>
    <w:rsid w:val="0001445D"/>
    <w:rsid w:val="00015F30"/>
    <w:rsid w:val="0002031D"/>
    <w:rsid w:val="00020766"/>
    <w:rsid w:val="000279CE"/>
    <w:rsid w:val="00031DF9"/>
    <w:rsid w:val="00032276"/>
    <w:rsid w:val="00045680"/>
    <w:rsid w:val="00056722"/>
    <w:rsid w:val="00057259"/>
    <w:rsid w:val="00086683"/>
    <w:rsid w:val="00095442"/>
    <w:rsid w:val="000A13F0"/>
    <w:rsid w:val="000A2C4B"/>
    <w:rsid w:val="000A5D8B"/>
    <w:rsid w:val="000B0285"/>
    <w:rsid w:val="000B2753"/>
    <w:rsid w:val="000B7F5A"/>
    <w:rsid w:val="000F5B33"/>
    <w:rsid w:val="0010485B"/>
    <w:rsid w:val="0010581C"/>
    <w:rsid w:val="00105B9C"/>
    <w:rsid w:val="001108FE"/>
    <w:rsid w:val="001138CC"/>
    <w:rsid w:val="00116056"/>
    <w:rsid w:val="00134F85"/>
    <w:rsid w:val="001410B4"/>
    <w:rsid w:val="001434F0"/>
    <w:rsid w:val="00164D3F"/>
    <w:rsid w:val="00170AD1"/>
    <w:rsid w:val="00171CA8"/>
    <w:rsid w:val="00176E15"/>
    <w:rsid w:val="001815CC"/>
    <w:rsid w:val="00184DEC"/>
    <w:rsid w:val="00192A34"/>
    <w:rsid w:val="00197C25"/>
    <w:rsid w:val="001A3670"/>
    <w:rsid w:val="001B2E16"/>
    <w:rsid w:val="001B5C1B"/>
    <w:rsid w:val="001B7949"/>
    <w:rsid w:val="001B7CEC"/>
    <w:rsid w:val="001C26D8"/>
    <w:rsid w:val="001C516C"/>
    <w:rsid w:val="001C6D0F"/>
    <w:rsid w:val="001E2D84"/>
    <w:rsid w:val="001F0D18"/>
    <w:rsid w:val="001F5A44"/>
    <w:rsid w:val="001F5BD9"/>
    <w:rsid w:val="001F739B"/>
    <w:rsid w:val="002008CB"/>
    <w:rsid w:val="002051E2"/>
    <w:rsid w:val="002071BA"/>
    <w:rsid w:val="00240094"/>
    <w:rsid w:val="00240AF9"/>
    <w:rsid w:val="002529DD"/>
    <w:rsid w:val="00263F49"/>
    <w:rsid w:val="002648E8"/>
    <w:rsid w:val="00265ADE"/>
    <w:rsid w:val="00285C46"/>
    <w:rsid w:val="00286A7A"/>
    <w:rsid w:val="00291AF0"/>
    <w:rsid w:val="00293998"/>
    <w:rsid w:val="0029770C"/>
    <w:rsid w:val="002A5CFA"/>
    <w:rsid w:val="002B73A2"/>
    <w:rsid w:val="002C3C77"/>
    <w:rsid w:val="002D0C00"/>
    <w:rsid w:val="002D56C1"/>
    <w:rsid w:val="002F57EF"/>
    <w:rsid w:val="003153C6"/>
    <w:rsid w:val="00323B35"/>
    <w:rsid w:val="00325442"/>
    <w:rsid w:val="003305E2"/>
    <w:rsid w:val="003354D1"/>
    <w:rsid w:val="0035410D"/>
    <w:rsid w:val="00382579"/>
    <w:rsid w:val="0039086F"/>
    <w:rsid w:val="0039191E"/>
    <w:rsid w:val="0039259E"/>
    <w:rsid w:val="00393A69"/>
    <w:rsid w:val="00394D58"/>
    <w:rsid w:val="0039666D"/>
    <w:rsid w:val="003972C0"/>
    <w:rsid w:val="003A0B6C"/>
    <w:rsid w:val="003C2DF6"/>
    <w:rsid w:val="003C5ACE"/>
    <w:rsid w:val="003D2BE6"/>
    <w:rsid w:val="003D3778"/>
    <w:rsid w:val="003E1419"/>
    <w:rsid w:val="003F3752"/>
    <w:rsid w:val="003F7734"/>
    <w:rsid w:val="00403ABE"/>
    <w:rsid w:val="00407557"/>
    <w:rsid w:val="00410B72"/>
    <w:rsid w:val="00415641"/>
    <w:rsid w:val="00420F3C"/>
    <w:rsid w:val="00421636"/>
    <w:rsid w:val="004220B8"/>
    <w:rsid w:val="00423981"/>
    <w:rsid w:val="0043043B"/>
    <w:rsid w:val="00440C9D"/>
    <w:rsid w:val="0044583A"/>
    <w:rsid w:val="00445F23"/>
    <w:rsid w:val="00467C63"/>
    <w:rsid w:val="004734E3"/>
    <w:rsid w:val="00477CA3"/>
    <w:rsid w:val="004813E6"/>
    <w:rsid w:val="004908B9"/>
    <w:rsid w:val="004A3F38"/>
    <w:rsid w:val="004A68CA"/>
    <w:rsid w:val="004A740A"/>
    <w:rsid w:val="004B286C"/>
    <w:rsid w:val="004C5FF0"/>
    <w:rsid w:val="004D0BF1"/>
    <w:rsid w:val="004D123D"/>
    <w:rsid w:val="004D1F22"/>
    <w:rsid w:val="004D6C45"/>
    <w:rsid w:val="004F0062"/>
    <w:rsid w:val="004F3B92"/>
    <w:rsid w:val="005035A8"/>
    <w:rsid w:val="00506912"/>
    <w:rsid w:val="00513519"/>
    <w:rsid w:val="005363D3"/>
    <w:rsid w:val="005429D7"/>
    <w:rsid w:val="005470E9"/>
    <w:rsid w:val="00557AA0"/>
    <w:rsid w:val="005607A5"/>
    <w:rsid w:val="005678B8"/>
    <w:rsid w:val="005712C7"/>
    <w:rsid w:val="00573155"/>
    <w:rsid w:val="00586F89"/>
    <w:rsid w:val="00593676"/>
    <w:rsid w:val="005A63D8"/>
    <w:rsid w:val="005D328D"/>
    <w:rsid w:val="005D4290"/>
    <w:rsid w:val="005D7E24"/>
    <w:rsid w:val="005E148E"/>
    <w:rsid w:val="005E78A5"/>
    <w:rsid w:val="005F175B"/>
    <w:rsid w:val="00600382"/>
    <w:rsid w:val="00603CA7"/>
    <w:rsid w:val="00604FBE"/>
    <w:rsid w:val="00612D28"/>
    <w:rsid w:val="00617E6D"/>
    <w:rsid w:val="00630A22"/>
    <w:rsid w:val="006722E0"/>
    <w:rsid w:val="00692DD5"/>
    <w:rsid w:val="00693FF6"/>
    <w:rsid w:val="006A2C6A"/>
    <w:rsid w:val="006C3F5C"/>
    <w:rsid w:val="006C47CE"/>
    <w:rsid w:val="006C5020"/>
    <w:rsid w:val="006C56C6"/>
    <w:rsid w:val="006C73C2"/>
    <w:rsid w:val="006D232D"/>
    <w:rsid w:val="006D435D"/>
    <w:rsid w:val="006D4ED6"/>
    <w:rsid w:val="006D59B9"/>
    <w:rsid w:val="006E0EB8"/>
    <w:rsid w:val="006E338F"/>
    <w:rsid w:val="006F0415"/>
    <w:rsid w:val="006F15DF"/>
    <w:rsid w:val="006F2AA2"/>
    <w:rsid w:val="006F35E1"/>
    <w:rsid w:val="007005B7"/>
    <w:rsid w:val="00707F68"/>
    <w:rsid w:val="00710994"/>
    <w:rsid w:val="00711866"/>
    <w:rsid w:val="00723395"/>
    <w:rsid w:val="00734FB8"/>
    <w:rsid w:val="00735AD9"/>
    <w:rsid w:val="00735E55"/>
    <w:rsid w:val="00740860"/>
    <w:rsid w:val="007429E0"/>
    <w:rsid w:val="0074330B"/>
    <w:rsid w:val="007471D3"/>
    <w:rsid w:val="00750D93"/>
    <w:rsid w:val="00752E2B"/>
    <w:rsid w:val="007557CF"/>
    <w:rsid w:val="00760A3E"/>
    <w:rsid w:val="00774BAE"/>
    <w:rsid w:val="00785650"/>
    <w:rsid w:val="00791BA7"/>
    <w:rsid w:val="007A54F3"/>
    <w:rsid w:val="007A555E"/>
    <w:rsid w:val="007B136E"/>
    <w:rsid w:val="007B65E4"/>
    <w:rsid w:val="007B6666"/>
    <w:rsid w:val="007C054B"/>
    <w:rsid w:val="007C658B"/>
    <w:rsid w:val="007D0BFB"/>
    <w:rsid w:val="007D5025"/>
    <w:rsid w:val="007E3C84"/>
    <w:rsid w:val="007E718A"/>
    <w:rsid w:val="007F22A2"/>
    <w:rsid w:val="007F31DF"/>
    <w:rsid w:val="00817C8D"/>
    <w:rsid w:val="00817F10"/>
    <w:rsid w:val="00821C97"/>
    <w:rsid w:val="00822636"/>
    <w:rsid w:val="008337E7"/>
    <w:rsid w:val="00846F15"/>
    <w:rsid w:val="00847458"/>
    <w:rsid w:val="008579B9"/>
    <w:rsid w:val="00860CA4"/>
    <w:rsid w:val="00862409"/>
    <w:rsid w:val="008717D3"/>
    <w:rsid w:val="00873496"/>
    <w:rsid w:val="00883EF8"/>
    <w:rsid w:val="00885115"/>
    <w:rsid w:val="0089221D"/>
    <w:rsid w:val="008A0811"/>
    <w:rsid w:val="008A0E7B"/>
    <w:rsid w:val="008B0ABC"/>
    <w:rsid w:val="008B0FD7"/>
    <w:rsid w:val="008B3169"/>
    <w:rsid w:val="008B6943"/>
    <w:rsid w:val="008D375E"/>
    <w:rsid w:val="008E33EE"/>
    <w:rsid w:val="008E3AC0"/>
    <w:rsid w:val="00902169"/>
    <w:rsid w:val="009174CC"/>
    <w:rsid w:val="00927782"/>
    <w:rsid w:val="009400FF"/>
    <w:rsid w:val="0094189A"/>
    <w:rsid w:val="00954605"/>
    <w:rsid w:val="00956B80"/>
    <w:rsid w:val="00965B6B"/>
    <w:rsid w:val="00966B00"/>
    <w:rsid w:val="00981044"/>
    <w:rsid w:val="00983854"/>
    <w:rsid w:val="009848FC"/>
    <w:rsid w:val="0099040E"/>
    <w:rsid w:val="00993C10"/>
    <w:rsid w:val="0099760B"/>
    <w:rsid w:val="009A0FEF"/>
    <w:rsid w:val="009A48B8"/>
    <w:rsid w:val="009B2AF6"/>
    <w:rsid w:val="009B59E1"/>
    <w:rsid w:val="009E038E"/>
    <w:rsid w:val="009E234A"/>
    <w:rsid w:val="009E7B18"/>
    <w:rsid w:val="009F5ACE"/>
    <w:rsid w:val="009F633B"/>
    <w:rsid w:val="009F6644"/>
    <w:rsid w:val="00A0249F"/>
    <w:rsid w:val="00A064AA"/>
    <w:rsid w:val="00A114D6"/>
    <w:rsid w:val="00A13A12"/>
    <w:rsid w:val="00A23767"/>
    <w:rsid w:val="00A30AC2"/>
    <w:rsid w:val="00A368A2"/>
    <w:rsid w:val="00A40724"/>
    <w:rsid w:val="00A45C59"/>
    <w:rsid w:val="00A72F50"/>
    <w:rsid w:val="00A75032"/>
    <w:rsid w:val="00A802BE"/>
    <w:rsid w:val="00A83D0B"/>
    <w:rsid w:val="00A916E8"/>
    <w:rsid w:val="00A95A5A"/>
    <w:rsid w:val="00A96188"/>
    <w:rsid w:val="00AA23E8"/>
    <w:rsid w:val="00AA69EE"/>
    <w:rsid w:val="00AB0E50"/>
    <w:rsid w:val="00AB7B3E"/>
    <w:rsid w:val="00AD149A"/>
    <w:rsid w:val="00AD1D31"/>
    <w:rsid w:val="00AD351A"/>
    <w:rsid w:val="00AD4A34"/>
    <w:rsid w:val="00AF0A68"/>
    <w:rsid w:val="00B0781E"/>
    <w:rsid w:val="00B16CB5"/>
    <w:rsid w:val="00B17F99"/>
    <w:rsid w:val="00B20310"/>
    <w:rsid w:val="00B248D6"/>
    <w:rsid w:val="00B303B9"/>
    <w:rsid w:val="00B322FF"/>
    <w:rsid w:val="00B362C1"/>
    <w:rsid w:val="00B37208"/>
    <w:rsid w:val="00B51F44"/>
    <w:rsid w:val="00B561A1"/>
    <w:rsid w:val="00B6169F"/>
    <w:rsid w:val="00B62FB8"/>
    <w:rsid w:val="00B6388E"/>
    <w:rsid w:val="00B64026"/>
    <w:rsid w:val="00B73532"/>
    <w:rsid w:val="00B76563"/>
    <w:rsid w:val="00B8287F"/>
    <w:rsid w:val="00BA69B6"/>
    <w:rsid w:val="00BB4FE1"/>
    <w:rsid w:val="00BB7E6F"/>
    <w:rsid w:val="00BD0141"/>
    <w:rsid w:val="00BD0E08"/>
    <w:rsid w:val="00BD2968"/>
    <w:rsid w:val="00BE4E35"/>
    <w:rsid w:val="00BF14E2"/>
    <w:rsid w:val="00BF5DA6"/>
    <w:rsid w:val="00BF68F8"/>
    <w:rsid w:val="00BF7CD2"/>
    <w:rsid w:val="00C00B91"/>
    <w:rsid w:val="00C1242C"/>
    <w:rsid w:val="00C144FF"/>
    <w:rsid w:val="00C20A78"/>
    <w:rsid w:val="00C2449F"/>
    <w:rsid w:val="00C2483F"/>
    <w:rsid w:val="00C25910"/>
    <w:rsid w:val="00C300D7"/>
    <w:rsid w:val="00C3390B"/>
    <w:rsid w:val="00C40CAF"/>
    <w:rsid w:val="00C46800"/>
    <w:rsid w:val="00C56B17"/>
    <w:rsid w:val="00C61A85"/>
    <w:rsid w:val="00C62076"/>
    <w:rsid w:val="00C64334"/>
    <w:rsid w:val="00C76C28"/>
    <w:rsid w:val="00C76D43"/>
    <w:rsid w:val="00C80491"/>
    <w:rsid w:val="00C90237"/>
    <w:rsid w:val="00C91D4A"/>
    <w:rsid w:val="00C920FC"/>
    <w:rsid w:val="00C95ABE"/>
    <w:rsid w:val="00CA6A28"/>
    <w:rsid w:val="00CB6F53"/>
    <w:rsid w:val="00CC026D"/>
    <w:rsid w:val="00CD16EF"/>
    <w:rsid w:val="00CE4545"/>
    <w:rsid w:val="00CF33E4"/>
    <w:rsid w:val="00CF414C"/>
    <w:rsid w:val="00CF7967"/>
    <w:rsid w:val="00D00ACB"/>
    <w:rsid w:val="00D0135F"/>
    <w:rsid w:val="00D02761"/>
    <w:rsid w:val="00D03F37"/>
    <w:rsid w:val="00D05207"/>
    <w:rsid w:val="00D06F3A"/>
    <w:rsid w:val="00D10340"/>
    <w:rsid w:val="00D11E8E"/>
    <w:rsid w:val="00D15FF0"/>
    <w:rsid w:val="00D16305"/>
    <w:rsid w:val="00D21DD8"/>
    <w:rsid w:val="00D24A4A"/>
    <w:rsid w:val="00D3494D"/>
    <w:rsid w:val="00D42050"/>
    <w:rsid w:val="00D46508"/>
    <w:rsid w:val="00D51D6E"/>
    <w:rsid w:val="00D521CC"/>
    <w:rsid w:val="00D63738"/>
    <w:rsid w:val="00D81048"/>
    <w:rsid w:val="00D970EB"/>
    <w:rsid w:val="00DB347C"/>
    <w:rsid w:val="00DC0A60"/>
    <w:rsid w:val="00DC24E4"/>
    <w:rsid w:val="00DC5A2E"/>
    <w:rsid w:val="00DD5C98"/>
    <w:rsid w:val="00DD66AE"/>
    <w:rsid w:val="00DD6805"/>
    <w:rsid w:val="00DD7815"/>
    <w:rsid w:val="00DE0A86"/>
    <w:rsid w:val="00DE1E8D"/>
    <w:rsid w:val="00DE23F0"/>
    <w:rsid w:val="00DE4590"/>
    <w:rsid w:val="00DF345B"/>
    <w:rsid w:val="00E15D41"/>
    <w:rsid w:val="00E16849"/>
    <w:rsid w:val="00E303FB"/>
    <w:rsid w:val="00E30742"/>
    <w:rsid w:val="00E37CE6"/>
    <w:rsid w:val="00E47551"/>
    <w:rsid w:val="00E51096"/>
    <w:rsid w:val="00E54B60"/>
    <w:rsid w:val="00E60B62"/>
    <w:rsid w:val="00E6256C"/>
    <w:rsid w:val="00E658C2"/>
    <w:rsid w:val="00E86FA9"/>
    <w:rsid w:val="00E93767"/>
    <w:rsid w:val="00EA7564"/>
    <w:rsid w:val="00EB7438"/>
    <w:rsid w:val="00EC463F"/>
    <w:rsid w:val="00ED014E"/>
    <w:rsid w:val="00ED45DE"/>
    <w:rsid w:val="00EE72EC"/>
    <w:rsid w:val="00EF10B7"/>
    <w:rsid w:val="00EF2C06"/>
    <w:rsid w:val="00EF2EB5"/>
    <w:rsid w:val="00EF799D"/>
    <w:rsid w:val="00F012A7"/>
    <w:rsid w:val="00F0242A"/>
    <w:rsid w:val="00F061EF"/>
    <w:rsid w:val="00F14728"/>
    <w:rsid w:val="00F23259"/>
    <w:rsid w:val="00F26260"/>
    <w:rsid w:val="00F33573"/>
    <w:rsid w:val="00F352D3"/>
    <w:rsid w:val="00F378E4"/>
    <w:rsid w:val="00F42FB2"/>
    <w:rsid w:val="00F46112"/>
    <w:rsid w:val="00F46931"/>
    <w:rsid w:val="00F53C20"/>
    <w:rsid w:val="00F56CEA"/>
    <w:rsid w:val="00F62EBD"/>
    <w:rsid w:val="00F7015D"/>
    <w:rsid w:val="00F85297"/>
    <w:rsid w:val="00F93679"/>
    <w:rsid w:val="00FA087B"/>
    <w:rsid w:val="00FB52C3"/>
    <w:rsid w:val="00FC01B7"/>
    <w:rsid w:val="00FD38DF"/>
    <w:rsid w:val="00FD486C"/>
    <w:rsid w:val="00FE16CE"/>
    <w:rsid w:val="00FE63B4"/>
    <w:rsid w:val="00FF5E1E"/>
    <w:rsid w:val="00FF672A"/>
    <w:rsid w:val="00FF7F4F"/>
    <w:rsid w:val="0174F3E5"/>
    <w:rsid w:val="01AB1B23"/>
    <w:rsid w:val="0225B767"/>
    <w:rsid w:val="04262E70"/>
    <w:rsid w:val="05EA3C62"/>
    <w:rsid w:val="060FB83E"/>
    <w:rsid w:val="06160066"/>
    <w:rsid w:val="066FE982"/>
    <w:rsid w:val="06D0A97C"/>
    <w:rsid w:val="0711ACB6"/>
    <w:rsid w:val="082EC390"/>
    <w:rsid w:val="084A9D2A"/>
    <w:rsid w:val="089EFD0D"/>
    <w:rsid w:val="08C34AD8"/>
    <w:rsid w:val="094AC200"/>
    <w:rsid w:val="0950429F"/>
    <w:rsid w:val="096E6030"/>
    <w:rsid w:val="0A006EE3"/>
    <w:rsid w:val="0A099CA3"/>
    <w:rsid w:val="0A28818C"/>
    <w:rsid w:val="0A6982C4"/>
    <w:rsid w:val="0ADAADB4"/>
    <w:rsid w:val="0BCBA290"/>
    <w:rsid w:val="0BD81620"/>
    <w:rsid w:val="10B987C7"/>
    <w:rsid w:val="10BBC5DA"/>
    <w:rsid w:val="116190D2"/>
    <w:rsid w:val="11CC0C6A"/>
    <w:rsid w:val="13D405C3"/>
    <w:rsid w:val="13EC39F1"/>
    <w:rsid w:val="14AA8F6C"/>
    <w:rsid w:val="14BF4FAC"/>
    <w:rsid w:val="16B6D749"/>
    <w:rsid w:val="170ED4E6"/>
    <w:rsid w:val="171800C6"/>
    <w:rsid w:val="18158963"/>
    <w:rsid w:val="187347BD"/>
    <w:rsid w:val="18C20179"/>
    <w:rsid w:val="1A20D2AA"/>
    <w:rsid w:val="1B3B52C8"/>
    <w:rsid w:val="1B765C6C"/>
    <w:rsid w:val="1B8DFE38"/>
    <w:rsid w:val="1BABA9BA"/>
    <w:rsid w:val="1C61C13A"/>
    <w:rsid w:val="1D05288B"/>
    <w:rsid w:val="1D1B374B"/>
    <w:rsid w:val="1D50E303"/>
    <w:rsid w:val="1E19A454"/>
    <w:rsid w:val="1EAE6013"/>
    <w:rsid w:val="1EDFC2C7"/>
    <w:rsid w:val="1FF5B632"/>
    <w:rsid w:val="20DC12F0"/>
    <w:rsid w:val="227C0F7F"/>
    <w:rsid w:val="227D6BD0"/>
    <w:rsid w:val="22ACD398"/>
    <w:rsid w:val="22E46CE5"/>
    <w:rsid w:val="232B0695"/>
    <w:rsid w:val="2499C681"/>
    <w:rsid w:val="25282B2A"/>
    <w:rsid w:val="268DF185"/>
    <w:rsid w:val="26DDF2EF"/>
    <w:rsid w:val="277295B9"/>
    <w:rsid w:val="28B05757"/>
    <w:rsid w:val="2905BDA7"/>
    <w:rsid w:val="2BDE59A1"/>
    <w:rsid w:val="2C336F5C"/>
    <w:rsid w:val="2C547B0F"/>
    <w:rsid w:val="2D06B57C"/>
    <w:rsid w:val="2DF2588A"/>
    <w:rsid w:val="2E67621B"/>
    <w:rsid w:val="2F2100DB"/>
    <w:rsid w:val="2F260F90"/>
    <w:rsid w:val="2F2AFEE5"/>
    <w:rsid w:val="2F6C4857"/>
    <w:rsid w:val="300145D7"/>
    <w:rsid w:val="30C125C2"/>
    <w:rsid w:val="30F06EE0"/>
    <w:rsid w:val="32E949C2"/>
    <w:rsid w:val="332FA272"/>
    <w:rsid w:val="336D323D"/>
    <w:rsid w:val="33F5AF85"/>
    <w:rsid w:val="347190C5"/>
    <w:rsid w:val="34AB3941"/>
    <w:rsid w:val="34F9C601"/>
    <w:rsid w:val="3580CC58"/>
    <w:rsid w:val="3724B170"/>
    <w:rsid w:val="372E37B2"/>
    <w:rsid w:val="37759E97"/>
    <w:rsid w:val="37A05303"/>
    <w:rsid w:val="37E6A529"/>
    <w:rsid w:val="38E7A9CA"/>
    <w:rsid w:val="39ECD4D1"/>
    <w:rsid w:val="3A12E756"/>
    <w:rsid w:val="3B2717F4"/>
    <w:rsid w:val="3B318FD3"/>
    <w:rsid w:val="3BFD4E1B"/>
    <w:rsid w:val="3C79EF59"/>
    <w:rsid w:val="3D1CE944"/>
    <w:rsid w:val="3D3C0A9C"/>
    <w:rsid w:val="4042B373"/>
    <w:rsid w:val="406CEE44"/>
    <w:rsid w:val="417D54F0"/>
    <w:rsid w:val="41831DED"/>
    <w:rsid w:val="435A9554"/>
    <w:rsid w:val="4373990C"/>
    <w:rsid w:val="43A5EA32"/>
    <w:rsid w:val="44B99FFB"/>
    <w:rsid w:val="44E1F7CB"/>
    <w:rsid w:val="454A5A1E"/>
    <w:rsid w:val="458B51E7"/>
    <w:rsid w:val="485A17B1"/>
    <w:rsid w:val="497BB4B8"/>
    <w:rsid w:val="4A0BD0EA"/>
    <w:rsid w:val="4A1189FD"/>
    <w:rsid w:val="4A4C0610"/>
    <w:rsid w:val="4A758B85"/>
    <w:rsid w:val="4C52D39A"/>
    <w:rsid w:val="4C5E45C5"/>
    <w:rsid w:val="4DCE9C7A"/>
    <w:rsid w:val="4E3EC562"/>
    <w:rsid w:val="5012EEDC"/>
    <w:rsid w:val="5013565C"/>
    <w:rsid w:val="5060EEF2"/>
    <w:rsid w:val="50A953D7"/>
    <w:rsid w:val="511C0F5B"/>
    <w:rsid w:val="514A8C0A"/>
    <w:rsid w:val="52AD64B1"/>
    <w:rsid w:val="53659C6E"/>
    <w:rsid w:val="53694313"/>
    <w:rsid w:val="54DC4295"/>
    <w:rsid w:val="55768004"/>
    <w:rsid w:val="57144E71"/>
    <w:rsid w:val="585E0846"/>
    <w:rsid w:val="58DE1A0C"/>
    <w:rsid w:val="5969C1EC"/>
    <w:rsid w:val="5989C141"/>
    <w:rsid w:val="5A90D5BB"/>
    <w:rsid w:val="5A993C93"/>
    <w:rsid w:val="5AA2E4EC"/>
    <w:rsid w:val="5AC493D9"/>
    <w:rsid w:val="5B9F9388"/>
    <w:rsid w:val="5D29B21A"/>
    <w:rsid w:val="5E262A63"/>
    <w:rsid w:val="5FE92F13"/>
    <w:rsid w:val="6025522C"/>
    <w:rsid w:val="60503D84"/>
    <w:rsid w:val="61C4FC8A"/>
    <w:rsid w:val="62E3AE05"/>
    <w:rsid w:val="635832BD"/>
    <w:rsid w:val="63817705"/>
    <w:rsid w:val="639742DE"/>
    <w:rsid w:val="654F50E3"/>
    <w:rsid w:val="66103617"/>
    <w:rsid w:val="6740195B"/>
    <w:rsid w:val="686D20A1"/>
    <w:rsid w:val="688D1E7C"/>
    <w:rsid w:val="68A8C511"/>
    <w:rsid w:val="68B14787"/>
    <w:rsid w:val="6A9AEC34"/>
    <w:rsid w:val="6ABB2CF0"/>
    <w:rsid w:val="6AE3B466"/>
    <w:rsid w:val="6B45AE29"/>
    <w:rsid w:val="6B5A8F79"/>
    <w:rsid w:val="6BBAF204"/>
    <w:rsid w:val="6D16F6B9"/>
    <w:rsid w:val="6DDB621B"/>
    <w:rsid w:val="6E0A1F04"/>
    <w:rsid w:val="6E4D8F62"/>
    <w:rsid w:val="6F2B2EAE"/>
    <w:rsid w:val="6F9832BB"/>
    <w:rsid w:val="6FF89447"/>
    <w:rsid w:val="7027D3B6"/>
    <w:rsid w:val="70408CDA"/>
    <w:rsid w:val="72A6EE3E"/>
    <w:rsid w:val="736D6E80"/>
    <w:rsid w:val="741D547A"/>
    <w:rsid w:val="747B27E6"/>
    <w:rsid w:val="74A594BC"/>
    <w:rsid w:val="75668B4D"/>
    <w:rsid w:val="75EB94D4"/>
    <w:rsid w:val="75FF964F"/>
    <w:rsid w:val="76774BE8"/>
    <w:rsid w:val="76B6294D"/>
    <w:rsid w:val="7741F57A"/>
    <w:rsid w:val="776C32C1"/>
    <w:rsid w:val="776FA12C"/>
    <w:rsid w:val="77A9B983"/>
    <w:rsid w:val="784A4373"/>
    <w:rsid w:val="79C4BA69"/>
    <w:rsid w:val="7A19D2BA"/>
    <w:rsid w:val="7A9B0CDB"/>
    <w:rsid w:val="7B5F1E4E"/>
    <w:rsid w:val="7E4704F5"/>
    <w:rsid w:val="7E5E356E"/>
    <w:rsid w:val="7EB4F0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9311E"/>
  <w15:chartTrackingRefBased/>
  <w15:docId w15:val="{1613C812-F950-43D5-8DF8-92D26BFB7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rFonts w:ascii="Verdana" w:hAnsi="Verdana"/>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9E7B1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rsid w:val="008717D3"/>
    <w:pPr>
      <w:tabs>
        <w:tab w:val="center" w:pos="4513"/>
        <w:tab w:val="right" w:pos="9026"/>
      </w:tabs>
    </w:pPr>
  </w:style>
  <w:style w:type="character" w:styleId="HeaderChar" w:customStyle="1">
    <w:name w:val="Header Char"/>
    <w:link w:val="Header"/>
    <w:uiPriority w:val="99"/>
    <w:rsid w:val="008717D3"/>
    <w:rPr>
      <w:rFonts w:ascii="Verdana" w:hAnsi="Verdana"/>
      <w:lang w:eastAsia="en-US"/>
    </w:rPr>
  </w:style>
  <w:style w:type="paragraph" w:styleId="Footer">
    <w:name w:val="footer"/>
    <w:basedOn w:val="Normal"/>
    <w:link w:val="FooterChar"/>
    <w:uiPriority w:val="99"/>
    <w:rsid w:val="008717D3"/>
    <w:pPr>
      <w:tabs>
        <w:tab w:val="center" w:pos="4513"/>
        <w:tab w:val="right" w:pos="9026"/>
      </w:tabs>
    </w:pPr>
  </w:style>
  <w:style w:type="character" w:styleId="FooterChar" w:customStyle="1">
    <w:name w:val="Footer Char"/>
    <w:link w:val="Footer"/>
    <w:uiPriority w:val="99"/>
    <w:rsid w:val="008717D3"/>
    <w:rPr>
      <w:rFonts w:ascii="Verdana" w:hAnsi="Verdana"/>
      <w:lang w:eastAsia="en-US"/>
    </w:rPr>
  </w:style>
  <w:style w:type="paragraph" w:styleId="BalloonText">
    <w:name w:val="Balloon Text"/>
    <w:basedOn w:val="Normal"/>
    <w:link w:val="BalloonTextChar"/>
    <w:rsid w:val="005429D7"/>
    <w:rPr>
      <w:rFonts w:ascii="Segoe UI" w:hAnsi="Segoe UI" w:cs="Segoe UI"/>
      <w:sz w:val="18"/>
      <w:szCs w:val="18"/>
    </w:rPr>
  </w:style>
  <w:style w:type="character" w:styleId="BalloonTextChar" w:customStyle="1">
    <w:name w:val="Balloon Text Char"/>
    <w:link w:val="BalloonText"/>
    <w:rsid w:val="005429D7"/>
    <w:rPr>
      <w:rFonts w:ascii="Segoe UI" w:hAnsi="Segoe UI" w:cs="Segoe UI"/>
      <w:sz w:val="18"/>
      <w:szCs w:val="18"/>
      <w:lang w:eastAsia="en-US"/>
    </w:rPr>
  </w:style>
  <w:style w:type="character" w:styleId="CommentReference">
    <w:name w:val="annotation reference"/>
    <w:rsid w:val="002D56C1"/>
    <w:rPr>
      <w:sz w:val="16"/>
      <w:szCs w:val="16"/>
    </w:rPr>
  </w:style>
  <w:style w:type="paragraph" w:styleId="CommentText">
    <w:name w:val="annotation text"/>
    <w:basedOn w:val="Normal"/>
    <w:link w:val="CommentTextChar"/>
    <w:rsid w:val="002D56C1"/>
  </w:style>
  <w:style w:type="character" w:styleId="CommentTextChar" w:customStyle="1">
    <w:name w:val="Comment Text Char"/>
    <w:link w:val="CommentText"/>
    <w:rsid w:val="002D56C1"/>
    <w:rPr>
      <w:rFonts w:ascii="Verdana" w:hAnsi="Verdana"/>
      <w:lang w:eastAsia="en-US"/>
    </w:rPr>
  </w:style>
  <w:style w:type="paragraph" w:styleId="CommentSubject">
    <w:name w:val="annotation subject"/>
    <w:basedOn w:val="CommentText"/>
    <w:next w:val="CommentText"/>
    <w:link w:val="CommentSubjectChar"/>
    <w:rsid w:val="002D56C1"/>
    <w:rPr>
      <w:b/>
      <w:bCs/>
    </w:rPr>
  </w:style>
  <w:style w:type="character" w:styleId="CommentSubjectChar" w:customStyle="1">
    <w:name w:val="Comment Subject Char"/>
    <w:link w:val="CommentSubject"/>
    <w:rsid w:val="002D56C1"/>
    <w:rPr>
      <w:rFonts w:ascii="Verdana" w:hAnsi="Verdana"/>
      <w:b/>
      <w:bCs/>
      <w:lang w:eastAsia="en-US"/>
    </w:rPr>
  </w:style>
  <w:style w:type="character" w:styleId="normaltextrun" w:customStyle="1">
    <w:name w:val="normaltextrun"/>
    <w:rsid w:val="00D00ACB"/>
  </w:style>
  <w:style w:type="paragraph" w:styleId="paragraph" w:customStyle="1">
    <w:name w:val="paragraph"/>
    <w:basedOn w:val="Normal"/>
    <w:rsid w:val="00D00ACB"/>
    <w:pPr>
      <w:spacing w:before="100" w:beforeAutospacing="1" w:after="100" w:afterAutospacing="1"/>
    </w:pPr>
    <w:rPr>
      <w:rFonts w:ascii="Times New Roman" w:hAnsi="Times New Roman"/>
      <w:sz w:val="24"/>
      <w:szCs w:val="24"/>
      <w:lang w:eastAsia="en-GB"/>
    </w:rPr>
  </w:style>
  <w:style w:type="character" w:styleId="advancedproofingissue" w:customStyle="1">
    <w:name w:val="advancedproofingissue"/>
    <w:rsid w:val="00D00ACB"/>
  </w:style>
  <w:style w:type="character" w:styleId="eop" w:customStyle="1">
    <w:name w:val="eop"/>
    <w:rsid w:val="00D00ACB"/>
  </w:style>
  <w:style w:type="character" w:styleId="contextualspellingandgrammarerror" w:customStyle="1">
    <w:name w:val="contextualspellingandgrammarerror"/>
    <w:rsid w:val="00D00ACB"/>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rsid w:val="00013A3D"/>
    <w:rPr>
      <w:color w:val="954F72" w:themeColor="followedHyperlink"/>
      <w:u w:val="single"/>
    </w:rPr>
  </w:style>
  <w:style w:type="character" w:styleId="UnresolvedMention">
    <w:name w:val="Unresolved Mention"/>
    <w:basedOn w:val="DefaultParagraphFont"/>
    <w:uiPriority w:val="99"/>
    <w:semiHidden/>
    <w:unhideWhenUsed/>
    <w:rsid w:val="004075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1894">
      <w:bodyDiv w:val="1"/>
      <w:marLeft w:val="0"/>
      <w:marRight w:val="0"/>
      <w:marTop w:val="0"/>
      <w:marBottom w:val="0"/>
      <w:divBdr>
        <w:top w:val="none" w:sz="0" w:space="0" w:color="auto"/>
        <w:left w:val="none" w:sz="0" w:space="0" w:color="auto"/>
        <w:bottom w:val="none" w:sz="0" w:space="0" w:color="auto"/>
        <w:right w:val="none" w:sz="0" w:space="0" w:color="auto"/>
      </w:divBdr>
    </w:div>
    <w:div w:id="1600064436">
      <w:bodyDiv w:val="1"/>
      <w:marLeft w:val="0"/>
      <w:marRight w:val="0"/>
      <w:marTop w:val="0"/>
      <w:marBottom w:val="0"/>
      <w:divBdr>
        <w:top w:val="none" w:sz="0" w:space="0" w:color="auto"/>
        <w:left w:val="none" w:sz="0" w:space="0" w:color="auto"/>
        <w:bottom w:val="none" w:sz="0" w:space="0" w:color="auto"/>
        <w:right w:val="none" w:sz="0" w:space="0" w:color="auto"/>
      </w:divBdr>
      <w:divsChild>
        <w:div w:id="157967753">
          <w:marLeft w:val="0"/>
          <w:marRight w:val="0"/>
          <w:marTop w:val="0"/>
          <w:marBottom w:val="0"/>
          <w:divBdr>
            <w:top w:val="none" w:sz="0" w:space="0" w:color="auto"/>
            <w:left w:val="none" w:sz="0" w:space="0" w:color="auto"/>
            <w:bottom w:val="none" w:sz="0" w:space="0" w:color="auto"/>
            <w:right w:val="none" w:sz="0" w:space="0" w:color="auto"/>
          </w:divBdr>
        </w:div>
        <w:div w:id="1202522181">
          <w:marLeft w:val="0"/>
          <w:marRight w:val="0"/>
          <w:marTop w:val="0"/>
          <w:marBottom w:val="0"/>
          <w:divBdr>
            <w:top w:val="none" w:sz="0" w:space="0" w:color="auto"/>
            <w:left w:val="none" w:sz="0" w:space="0" w:color="auto"/>
            <w:bottom w:val="none" w:sz="0" w:space="0" w:color="auto"/>
            <w:right w:val="none" w:sz="0" w:space="0" w:color="auto"/>
          </w:divBdr>
          <w:divsChild>
            <w:div w:id="1777091354">
              <w:marLeft w:val="0"/>
              <w:marRight w:val="0"/>
              <w:marTop w:val="0"/>
              <w:marBottom w:val="0"/>
              <w:divBdr>
                <w:top w:val="none" w:sz="0" w:space="0" w:color="auto"/>
                <w:left w:val="none" w:sz="0" w:space="0" w:color="auto"/>
                <w:bottom w:val="none" w:sz="0" w:space="0" w:color="auto"/>
                <w:right w:val="none" w:sz="0" w:space="0" w:color="auto"/>
              </w:divBdr>
            </w:div>
          </w:divsChild>
        </w:div>
        <w:div w:id="1383941918">
          <w:marLeft w:val="0"/>
          <w:marRight w:val="0"/>
          <w:marTop w:val="0"/>
          <w:marBottom w:val="0"/>
          <w:divBdr>
            <w:top w:val="none" w:sz="0" w:space="0" w:color="auto"/>
            <w:left w:val="none" w:sz="0" w:space="0" w:color="auto"/>
            <w:bottom w:val="none" w:sz="0" w:space="0" w:color="auto"/>
            <w:right w:val="none" w:sz="0" w:space="0" w:color="auto"/>
          </w:divBdr>
          <w:divsChild>
            <w:div w:id="844441288">
              <w:marLeft w:val="0"/>
              <w:marRight w:val="0"/>
              <w:marTop w:val="0"/>
              <w:marBottom w:val="0"/>
              <w:divBdr>
                <w:top w:val="none" w:sz="0" w:space="0" w:color="auto"/>
                <w:left w:val="none" w:sz="0" w:space="0" w:color="auto"/>
                <w:bottom w:val="none" w:sz="0" w:space="0" w:color="auto"/>
                <w:right w:val="none" w:sz="0" w:space="0" w:color="auto"/>
              </w:divBdr>
            </w:div>
            <w:div w:id="1150635075">
              <w:marLeft w:val="0"/>
              <w:marRight w:val="0"/>
              <w:marTop w:val="0"/>
              <w:marBottom w:val="0"/>
              <w:divBdr>
                <w:top w:val="none" w:sz="0" w:space="0" w:color="auto"/>
                <w:left w:val="none" w:sz="0" w:space="0" w:color="auto"/>
                <w:bottom w:val="none" w:sz="0" w:space="0" w:color="auto"/>
                <w:right w:val="none" w:sz="0" w:space="0" w:color="auto"/>
              </w:divBdr>
            </w:div>
            <w:div w:id="1157040343">
              <w:marLeft w:val="0"/>
              <w:marRight w:val="0"/>
              <w:marTop w:val="0"/>
              <w:marBottom w:val="0"/>
              <w:divBdr>
                <w:top w:val="none" w:sz="0" w:space="0" w:color="auto"/>
                <w:left w:val="none" w:sz="0" w:space="0" w:color="auto"/>
                <w:bottom w:val="none" w:sz="0" w:space="0" w:color="auto"/>
                <w:right w:val="none" w:sz="0" w:space="0" w:color="auto"/>
              </w:divBdr>
            </w:div>
            <w:div w:id="1398892580">
              <w:marLeft w:val="0"/>
              <w:marRight w:val="0"/>
              <w:marTop w:val="0"/>
              <w:marBottom w:val="0"/>
              <w:divBdr>
                <w:top w:val="none" w:sz="0" w:space="0" w:color="auto"/>
                <w:left w:val="none" w:sz="0" w:space="0" w:color="auto"/>
                <w:bottom w:val="none" w:sz="0" w:space="0" w:color="auto"/>
                <w:right w:val="none" w:sz="0" w:space="0" w:color="auto"/>
              </w:divBdr>
            </w:div>
          </w:divsChild>
        </w:div>
        <w:div w:id="1414275249">
          <w:marLeft w:val="0"/>
          <w:marRight w:val="0"/>
          <w:marTop w:val="0"/>
          <w:marBottom w:val="0"/>
          <w:divBdr>
            <w:top w:val="none" w:sz="0" w:space="0" w:color="auto"/>
            <w:left w:val="none" w:sz="0" w:space="0" w:color="auto"/>
            <w:bottom w:val="none" w:sz="0" w:space="0" w:color="auto"/>
            <w:right w:val="none" w:sz="0" w:space="0" w:color="auto"/>
          </w:divBdr>
          <w:divsChild>
            <w:div w:id="1434087135">
              <w:marLeft w:val="0"/>
              <w:marRight w:val="0"/>
              <w:marTop w:val="0"/>
              <w:marBottom w:val="0"/>
              <w:divBdr>
                <w:top w:val="none" w:sz="0" w:space="0" w:color="auto"/>
                <w:left w:val="none" w:sz="0" w:space="0" w:color="auto"/>
                <w:bottom w:val="none" w:sz="0" w:space="0" w:color="auto"/>
                <w:right w:val="none" w:sz="0" w:space="0" w:color="auto"/>
              </w:divBdr>
            </w:div>
            <w:div w:id="1948659741">
              <w:marLeft w:val="0"/>
              <w:marRight w:val="0"/>
              <w:marTop w:val="0"/>
              <w:marBottom w:val="0"/>
              <w:divBdr>
                <w:top w:val="none" w:sz="0" w:space="0" w:color="auto"/>
                <w:left w:val="none" w:sz="0" w:space="0" w:color="auto"/>
                <w:bottom w:val="none" w:sz="0" w:space="0" w:color="auto"/>
                <w:right w:val="none" w:sz="0" w:space="0" w:color="auto"/>
              </w:divBdr>
            </w:div>
          </w:divsChild>
        </w:div>
        <w:div w:id="1515337391">
          <w:marLeft w:val="0"/>
          <w:marRight w:val="0"/>
          <w:marTop w:val="0"/>
          <w:marBottom w:val="0"/>
          <w:divBdr>
            <w:top w:val="none" w:sz="0" w:space="0" w:color="auto"/>
            <w:left w:val="none" w:sz="0" w:space="0" w:color="auto"/>
            <w:bottom w:val="none" w:sz="0" w:space="0" w:color="auto"/>
            <w:right w:val="none" w:sz="0" w:space="0" w:color="auto"/>
          </w:divBdr>
        </w:div>
        <w:div w:id="1517574846">
          <w:marLeft w:val="0"/>
          <w:marRight w:val="0"/>
          <w:marTop w:val="0"/>
          <w:marBottom w:val="0"/>
          <w:divBdr>
            <w:top w:val="none" w:sz="0" w:space="0" w:color="auto"/>
            <w:left w:val="none" w:sz="0" w:space="0" w:color="auto"/>
            <w:bottom w:val="none" w:sz="0" w:space="0" w:color="auto"/>
            <w:right w:val="none" w:sz="0" w:space="0" w:color="auto"/>
          </w:divBdr>
        </w:div>
        <w:div w:id="20655257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gov.uk/coronavirus" TargetMode="Externa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orkspace.nottingham.ac.uk/pages/viewpage.action?spaceKey=safety&amp;title=Home+Working&amp;preview=/315159483/315160021/Homeworker%20Checklist.docx" TargetMode="External"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https://workspace.nottingham.ac.uk/pages/viewpage.action?spaceKey=safety&amp;title=Home+Working"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yperlink" Target="https://moodle.nottingham.ac.uk/mod/page/view.php?id=4120501" TargetMode="Externa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nottingham.ac.uk/coronavirus/index.aspx" TargetMode="External" Id="rId14" /><Relationship Type="http://schemas.openxmlformats.org/officeDocument/2006/relationships/hyperlink" Target="https://www.nottingham.ac.uk/safety/policies-and-guidance/dse/dse-checklist.aspx" TargetMode="External" Id="Re911bd4e411c4a89"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4710652-91f3-4439-816a-09b2f5ad1925" xsi:nil="true"/>
    <lcf76f155ced4ddcb4097134ff3c332f xmlns="24710652-91f3-4439-816a-09b2f5ad1925">
      <Terms xmlns="http://schemas.microsoft.com/office/infopath/2007/PartnerControls"/>
    </lcf76f155ced4ddcb4097134ff3c332f>
    <TaxCatchAll xmlns="c5b2c0bd-3e8f-4b83-8136-5329635b6705" xsi:nil="true"/>
    <_dlc_DocId xmlns="c5b2c0bd-3e8f-4b83-8136-5329635b6705">KFX6ZHNE4NZY-55066487-109845</_dlc_DocId>
    <_dlc_DocIdUrl xmlns="c5b2c0bd-3e8f-4b83-8136-5329635b6705">
      <Url>https://uniofnottm.sharepoint.com/sites/UoNHealthandSafetyDepartment/_layouts/15/DocIdRedir.aspx?ID=KFX6ZHNE4NZY-55066487-109845</Url>
      <Description>KFX6ZHNE4NZY-55066487-109845</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0F98B3D46AFD5A458E4DCC255DFC963F" ma:contentTypeVersion="18" ma:contentTypeDescription="Create a new document." ma:contentTypeScope="" ma:versionID="3bd272f407bfe7982a1799d9aedd2b28">
  <xsd:schema xmlns:xsd="http://www.w3.org/2001/XMLSchema" xmlns:xs="http://www.w3.org/2001/XMLSchema" xmlns:p="http://schemas.microsoft.com/office/2006/metadata/properties" xmlns:ns2="24710652-91f3-4439-816a-09b2f5ad1925" xmlns:ns3="c5b2c0bd-3e8f-4b83-8136-5329635b6705" targetNamespace="http://schemas.microsoft.com/office/2006/metadata/properties" ma:root="true" ma:fieldsID="793d9e68c42eb798566f7604629df1f7" ns2:_="" ns3:_="">
    <xsd:import namespace="24710652-91f3-4439-816a-09b2f5ad1925"/>
    <xsd:import namespace="c5b2c0bd-3e8f-4b83-8136-5329635b67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3:_dlc_DocId" minOccurs="0"/>
                <xsd:element ref="ns3:_dlc_DocIdUrl" minOccurs="0"/>
                <xsd:element ref="ns3:_dlc_DocIdPersistId" minOccurs="0"/>
                <xsd:element ref="ns2:_Flow_SignoffStatu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10652-91f3-4439-816a-09b2f5ad19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6624216-d583-4636-a04d-17921d6eaf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b2c0bd-3e8f-4b83-8136-5329635b670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element name="TaxCatchAll" ma:index="27" nillable="true" ma:displayName="Taxonomy Catch All Column" ma:hidden="true" ma:list="{25c1d046-0ce0-47e5-988c-fdb4907d732a}" ma:internalName="TaxCatchAll" ma:showField="CatchAllData" ma:web="c5b2c0bd-3e8f-4b83-8136-5329635b67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645DE5-1F58-41D0-91A1-45A84FC1425F}">
  <ds:schemaRefs>
    <ds:schemaRef ds:uri="http://schemas.microsoft.com/sharepoint/v3/contenttype/forms"/>
  </ds:schemaRefs>
</ds:datastoreItem>
</file>

<file path=customXml/itemProps2.xml><?xml version="1.0" encoding="utf-8"?>
<ds:datastoreItem xmlns:ds="http://schemas.openxmlformats.org/officeDocument/2006/customXml" ds:itemID="{32AAE662-B2D4-4F7A-B622-F1B27B12800F}">
  <ds:schemaRefs>
    <ds:schemaRef ds:uri="24710652-91f3-4439-816a-09b2f5ad1925"/>
    <ds:schemaRef ds:uri="http://schemas.microsoft.com/office/2006/documentManagement/types"/>
    <ds:schemaRef ds:uri="c5b2c0bd-3e8f-4b83-8136-5329635b6705"/>
    <ds:schemaRef ds:uri="http://purl.org/dc/dcmitype/"/>
    <ds:schemaRef ds:uri="http://schemas.openxmlformats.org/package/2006/metadata/core-properties"/>
    <ds:schemaRef ds:uri="http://purl.org/dc/elements/1.1/"/>
    <ds:schemaRef ds:uri="http://www.w3.org/XML/1998/namespace"/>
    <ds:schemaRef ds:uri="http://schemas.microsoft.com/office/infopath/2007/PartnerControl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B75191AF-0F92-484A-B1E7-A3E2451DDF4F}">
  <ds:schemaRefs>
    <ds:schemaRef ds:uri="http://schemas.microsoft.com/sharepoint/events"/>
  </ds:schemaRefs>
</ds:datastoreItem>
</file>

<file path=customXml/itemProps4.xml><?xml version="1.0" encoding="utf-8"?>
<ds:datastoreItem xmlns:ds="http://schemas.openxmlformats.org/officeDocument/2006/customXml" ds:itemID="{46344203-2066-441D-94B4-1E193CF7F8C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The University of Nottingham</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of Law: Risk Assessment Document (Fieldtrip)</dc:title>
  <dc:subject/>
  <dc:creator>University</dc:creator>
  <cp:keywords/>
  <cp:lastModifiedBy>Alice Smith (staff)</cp:lastModifiedBy>
  <cp:revision>95</cp:revision>
  <cp:lastPrinted>2017-02-21T17:41:00Z</cp:lastPrinted>
  <dcterms:created xsi:type="dcterms:W3CDTF">2020-03-18T08:24:00Z</dcterms:created>
  <dcterms:modified xsi:type="dcterms:W3CDTF">2023-07-14T13:00:45Z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0x0101000F98B3D46AFD5A458E4DCC255DFC963F</vt:lpwstr>
  </property>
  <property fmtid="{D5CDD505-2E9C-101B-9397-08002B2CF9AE}" pid="3" name="_dlc_DocIdItemGuid">
    <vt:lpwstr>80c2dde9-8547-4d90-b920-5b56385c4f39</vt:lpwstr>
  </property>
  <property fmtid="{D5CDD505-2E9C-101B-9397-08002B2CF9AE}" pid="4" name="MediaServiceImageTags">
    <vt:lpwstr/>
  </property>
</Properties>
</file>