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7154C" w14:textId="03EA5FC6" w:rsidR="007E7FBB" w:rsidRDefault="007E7FBB" w:rsidP="007E7FBB">
      <w:pPr>
        <w:rPr>
          <w:rFonts w:ascii="Arial" w:hAnsi="Arial" w:cs="Arial"/>
          <w:sz w:val="12"/>
          <w:szCs w:val="12"/>
        </w:rPr>
      </w:pPr>
    </w:p>
    <w:p w14:paraId="5168E6C0" w14:textId="733FD7F9" w:rsidR="00F75DCE" w:rsidRDefault="00F75DCE" w:rsidP="00F75DCE">
      <w:pPr>
        <w:jc w:val="center"/>
        <w:rPr>
          <w:rFonts w:ascii="Arial" w:hAnsi="Arial" w:cs="Arial"/>
          <w:sz w:val="12"/>
          <w:szCs w:val="12"/>
        </w:rPr>
      </w:pPr>
      <w:r>
        <w:rPr>
          <w:rFonts w:asciiTheme="minorHAnsi" w:hAnsiTheme="minorHAnsi" w:cstheme="minorHAnsi"/>
          <w:b/>
          <w:color w:val="007DA8"/>
          <w:sz w:val="56"/>
        </w:rPr>
        <w:t xml:space="preserve">Asbestos </w:t>
      </w:r>
      <w:r w:rsidRPr="00ED63D5">
        <w:rPr>
          <w:rFonts w:asciiTheme="minorHAnsi" w:hAnsiTheme="minorHAnsi" w:cstheme="minorHAnsi"/>
          <w:b/>
          <w:color w:val="007DA8"/>
          <w:sz w:val="56"/>
        </w:rPr>
        <w:t>Safety Alert</w:t>
      </w:r>
    </w:p>
    <w:p w14:paraId="0B7DC902" w14:textId="77777777" w:rsidR="00F75DCE" w:rsidRPr="00777564" w:rsidRDefault="00F75DCE" w:rsidP="007E7FBB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4040"/>
        <w:gridCol w:w="4040"/>
      </w:tblGrid>
      <w:tr w:rsidR="002B10F6" w14:paraId="136B35B4" w14:textId="77777777" w:rsidTr="00F058C2">
        <w:tc>
          <w:tcPr>
            <w:tcW w:w="155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CC63BD" w14:textId="5B070EEC" w:rsidR="002B10F6" w:rsidRPr="00F058C2" w:rsidRDefault="002B10F6" w:rsidP="001079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58C2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21609F" w14:textId="77777777" w:rsidR="002B10F6" w:rsidRDefault="002B10F6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B1E7C" w14:textId="7B46FB3E" w:rsidR="002B10F6" w:rsidRDefault="002B10F6" w:rsidP="00107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366D1FD6" w14:textId="3E3CD05C" w:rsidR="002B10F6" w:rsidRPr="00F058C2" w:rsidRDefault="002B10F6" w:rsidP="006736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52C" w14:paraId="7303D2A8" w14:textId="77777777" w:rsidTr="00F058C2">
        <w:tc>
          <w:tcPr>
            <w:tcW w:w="155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16A70EC" w14:textId="103BC701" w:rsidR="00FE352C" w:rsidRDefault="00FE352C" w:rsidP="001079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Building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3F23ED6" w14:textId="77777777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ABA18" w14:textId="23CE7F31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6E41F293" w14:textId="77777777" w:rsidR="00FE352C" w:rsidRDefault="00FE352C" w:rsidP="006736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52C" w14:paraId="151F3786" w14:textId="77777777" w:rsidTr="00F058C2">
        <w:tc>
          <w:tcPr>
            <w:tcW w:w="155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5945FEE" w14:textId="3E9BB1C4" w:rsidR="00FE352C" w:rsidRDefault="00FE352C" w:rsidP="001079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Room (s)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6A80D3" w14:textId="77777777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0EE80" w14:textId="75FF764E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183A7174" w14:textId="77777777" w:rsidR="00FE352C" w:rsidRDefault="00FE352C" w:rsidP="006736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52C" w14:paraId="1D4B855A" w14:textId="77777777" w:rsidTr="00F058C2">
        <w:tc>
          <w:tcPr>
            <w:tcW w:w="155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1739CA1" w14:textId="03A8ADCB" w:rsidR="00FE352C" w:rsidRDefault="00FE352C" w:rsidP="001079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Location(s)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F5AA73D" w14:textId="77777777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4CA0A2" w14:textId="64DD0D78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25BB4B7B" w14:textId="77777777" w:rsidR="00FE352C" w:rsidRDefault="00FE352C" w:rsidP="006736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7111" w14:paraId="14F71551" w14:textId="77777777" w:rsidTr="00F058C2">
        <w:tc>
          <w:tcPr>
            <w:tcW w:w="1555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4F7154D" w14:textId="4EF94F3A" w:rsidR="00527111" w:rsidRPr="00F058C2" w:rsidRDefault="00F058C2" w:rsidP="001079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58C2">
              <w:rPr>
                <w:rFonts w:asciiTheme="minorHAnsi" w:hAnsiTheme="minorHAnsi" w:cstheme="minorHAnsi"/>
                <w:sz w:val="20"/>
                <w:szCs w:val="20"/>
              </w:rPr>
              <w:t>Item of Concern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4F7154E" w14:textId="3DE79616" w:rsidR="00527111" w:rsidRDefault="00527111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7154F" w14:textId="77777777" w:rsidR="00527111" w:rsidRPr="00777564" w:rsidRDefault="00527111" w:rsidP="00107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14F71550" w14:textId="5BCF6404" w:rsidR="00527111" w:rsidRPr="00F058C2" w:rsidRDefault="00FE352C" w:rsidP="006736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&lt;Description of Material Found&gt;</w:t>
            </w:r>
          </w:p>
        </w:tc>
      </w:tr>
      <w:tr w:rsidR="00527111" w14:paraId="6B113307" w14:textId="77777777" w:rsidTr="00F058C2">
        <w:trPr>
          <w:trHeight w:val="2722"/>
        </w:trPr>
        <w:tc>
          <w:tcPr>
            <w:tcW w:w="1555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75F58B" w14:textId="77777777" w:rsidR="00527111" w:rsidRPr="00F058C2" w:rsidRDefault="00527111" w:rsidP="001079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6359BBEC" w14:textId="5B765391" w:rsidR="00890ACE" w:rsidRDefault="00890ACE" w:rsidP="00107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048B3231" w14:textId="5FA938B3" w:rsidR="00527111" w:rsidRPr="006736DB" w:rsidRDefault="00FE352C" w:rsidP="00FE352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&lt;photos is possible&gt;</w:t>
            </w:r>
          </w:p>
        </w:tc>
      </w:tr>
      <w:tr w:rsidR="007E7FBB" w14:paraId="14F71556" w14:textId="77777777" w:rsidTr="00F058C2">
        <w:tc>
          <w:tcPr>
            <w:tcW w:w="155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4F71552" w14:textId="3D70D8F9" w:rsidR="007E7FBB" w:rsidRPr="00F058C2" w:rsidRDefault="006736DB" w:rsidP="006736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58C2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EE499AD" w14:textId="77777777" w:rsidR="002B10F6" w:rsidRDefault="002B10F6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7B3E2" w14:textId="77777777" w:rsidR="002B10F6" w:rsidRDefault="002B10F6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6102E" w14:textId="77777777" w:rsidR="002B10F6" w:rsidRDefault="002B10F6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4C7636" w14:textId="77777777" w:rsidR="002B10F6" w:rsidRDefault="002B10F6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3E79F" w14:textId="77777777" w:rsidR="002B10F6" w:rsidRDefault="002B10F6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861F6" w14:textId="77777777" w:rsidR="002B10F6" w:rsidRDefault="002B10F6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71554" w14:textId="14C21EFA" w:rsidR="002B10F6" w:rsidRPr="00777564" w:rsidRDefault="002B10F6" w:rsidP="00107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14F71555" w14:textId="1F9A4BD7" w:rsidR="00E56563" w:rsidRPr="00F058C2" w:rsidRDefault="00E56563" w:rsidP="00FE3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352C" w14:paraId="6120BAD6" w14:textId="77777777" w:rsidTr="00F058C2">
        <w:tc>
          <w:tcPr>
            <w:tcW w:w="155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07E93CE" w14:textId="6BF7BC85" w:rsidR="00FE352C" w:rsidRPr="00F058C2" w:rsidRDefault="00FE352C" w:rsidP="006736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Precautions to be taken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67DCBB9" w14:textId="77777777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AEFD9" w14:textId="77777777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BCBC0" w14:textId="77777777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C999E" w14:textId="77777777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93015" w14:textId="1C247080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vAlign w:val="center"/>
          </w:tcPr>
          <w:p w14:paraId="5CB68532" w14:textId="77777777" w:rsidR="00FE352C" w:rsidRPr="00F058C2" w:rsidRDefault="00FE352C" w:rsidP="00FE3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58C2" w14:paraId="4E8F8246" w14:textId="77777777" w:rsidTr="00FE352C">
        <w:tc>
          <w:tcPr>
            <w:tcW w:w="155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E9E0E5" w14:textId="418BD37A" w:rsidR="00F058C2" w:rsidRPr="00F058C2" w:rsidRDefault="00FE352C" w:rsidP="006736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ACE4FE5" w14:textId="5E535D02" w:rsidR="00F058C2" w:rsidRDefault="00F058C2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3F3C3" w14:textId="1E3EBCCA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D57BD" w14:textId="22820B4C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82119" w14:textId="77777777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1E07D" w14:textId="49E1403F" w:rsidR="00F058C2" w:rsidRDefault="00F058C2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A9F08" w14:textId="77777777" w:rsidR="00066B52" w:rsidRDefault="00066B52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74192" w14:textId="77777777" w:rsidR="00F058C2" w:rsidRDefault="00F058C2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57D3F" w14:textId="4DCE0CA0" w:rsidR="00F058C2" w:rsidRDefault="00F058C2" w:rsidP="00107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2844951" w14:textId="77777777" w:rsidR="00FE352C" w:rsidRDefault="00FE352C" w:rsidP="00FE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issue of this notice does not imply that this is the only material containing asbestos, which is present in the above location.  For further details, the University Asbestos Register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must be consulted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058C2" w:rsidRPr="00F058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5C2053" w14:textId="77777777" w:rsidR="00FE352C" w:rsidRDefault="00FE352C" w:rsidP="00FE3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829B61" w14:textId="4F23D93E" w:rsidR="00F058C2" w:rsidRPr="00F058C2" w:rsidRDefault="00FE352C" w:rsidP="006B2A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Caution must be exercised when carrying out work as there may be further material containing asbestos which has not to date been identified.  Follow the asbestos emergency </w:t>
            </w:r>
            <w:r w:rsidR="006B2A2F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if it suspected any disturbance might have occurred.</w:t>
            </w:r>
          </w:p>
        </w:tc>
      </w:tr>
      <w:tr w:rsidR="00FE352C" w14:paraId="14F7155B" w14:textId="20EB0EE6" w:rsidTr="00FE352C">
        <w:tc>
          <w:tcPr>
            <w:tcW w:w="155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4F71557" w14:textId="0B632A3F" w:rsidR="00FE352C" w:rsidRPr="00F058C2" w:rsidRDefault="00FE352C" w:rsidP="00FE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Distribution List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4F71558" w14:textId="77777777" w:rsidR="00FE352C" w:rsidRPr="00777564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D6180" w14:textId="5263D032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6E348" w14:textId="77777777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30968" w14:textId="5CD2D915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CE09D" w14:textId="77777777" w:rsidR="00FE352C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71559" w14:textId="3484B191" w:rsidR="00FE352C" w:rsidRPr="00777564" w:rsidRDefault="00FE352C" w:rsidP="00107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44233AD8" w14:textId="06570949" w:rsidR="00FE352C" w:rsidRDefault="00FE352C" w:rsidP="00FE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Director of Estates</w:t>
            </w:r>
          </w:p>
          <w:p w14:paraId="567DCBDC" w14:textId="77777777" w:rsidR="00FE352C" w:rsidRDefault="00FE352C" w:rsidP="00FE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Estates Office Senior Management Team</w:t>
            </w:r>
          </w:p>
          <w:p w14:paraId="071EB33B" w14:textId="77777777" w:rsidR="00FE352C" w:rsidRDefault="00FE352C" w:rsidP="00FE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Maintenance Managers</w:t>
            </w:r>
          </w:p>
          <w:p w14:paraId="14F7155A" w14:textId="2DD6BE83" w:rsidR="00FE352C" w:rsidRPr="00F058C2" w:rsidRDefault="00FE352C" w:rsidP="00FE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52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&lt;add/subtract relevant persons&gt;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121B89FD" w14:textId="23E3384E" w:rsidR="00FE352C" w:rsidRDefault="00FE352C" w:rsidP="00FE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Director of Health and Safety</w:t>
            </w:r>
          </w:p>
          <w:p w14:paraId="5EF3DF07" w14:textId="7F060563" w:rsidR="00FE352C" w:rsidRDefault="00FE352C" w:rsidP="00FE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Estates Health and Safety Coordinator</w:t>
            </w:r>
          </w:p>
          <w:p w14:paraId="74A75CD3" w14:textId="5446316E" w:rsidR="00FE352C" w:rsidRPr="00F058C2" w:rsidRDefault="00FE352C" w:rsidP="00FE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Estates Health and Safety Committee</w:t>
            </w:r>
          </w:p>
        </w:tc>
      </w:tr>
    </w:tbl>
    <w:p w14:paraId="14F71594" w14:textId="77777777" w:rsidR="00FB7A2A" w:rsidRPr="00777564" w:rsidRDefault="00FB7A2A" w:rsidP="00A055C8">
      <w:pPr>
        <w:rPr>
          <w:rFonts w:ascii="Arial" w:hAnsi="Arial" w:cs="Arial"/>
          <w:sz w:val="12"/>
          <w:szCs w:val="12"/>
        </w:rPr>
      </w:pPr>
    </w:p>
    <w:sectPr w:rsidR="00FB7A2A" w:rsidRPr="00777564" w:rsidSect="001D1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96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62C4" w14:textId="77777777" w:rsidR="00056BE3" w:rsidRDefault="00056BE3">
      <w:r>
        <w:separator/>
      </w:r>
    </w:p>
  </w:endnote>
  <w:endnote w:type="continuationSeparator" w:id="0">
    <w:p w14:paraId="0A35AFBE" w14:textId="77777777" w:rsidR="00056BE3" w:rsidRDefault="0005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ightCon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7B37" w14:textId="77777777" w:rsidR="006E12B9" w:rsidRDefault="006E1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11C2" w14:textId="77777777" w:rsidR="006E12B9" w:rsidRDefault="006E1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1985"/>
      <w:gridCol w:w="3536"/>
    </w:tblGrid>
    <w:tr w:rsidR="00F75DCE" w14:paraId="73066171" w14:textId="77777777" w:rsidTr="009872BA">
      <w:tc>
        <w:tcPr>
          <w:tcW w:w="3539" w:type="dxa"/>
        </w:tcPr>
        <w:p w14:paraId="5BC42B39" w14:textId="77777777" w:rsidR="00F75DCE" w:rsidRDefault="00F75DCE" w:rsidP="00F75DCE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1985" w:type="dxa"/>
          <w:vAlign w:val="center"/>
          <w:hideMark/>
        </w:tcPr>
        <w:p w14:paraId="0FBB159B" w14:textId="77777777" w:rsidR="00F75DCE" w:rsidRDefault="00F75DCE" w:rsidP="00F75DCE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3536" w:type="dxa"/>
          <w:vAlign w:val="center"/>
          <w:hideMark/>
        </w:tcPr>
        <w:p w14:paraId="1738A45E" w14:textId="77777777" w:rsidR="00F75DCE" w:rsidRDefault="00F75DCE" w:rsidP="00F75DCE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February 2019</w:t>
          </w:r>
        </w:p>
      </w:tc>
    </w:tr>
    <w:tr w:rsidR="00F75DCE" w14:paraId="5C837008" w14:textId="77777777" w:rsidTr="009872BA">
      <w:tc>
        <w:tcPr>
          <w:tcW w:w="3539" w:type="dxa"/>
          <w:vAlign w:val="center"/>
          <w:hideMark/>
        </w:tcPr>
        <w:p w14:paraId="56D52E33" w14:textId="43674C1E" w:rsidR="00F75DCE" w:rsidRDefault="00F75DCE" w:rsidP="00F75DCE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SAF-FOR-EST-AS6</w:t>
          </w:r>
        </w:p>
      </w:tc>
      <w:tc>
        <w:tcPr>
          <w:tcW w:w="1985" w:type="dxa"/>
          <w:vAlign w:val="center"/>
          <w:hideMark/>
        </w:tcPr>
        <w:p w14:paraId="4B5A47FF" w14:textId="77777777" w:rsidR="00F75DCE" w:rsidRDefault="00F75DCE" w:rsidP="00F75DCE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Version 1</w:t>
          </w:r>
        </w:p>
      </w:tc>
      <w:tc>
        <w:tcPr>
          <w:tcW w:w="3536" w:type="dxa"/>
          <w:vAlign w:val="center"/>
          <w:hideMark/>
        </w:tcPr>
        <w:p w14:paraId="6188E9EF" w14:textId="77777777" w:rsidR="00F75DCE" w:rsidRDefault="00F75DCE" w:rsidP="00F75DCE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20"/>
            </w:rPr>
          </w:pPr>
          <w:r>
            <w:rPr>
              <w:rFonts w:asciiTheme="minorHAnsi" w:hAnsiTheme="minorHAnsi" w:cstheme="minorHAnsi"/>
              <w:color w:val="191A4F"/>
              <w:sz w:val="16"/>
            </w:rPr>
            <w:t>Refer to Health and Safety Office for latest version</w:t>
          </w:r>
        </w:p>
      </w:tc>
    </w:tr>
  </w:tbl>
  <w:p w14:paraId="112BE385" w14:textId="77777777" w:rsidR="00F75DCE" w:rsidRDefault="00F75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1028" w14:textId="77777777" w:rsidR="00056BE3" w:rsidRDefault="00056BE3">
      <w:r>
        <w:separator/>
      </w:r>
    </w:p>
  </w:footnote>
  <w:footnote w:type="continuationSeparator" w:id="0">
    <w:p w14:paraId="1CFEFE64" w14:textId="77777777" w:rsidR="00056BE3" w:rsidRDefault="0005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84F6" w14:textId="77777777" w:rsidR="006E12B9" w:rsidRDefault="006E1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715AC" w14:textId="69758612" w:rsidR="002C7148" w:rsidRDefault="002C7148" w:rsidP="002C7148">
    <w:pPr>
      <w:pStyle w:val="Header"/>
      <w:tabs>
        <w:tab w:val="clear" w:pos="4153"/>
        <w:tab w:val="clear" w:pos="8306"/>
        <w:tab w:val="left" w:pos="4230"/>
      </w:tabs>
      <w:jc w:val="right"/>
      <w:rPr>
        <w:rFonts w:asciiTheme="minorBidi" w:hAnsiTheme="minorBidi" w:cstheme="minorBidi"/>
        <w:b/>
        <w:bCs/>
        <w:sz w:val="22"/>
        <w:szCs w:val="22"/>
      </w:rPr>
    </w:pPr>
  </w:p>
  <w:p w14:paraId="14F715AD" w14:textId="77777777" w:rsidR="002C7148" w:rsidRDefault="002C7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A709" w14:textId="66EF56CC" w:rsidR="00F058C2" w:rsidRPr="00ED63D5" w:rsidRDefault="006E12B9" w:rsidP="00F058C2">
    <w:pPr>
      <w:tabs>
        <w:tab w:val="center" w:pos="4819"/>
        <w:tab w:val="right" w:pos="9638"/>
      </w:tabs>
      <w:rPr>
        <w:sz w:val="44"/>
      </w:rPr>
    </w:pPr>
    <w:bookmarkStart w:id="0" w:name="_GoBack"/>
    <w:r>
      <w:rPr>
        <w:noProof/>
      </w:rPr>
      <w:pict w14:anchorId="55EC3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.3pt;margin-top:7.3pt;width:114.1pt;height:42.25pt;z-index:251659264;mso-position-horizontal-relative:text;mso-position-vertical-relative:text;mso-width-relative:page;mso-height-relative:page">
          <v:imagedata r:id="rId1" o:title="UoN_Primary_Logo_CMYK"/>
        </v:shape>
      </w:pict>
    </w:r>
    <w:bookmarkEnd w:id="0"/>
    <w:r w:rsidR="00F75DCE" w:rsidRPr="00655E67">
      <w:rPr>
        <w:rFonts w:ascii="Arial" w:hAnsi="Arial" w:cs="Arial"/>
        <w:b/>
        <w:bCs/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82C2D9" wp14:editId="29BBD63A">
              <wp:simplePos x="0" y="0"/>
              <wp:positionH relativeFrom="column">
                <wp:posOffset>5314950</wp:posOffset>
              </wp:positionH>
              <wp:positionV relativeFrom="paragraph">
                <wp:posOffset>6985</wp:posOffset>
              </wp:positionV>
              <wp:extent cx="13536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527B6B" w14:textId="3F682AC8" w:rsidR="00F75DCE" w:rsidRPr="00655E67" w:rsidRDefault="00F75DCE" w:rsidP="00F75DCE">
                          <w:pPr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</w:pPr>
                          <w:r w:rsidRPr="00655E67"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  <w:t>AS</w:t>
                          </w:r>
                          <w:r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82C2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5pt;margin-top:.55pt;width:10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" filled="f" stroked="f">
              <v:textbox style="mso-fit-shape-to-text:t">
                <w:txbxContent>
                  <w:p w14:paraId="7A527B6B" w14:textId="3F682AC8" w:rsidR="00F75DCE" w:rsidRPr="00655E67" w:rsidRDefault="00F75DCE" w:rsidP="00F75DCE">
                    <w:pPr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</w:pPr>
                    <w:r w:rsidRPr="00655E67"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  <w:t>AS</w:t>
                    </w:r>
                    <w:r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F058C2">
      <w:tab/>
    </w:r>
    <w:r w:rsidR="00FA307C">
      <w:t xml:space="preserve">                                        </w:t>
    </w:r>
    <w:r w:rsidR="00F058C2">
      <w:tab/>
    </w:r>
  </w:p>
  <w:p w14:paraId="14F715AE" w14:textId="6929CEAB" w:rsidR="006656DB" w:rsidRPr="00ED63D5" w:rsidRDefault="00FA307C" w:rsidP="00F058C2">
    <w:pPr>
      <w:tabs>
        <w:tab w:val="center" w:pos="4819"/>
        <w:tab w:val="right" w:pos="9638"/>
      </w:tabs>
      <w:jc w:val="right"/>
      <w:rPr>
        <w:color w:val="007DA8"/>
      </w:rPr>
    </w:pPr>
    <w:r w:rsidRPr="00ED63D5">
      <w:rPr>
        <w:color w:val="007DA8"/>
        <w:sz w:val="32"/>
      </w:rPr>
      <w:t xml:space="preserve"> </w:t>
    </w:r>
    <w:r w:rsidRPr="00ED63D5">
      <w:rPr>
        <w:color w:val="007DA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691"/>
    <w:multiLevelType w:val="hybridMultilevel"/>
    <w:tmpl w:val="16DC7754"/>
    <w:lvl w:ilvl="0" w:tplc="DA709B12">
      <w:start w:val="1"/>
      <w:numFmt w:val="bullet"/>
      <w:lvlText w:val=""/>
      <w:lvlJc w:val="left"/>
      <w:pPr>
        <w:ind w:left="144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722E2"/>
    <w:multiLevelType w:val="hybridMultilevel"/>
    <w:tmpl w:val="E60E5CC8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37954"/>
    <w:multiLevelType w:val="hybridMultilevel"/>
    <w:tmpl w:val="E10A0072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4EF5"/>
    <w:multiLevelType w:val="hybridMultilevel"/>
    <w:tmpl w:val="83AE35F4"/>
    <w:lvl w:ilvl="0" w:tplc="DA709B12">
      <w:start w:val="1"/>
      <w:numFmt w:val="bullet"/>
      <w:lvlText w:val=""/>
      <w:lvlJc w:val="left"/>
      <w:pPr>
        <w:ind w:left="222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0C141B2A"/>
    <w:multiLevelType w:val="hybridMultilevel"/>
    <w:tmpl w:val="7DAA7868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B1B9C"/>
    <w:multiLevelType w:val="hybridMultilevel"/>
    <w:tmpl w:val="EBAE1556"/>
    <w:lvl w:ilvl="0" w:tplc="DA709B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F3399"/>
      </w:rPr>
    </w:lvl>
    <w:lvl w:ilvl="1" w:tplc="DCE49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149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2C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7CD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14E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C1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3AF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28B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97BB7"/>
    <w:multiLevelType w:val="hybridMultilevel"/>
    <w:tmpl w:val="E682CB74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F4662"/>
    <w:multiLevelType w:val="hybridMultilevel"/>
    <w:tmpl w:val="E748529E"/>
    <w:lvl w:ilvl="0" w:tplc="DA709B12">
      <w:start w:val="1"/>
      <w:numFmt w:val="bullet"/>
      <w:lvlText w:val=""/>
      <w:lvlJc w:val="left"/>
      <w:pPr>
        <w:ind w:left="324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6F851D1"/>
    <w:multiLevelType w:val="hybridMultilevel"/>
    <w:tmpl w:val="E626F41C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4C3F41"/>
    <w:multiLevelType w:val="hybridMultilevel"/>
    <w:tmpl w:val="D3249D72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B74A9"/>
    <w:multiLevelType w:val="hybridMultilevel"/>
    <w:tmpl w:val="7388B6DC"/>
    <w:lvl w:ilvl="0" w:tplc="DA709B12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D160C7"/>
    <w:multiLevelType w:val="hybridMultilevel"/>
    <w:tmpl w:val="E5A2F98C"/>
    <w:lvl w:ilvl="0" w:tplc="DA709B12">
      <w:start w:val="1"/>
      <w:numFmt w:val="bullet"/>
      <w:lvlText w:val=""/>
      <w:lvlJc w:val="left"/>
      <w:pPr>
        <w:ind w:left="2880" w:hanging="360"/>
      </w:pPr>
      <w:rPr>
        <w:rFonts w:ascii="Wingdings" w:hAnsi="Wingdings" w:cs="Wingdings" w:hint="default"/>
        <w:color w:val="FF3399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28F0218"/>
    <w:multiLevelType w:val="hybridMultilevel"/>
    <w:tmpl w:val="E7FE80C4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8DA"/>
    <w:multiLevelType w:val="hybridMultilevel"/>
    <w:tmpl w:val="B86A5AAA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606E6"/>
    <w:multiLevelType w:val="hybridMultilevel"/>
    <w:tmpl w:val="9B767068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1227A4"/>
    <w:multiLevelType w:val="hybridMultilevel"/>
    <w:tmpl w:val="F6ACD5EA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4C1E2E"/>
    <w:multiLevelType w:val="hybridMultilevel"/>
    <w:tmpl w:val="E926FDBE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D6CE2"/>
    <w:multiLevelType w:val="hybridMultilevel"/>
    <w:tmpl w:val="D466C478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59066B"/>
    <w:multiLevelType w:val="hybridMultilevel"/>
    <w:tmpl w:val="B14E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337A7"/>
    <w:multiLevelType w:val="hybridMultilevel"/>
    <w:tmpl w:val="9BDE21E2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4B07F9"/>
    <w:multiLevelType w:val="hybridMultilevel"/>
    <w:tmpl w:val="0FE88F40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51A0F"/>
    <w:multiLevelType w:val="hybridMultilevel"/>
    <w:tmpl w:val="B712E032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65487D"/>
    <w:multiLevelType w:val="hybridMultilevel"/>
    <w:tmpl w:val="57129DBC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95CD3"/>
    <w:multiLevelType w:val="hybridMultilevel"/>
    <w:tmpl w:val="CD16697A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744B80"/>
    <w:multiLevelType w:val="hybridMultilevel"/>
    <w:tmpl w:val="57D4DC58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B168B6"/>
    <w:multiLevelType w:val="hybridMultilevel"/>
    <w:tmpl w:val="A3628D94"/>
    <w:lvl w:ilvl="0" w:tplc="DA709B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F3399"/>
      </w:rPr>
    </w:lvl>
    <w:lvl w:ilvl="1" w:tplc="1D884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72F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CA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104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09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61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AE4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03FA3"/>
    <w:multiLevelType w:val="hybridMultilevel"/>
    <w:tmpl w:val="15189E98"/>
    <w:lvl w:ilvl="0" w:tplc="FE5A6F44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D1EEE"/>
    <w:multiLevelType w:val="hybridMultilevel"/>
    <w:tmpl w:val="803E2CAA"/>
    <w:lvl w:ilvl="0" w:tplc="DA709B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F3399"/>
      </w:rPr>
    </w:lvl>
    <w:lvl w:ilvl="1" w:tplc="8D3A5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1A3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0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8A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26F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81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AA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661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51ADC"/>
    <w:multiLevelType w:val="hybridMultilevel"/>
    <w:tmpl w:val="46104486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72A48"/>
    <w:multiLevelType w:val="hybridMultilevel"/>
    <w:tmpl w:val="85B849A2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B6A5E"/>
    <w:multiLevelType w:val="hybridMultilevel"/>
    <w:tmpl w:val="CD1AF16E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D2221E"/>
    <w:multiLevelType w:val="hybridMultilevel"/>
    <w:tmpl w:val="4D5E9622"/>
    <w:lvl w:ilvl="0" w:tplc="1B2A92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E76D7"/>
    <w:multiLevelType w:val="hybridMultilevel"/>
    <w:tmpl w:val="B34E6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72F85"/>
    <w:multiLevelType w:val="hybridMultilevel"/>
    <w:tmpl w:val="985EEFF0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0E61FD"/>
    <w:multiLevelType w:val="hybridMultilevel"/>
    <w:tmpl w:val="F84E74A0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131621"/>
    <w:multiLevelType w:val="hybridMultilevel"/>
    <w:tmpl w:val="5B96006E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BB3761"/>
    <w:multiLevelType w:val="hybridMultilevel"/>
    <w:tmpl w:val="6E7AC8BC"/>
    <w:lvl w:ilvl="0" w:tplc="BC4C6A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D64CE6"/>
    <w:multiLevelType w:val="hybridMultilevel"/>
    <w:tmpl w:val="AFB8A4A4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DE7FA6"/>
    <w:multiLevelType w:val="hybridMultilevel"/>
    <w:tmpl w:val="8C7004FC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A3387"/>
    <w:multiLevelType w:val="hybridMultilevel"/>
    <w:tmpl w:val="23802D90"/>
    <w:lvl w:ilvl="0" w:tplc="DA709B12">
      <w:start w:val="1"/>
      <w:numFmt w:val="bullet"/>
      <w:lvlText w:val=""/>
      <w:lvlJc w:val="left"/>
      <w:pPr>
        <w:ind w:left="108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922875"/>
    <w:multiLevelType w:val="hybridMultilevel"/>
    <w:tmpl w:val="9B14DEFC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C367F"/>
    <w:multiLevelType w:val="hybridMultilevel"/>
    <w:tmpl w:val="B86ED3AA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940AD"/>
    <w:multiLevelType w:val="hybridMultilevel"/>
    <w:tmpl w:val="E52C8720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0D6B4">
      <w:start w:val="1"/>
      <w:numFmt w:val="bullet"/>
      <w:lvlText w:val="▪"/>
      <w:lvlJc w:val="left"/>
      <w:pPr>
        <w:ind w:left="2160" w:hanging="360"/>
      </w:pPr>
      <w:rPr>
        <w:rFonts w:ascii="Courier New" w:hAnsi="Courier New" w:cs="Courier New" w:hint="default"/>
        <w:color w:val="FF66CC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A6017"/>
    <w:multiLevelType w:val="hybridMultilevel"/>
    <w:tmpl w:val="263AF3CE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04395"/>
    <w:multiLevelType w:val="hybridMultilevel"/>
    <w:tmpl w:val="03C4EF06"/>
    <w:lvl w:ilvl="0" w:tplc="23143D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EF7D08"/>
    <w:multiLevelType w:val="hybridMultilevel"/>
    <w:tmpl w:val="D512B47A"/>
    <w:lvl w:ilvl="0" w:tplc="DA709B12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FF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4"/>
  </w:num>
  <w:num w:numId="3">
    <w:abstractNumId w:val="40"/>
  </w:num>
  <w:num w:numId="4">
    <w:abstractNumId w:val="25"/>
  </w:num>
  <w:num w:numId="5">
    <w:abstractNumId w:val="27"/>
  </w:num>
  <w:num w:numId="6">
    <w:abstractNumId w:val="36"/>
  </w:num>
  <w:num w:numId="7">
    <w:abstractNumId w:val="37"/>
  </w:num>
  <w:num w:numId="8">
    <w:abstractNumId w:val="1"/>
  </w:num>
  <w:num w:numId="9">
    <w:abstractNumId w:val="20"/>
  </w:num>
  <w:num w:numId="10">
    <w:abstractNumId w:val="42"/>
  </w:num>
  <w:num w:numId="11">
    <w:abstractNumId w:val="34"/>
  </w:num>
  <w:num w:numId="12">
    <w:abstractNumId w:val="35"/>
  </w:num>
  <w:num w:numId="13">
    <w:abstractNumId w:val="15"/>
  </w:num>
  <w:num w:numId="14">
    <w:abstractNumId w:val="8"/>
  </w:num>
  <w:num w:numId="15">
    <w:abstractNumId w:val="30"/>
  </w:num>
  <w:num w:numId="16">
    <w:abstractNumId w:val="19"/>
  </w:num>
  <w:num w:numId="17">
    <w:abstractNumId w:val="17"/>
  </w:num>
  <w:num w:numId="18">
    <w:abstractNumId w:val="4"/>
  </w:num>
  <w:num w:numId="19">
    <w:abstractNumId w:val="23"/>
  </w:num>
  <w:num w:numId="20">
    <w:abstractNumId w:val="6"/>
  </w:num>
  <w:num w:numId="21">
    <w:abstractNumId w:val="3"/>
  </w:num>
  <w:num w:numId="22">
    <w:abstractNumId w:val="24"/>
  </w:num>
  <w:num w:numId="23">
    <w:abstractNumId w:val="14"/>
  </w:num>
  <w:num w:numId="24">
    <w:abstractNumId w:val="33"/>
  </w:num>
  <w:num w:numId="25">
    <w:abstractNumId w:val="21"/>
  </w:num>
  <w:num w:numId="26">
    <w:abstractNumId w:val="9"/>
  </w:num>
  <w:num w:numId="27">
    <w:abstractNumId w:val="39"/>
  </w:num>
  <w:num w:numId="28">
    <w:abstractNumId w:val="28"/>
  </w:num>
  <w:num w:numId="29">
    <w:abstractNumId w:val="43"/>
  </w:num>
  <w:num w:numId="30">
    <w:abstractNumId w:val="18"/>
  </w:num>
  <w:num w:numId="31">
    <w:abstractNumId w:val="10"/>
  </w:num>
  <w:num w:numId="32">
    <w:abstractNumId w:val="13"/>
  </w:num>
  <w:num w:numId="33">
    <w:abstractNumId w:val="12"/>
  </w:num>
  <w:num w:numId="34">
    <w:abstractNumId w:val="22"/>
  </w:num>
  <w:num w:numId="35">
    <w:abstractNumId w:val="11"/>
  </w:num>
  <w:num w:numId="36">
    <w:abstractNumId w:val="16"/>
  </w:num>
  <w:num w:numId="37">
    <w:abstractNumId w:val="7"/>
  </w:num>
  <w:num w:numId="38">
    <w:abstractNumId w:val="0"/>
  </w:num>
  <w:num w:numId="39">
    <w:abstractNumId w:val="38"/>
  </w:num>
  <w:num w:numId="40">
    <w:abstractNumId w:val="29"/>
  </w:num>
  <w:num w:numId="41">
    <w:abstractNumId w:val="41"/>
  </w:num>
  <w:num w:numId="42">
    <w:abstractNumId w:val="2"/>
  </w:num>
  <w:num w:numId="43">
    <w:abstractNumId w:val="45"/>
  </w:num>
  <w:num w:numId="44">
    <w:abstractNumId w:val="26"/>
  </w:num>
  <w:num w:numId="45">
    <w:abstractNumId w:val="32"/>
  </w:num>
  <w:num w:numId="46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D2"/>
    <w:rsid w:val="00014E6F"/>
    <w:rsid w:val="000214ED"/>
    <w:rsid w:val="00031858"/>
    <w:rsid w:val="00040351"/>
    <w:rsid w:val="0004667C"/>
    <w:rsid w:val="00056BE3"/>
    <w:rsid w:val="00066B52"/>
    <w:rsid w:val="0008354F"/>
    <w:rsid w:val="0008364D"/>
    <w:rsid w:val="00085B43"/>
    <w:rsid w:val="00090D35"/>
    <w:rsid w:val="0009169E"/>
    <w:rsid w:val="000B30D5"/>
    <w:rsid w:val="000C0856"/>
    <w:rsid w:val="000C24D6"/>
    <w:rsid w:val="000E735E"/>
    <w:rsid w:val="000F5B09"/>
    <w:rsid w:val="0010790F"/>
    <w:rsid w:val="00120F76"/>
    <w:rsid w:val="001309B2"/>
    <w:rsid w:val="001313AA"/>
    <w:rsid w:val="001358DD"/>
    <w:rsid w:val="00142D12"/>
    <w:rsid w:val="00150B02"/>
    <w:rsid w:val="00162A21"/>
    <w:rsid w:val="001747DC"/>
    <w:rsid w:val="0019070D"/>
    <w:rsid w:val="001948FB"/>
    <w:rsid w:val="001972AF"/>
    <w:rsid w:val="001C1319"/>
    <w:rsid w:val="001D1812"/>
    <w:rsid w:val="001D1BF1"/>
    <w:rsid w:val="001F2BFC"/>
    <w:rsid w:val="00213F00"/>
    <w:rsid w:val="00216472"/>
    <w:rsid w:val="00221B36"/>
    <w:rsid w:val="00221D23"/>
    <w:rsid w:val="00227ADF"/>
    <w:rsid w:val="00236EEA"/>
    <w:rsid w:val="00240C28"/>
    <w:rsid w:val="002455CB"/>
    <w:rsid w:val="00246B76"/>
    <w:rsid w:val="00271C1A"/>
    <w:rsid w:val="00282D01"/>
    <w:rsid w:val="002919EA"/>
    <w:rsid w:val="0029211B"/>
    <w:rsid w:val="002B10F6"/>
    <w:rsid w:val="002B14D2"/>
    <w:rsid w:val="002C3C36"/>
    <w:rsid w:val="002C7148"/>
    <w:rsid w:val="002D0DDE"/>
    <w:rsid w:val="002F0146"/>
    <w:rsid w:val="002F70A6"/>
    <w:rsid w:val="00305CF0"/>
    <w:rsid w:val="00306305"/>
    <w:rsid w:val="0033227F"/>
    <w:rsid w:val="00355830"/>
    <w:rsid w:val="003808AB"/>
    <w:rsid w:val="00387616"/>
    <w:rsid w:val="00396A50"/>
    <w:rsid w:val="003A0FFA"/>
    <w:rsid w:val="003B2E47"/>
    <w:rsid w:val="003F080E"/>
    <w:rsid w:val="00410444"/>
    <w:rsid w:val="00416682"/>
    <w:rsid w:val="0043147A"/>
    <w:rsid w:val="00460C98"/>
    <w:rsid w:val="004B2B6F"/>
    <w:rsid w:val="004C08AD"/>
    <w:rsid w:val="004D2F3E"/>
    <w:rsid w:val="004D4454"/>
    <w:rsid w:val="004D6DE0"/>
    <w:rsid w:val="004E7226"/>
    <w:rsid w:val="004F2DC8"/>
    <w:rsid w:val="00513739"/>
    <w:rsid w:val="0051686A"/>
    <w:rsid w:val="005171D1"/>
    <w:rsid w:val="00527111"/>
    <w:rsid w:val="0053647E"/>
    <w:rsid w:val="00537798"/>
    <w:rsid w:val="0054758F"/>
    <w:rsid w:val="00563964"/>
    <w:rsid w:val="005639FC"/>
    <w:rsid w:val="00564CFD"/>
    <w:rsid w:val="00564EC3"/>
    <w:rsid w:val="00566479"/>
    <w:rsid w:val="00567FD0"/>
    <w:rsid w:val="00571BD1"/>
    <w:rsid w:val="00572FBF"/>
    <w:rsid w:val="00583926"/>
    <w:rsid w:val="00584893"/>
    <w:rsid w:val="005A05D9"/>
    <w:rsid w:val="005B3455"/>
    <w:rsid w:val="005E2461"/>
    <w:rsid w:val="005E45CF"/>
    <w:rsid w:val="006149CF"/>
    <w:rsid w:val="00616D3D"/>
    <w:rsid w:val="00624750"/>
    <w:rsid w:val="00626FB5"/>
    <w:rsid w:val="00641C49"/>
    <w:rsid w:val="00654EE2"/>
    <w:rsid w:val="006656DB"/>
    <w:rsid w:val="00666013"/>
    <w:rsid w:val="006711E5"/>
    <w:rsid w:val="006736DB"/>
    <w:rsid w:val="00675201"/>
    <w:rsid w:val="00677ED4"/>
    <w:rsid w:val="00691624"/>
    <w:rsid w:val="00692671"/>
    <w:rsid w:val="006A4860"/>
    <w:rsid w:val="006B2A2F"/>
    <w:rsid w:val="006E12B9"/>
    <w:rsid w:val="006E6C38"/>
    <w:rsid w:val="00712B32"/>
    <w:rsid w:val="00725E30"/>
    <w:rsid w:val="00746E84"/>
    <w:rsid w:val="007503BD"/>
    <w:rsid w:val="00763FB6"/>
    <w:rsid w:val="00771226"/>
    <w:rsid w:val="00777564"/>
    <w:rsid w:val="00781B9C"/>
    <w:rsid w:val="007853E1"/>
    <w:rsid w:val="007B707C"/>
    <w:rsid w:val="007B7B08"/>
    <w:rsid w:val="007D12F6"/>
    <w:rsid w:val="007E7FBB"/>
    <w:rsid w:val="007F0D9D"/>
    <w:rsid w:val="007F7CD8"/>
    <w:rsid w:val="00806D4C"/>
    <w:rsid w:val="00824BE9"/>
    <w:rsid w:val="00837922"/>
    <w:rsid w:val="008402C4"/>
    <w:rsid w:val="0084421C"/>
    <w:rsid w:val="00852816"/>
    <w:rsid w:val="008560F5"/>
    <w:rsid w:val="008844E7"/>
    <w:rsid w:val="00890ACE"/>
    <w:rsid w:val="008B2983"/>
    <w:rsid w:val="008C0962"/>
    <w:rsid w:val="008F2E32"/>
    <w:rsid w:val="00901354"/>
    <w:rsid w:val="00911983"/>
    <w:rsid w:val="00917719"/>
    <w:rsid w:val="0095154C"/>
    <w:rsid w:val="00953BE1"/>
    <w:rsid w:val="00954F63"/>
    <w:rsid w:val="00957D90"/>
    <w:rsid w:val="00960E0E"/>
    <w:rsid w:val="00964E33"/>
    <w:rsid w:val="00997F1B"/>
    <w:rsid w:val="009A6134"/>
    <w:rsid w:val="009D2DEF"/>
    <w:rsid w:val="009E4DB6"/>
    <w:rsid w:val="00A040CB"/>
    <w:rsid w:val="00A055C8"/>
    <w:rsid w:val="00A15755"/>
    <w:rsid w:val="00A3312F"/>
    <w:rsid w:val="00A43C51"/>
    <w:rsid w:val="00A43EF8"/>
    <w:rsid w:val="00A70289"/>
    <w:rsid w:val="00A859E9"/>
    <w:rsid w:val="00AC4454"/>
    <w:rsid w:val="00AF6D56"/>
    <w:rsid w:val="00B16DC4"/>
    <w:rsid w:val="00B3143F"/>
    <w:rsid w:val="00B60AF4"/>
    <w:rsid w:val="00B63689"/>
    <w:rsid w:val="00B8027F"/>
    <w:rsid w:val="00BB5F05"/>
    <w:rsid w:val="00BB79D6"/>
    <w:rsid w:val="00BC570E"/>
    <w:rsid w:val="00BF51BE"/>
    <w:rsid w:val="00C224D6"/>
    <w:rsid w:val="00C7395B"/>
    <w:rsid w:val="00C757AE"/>
    <w:rsid w:val="00C76BFA"/>
    <w:rsid w:val="00C80EA1"/>
    <w:rsid w:val="00C90DED"/>
    <w:rsid w:val="00C930F6"/>
    <w:rsid w:val="00CA6FC2"/>
    <w:rsid w:val="00CB181A"/>
    <w:rsid w:val="00CC09B8"/>
    <w:rsid w:val="00CD3B78"/>
    <w:rsid w:val="00CE1CCD"/>
    <w:rsid w:val="00CE7E0A"/>
    <w:rsid w:val="00CF20E2"/>
    <w:rsid w:val="00CF4C9D"/>
    <w:rsid w:val="00CF7CC2"/>
    <w:rsid w:val="00D10DF7"/>
    <w:rsid w:val="00D15DF2"/>
    <w:rsid w:val="00D204C1"/>
    <w:rsid w:val="00D45841"/>
    <w:rsid w:val="00D46021"/>
    <w:rsid w:val="00D525E9"/>
    <w:rsid w:val="00D61ABB"/>
    <w:rsid w:val="00D82608"/>
    <w:rsid w:val="00D84CEE"/>
    <w:rsid w:val="00D8534B"/>
    <w:rsid w:val="00D901FD"/>
    <w:rsid w:val="00D93280"/>
    <w:rsid w:val="00DA0CE7"/>
    <w:rsid w:val="00DB18C0"/>
    <w:rsid w:val="00DC1275"/>
    <w:rsid w:val="00DE65E3"/>
    <w:rsid w:val="00DF79A0"/>
    <w:rsid w:val="00E0432C"/>
    <w:rsid w:val="00E21795"/>
    <w:rsid w:val="00E30418"/>
    <w:rsid w:val="00E31B73"/>
    <w:rsid w:val="00E33732"/>
    <w:rsid w:val="00E36FE5"/>
    <w:rsid w:val="00E52069"/>
    <w:rsid w:val="00E549F3"/>
    <w:rsid w:val="00E56563"/>
    <w:rsid w:val="00E65791"/>
    <w:rsid w:val="00E66E67"/>
    <w:rsid w:val="00E70A47"/>
    <w:rsid w:val="00E77AD6"/>
    <w:rsid w:val="00E77FA1"/>
    <w:rsid w:val="00E861E7"/>
    <w:rsid w:val="00EB626A"/>
    <w:rsid w:val="00EC4A88"/>
    <w:rsid w:val="00ED63D5"/>
    <w:rsid w:val="00EE1196"/>
    <w:rsid w:val="00EE25F5"/>
    <w:rsid w:val="00EE30CF"/>
    <w:rsid w:val="00F02198"/>
    <w:rsid w:val="00F058C2"/>
    <w:rsid w:val="00F0695C"/>
    <w:rsid w:val="00F11C62"/>
    <w:rsid w:val="00F11EF9"/>
    <w:rsid w:val="00F22C4F"/>
    <w:rsid w:val="00F27133"/>
    <w:rsid w:val="00F37EAC"/>
    <w:rsid w:val="00F75DCE"/>
    <w:rsid w:val="00F85530"/>
    <w:rsid w:val="00F93CCD"/>
    <w:rsid w:val="00FA307C"/>
    <w:rsid w:val="00FB6759"/>
    <w:rsid w:val="00FB7A2A"/>
    <w:rsid w:val="00FC2096"/>
    <w:rsid w:val="00FD11BF"/>
    <w:rsid w:val="00FD496A"/>
    <w:rsid w:val="00FE352C"/>
    <w:rsid w:val="00FE7E66"/>
    <w:rsid w:val="00FF0549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  <w14:docId w14:val="14F71546"/>
  <w15:docId w15:val="{4B044FE5-8709-428F-8E82-374FD279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2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0AF4"/>
    <w:pPr>
      <w:keepNext/>
      <w:outlineLvl w:val="0"/>
    </w:pPr>
    <w:rPr>
      <w:rFonts w:ascii="Arial" w:eastAsia="Times New Roman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60AF4"/>
    <w:pPr>
      <w:keepNext/>
      <w:outlineLvl w:val="1"/>
    </w:pPr>
    <w:rPr>
      <w:rFonts w:ascii="Arial" w:eastAsia="Times New Roman" w:hAnsi="Arial" w:cs="Arial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D2F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2F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D2F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D2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4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B14D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42D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6021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rsid w:val="00D46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Text">
    <w:name w:val="Default Text"/>
    <w:basedOn w:val="Normal"/>
    <w:rsid w:val="00A43C51"/>
    <w:rPr>
      <w:rFonts w:eastAsia="Times New Roman"/>
      <w:szCs w:val="20"/>
      <w:lang w:eastAsia="en-US"/>
    </w:rPr>
  </w:style>
  <w:style w:type="character" w:styleId="Strong">
    <w:name w:val="Strong"/>
    <w:basedOn w:val="DefaultParagraphFont"/>
    <w:qFormat/>
    <w:rsid w:val="00666013"/>
    <w:rPr>
      <w:b/>
      <w:bCs/>
    </w:rPr>
  </w:style>
  <w:style w:type="paragraph" w:styleId="ListParagraph">
    <w:name w:val="List Paragraph"/>
    <w:basedOn w:val="Normal"/>
    <w:uiPriority w:val="34"/>
    <w:qFormat/>
    <w:rsid w:val="00CB181A"/>
    <w:pPr>
      <w:ind w:left="720"/>
    </w:pPr>
  </w:style>
  <w:style w:type="paragraph" w:customStyle="1" w:styleId="Bullet1">
    <w:name w:val="Bullet 1"/>
    <w:basedOn w:val="Normal"/>
    <w:rsid w:val="00FD496A"/>
    <w:rPr>
      <w:rFonts w:eastAsia="Times New Roman"/>
      <w:szCs w:val="20"/>
      <w:lang w:eastAsia="en-US"/>
    </w:rPr>
  </w:style>
  <w:style w:type="paragraph" w:customStyle="1" w:styleId="Bullet">
    <w:name w:val="Bullet"/>
    <w:basedOn w:val="Normal"/>
    <w:rsid w:val="005A05D9"/>
    <w:rPr>
      <w:rFonts w:eastAsia="Times New Roman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B60AF4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B60AF4"/>
    <w:rPr>
      <w:rFonts w:ascii="Arial" w:eastAsia="Times New Roman" w:hAnsi="Arial" w:cs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B60AF4"/>
    <w:rPr>
      <w:rFonts w:ascii="Arial" w:eastAsia="Times New Roman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B60AF4"/>
    <w:rPr>
      <w:rFonts w:ascii="Arial" w:eastAsia="Times New Roman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B60AF4"/>
    <w:rPr>
      <w:rFonts w:ascii="Arial" w:eastAsia="Times New Roman" w:hAnsi="Arial" w:cs="Arial"/>
      <w:b/>
      <w:bCs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B60AF4"/>
    <w:rPr>
      <w:rFonts w:ascii="Arial" w:eastAsia="Times New Roman" w:hAnsi="Arial" w:cs="Arial"/>
      <w:b/>
      <w:bCs/>
      <w:lang w:eastAsia="en-US"/>
    </w:rPr>
  </w:style>
  <w:style w:type="paragraph" w:styleId="BodyTextIndent">
    <w:name w:val="Body Text Indent"/>
    <w:basedOn w:val="Normal"/>
    <w:link w:val="BodyTextIndentChar"/>
    <w:rsid w:val="00B60AF4"/>
    <w:pPr>
      <w:tabs>
        <w:tab w:val="left" w:pos="540"/>
        <w:tab w:val="left" w:pos="1080"/>
      </w:tabs>
      <w:spacing w:line="360" w:lineRule="auto"/>
      <w:ind w:left="540" w:hanging="540"/>
    </w:pPr>
    <w:rPr>
      <w:rFonts w:ascii="Arial" w:eastAsia="Times New Roman" w:hAnsi="Arial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60AF4"/>
    <w:rPr>
      <w:rFonts w:ascii="Arial" w:eastAsia="Times New Roman" w:hAnsi="Arial" w:cs="Arial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B60AF4"/>
    <w:pPr>
      <w:tabs>
        <w:tab w:val="left" w:pos="-1099"/>
        <w:tab w:val="left" w:pos="-720"/>
        <w:tab w:val="left" w:pos="0"/>
        <w:tab w:val="left" w:pos="540"/>
        <w:tab w:val="left" w:pos="720"/>
        <w:tab w:val="left" w:pos="2160"/>
      </w:tabs>
      <w:ind w:left="900"/>
    </w:pPr>
    <w:rPr>
      <w:rFonts w:ascii="Arial" w:eastAsia="Times New Roman" w:hAnsi="Arial" w:cs="Arial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60AF4"/>
    <w:rPr>
      <w:rFonts w:ascii="Arial" w:eastAsia="Times New Roman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60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0AF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455C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D2F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D2F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D2F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D2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rsid w:val="004D2F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2F3E"/>
    <w:rPr>
      <w:sz w:val="16"/>
      <w:szCs w:val="16"/>
    </w:rPr>
  </w:style>
  <w:style w:type="paragraph" w:styleId="Title">
    <w:name w:val="Title"/>
    <w:basedOn w:val="Normal"/>
    <w:link w:val="TitleChar"/>
    <w:qFormat/>
    <w:rsid w:val="004D2F3E"/>
    <w:pPr>
      <w:jc w:val="center"/>
    </w:pPr>
    <w:rPr>
      <w:rFonts w:eastAsia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D2F3E"/>
    <w:rPr>
      <w:rFonts w:eastAsia="Times New Roman"/>
      <w:b/>
      <w:sz w:val="28"/>
      <w:lang w:eastAsia="en-GB"/>
    </w:rPr>
  </w:style>
  <w:style w:type="paragraph" w:customStyle="1" w:styleId="Default">
    <w:name w:val="Default"/>
    <w:rsid w:val="002C7148"/>
    <w:pPr>
      <w:autoSpaceDE w:val="0"/>
      <w:autoSpaceDN w:val="0"/>
      <w:adjustRightInd w:val="0"/>
    </w:pPr>
    <w:rPr>
      <w:rFonts w:ascii="HelveticaNeue LightCond" w:eastAsia="HelveticaNeue LightCond" w:cs="HelveticaNeue LightCon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C7148"/>
    <w:pPr>
      <w:spacing w:line="4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2C7148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C7148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C7148"/>
    <w:rPr>
      <w:rFonts w:cs="HelveticaNeue LightCond"/>
      <w:color w:val="000000"/>
    </w:rPr>
  </w:style>
  <w:style w:type="character" w:customStyle="1" w:styleId="A7">
    <w:name w:val="A7"/>
    <w:uiPriority w:val="99"/>
    <w:rsid w:val="002C7148"/>
    <w:rPr>
      <w:rFonts w:ascii="Helvetica 45 Light" w:hAnsi="Helvetica 45 Light" w:cs="Helvetica 45 Light"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CF4C9D"/>
    <w:pPr>
      <w:spacing w:line="241" w:lineRule="atLeast"/>
    </w:pPr>
    <w:rPr>
      <w:rFonts w:ascii="Helvetica 55 Roman" w:eastAsia="Helvetica 55 Roman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3227F"/>
    <w:pPr>
      <w:spacing w:line="201" w:lineRule="atLeast"/>
    </w:pPr>
    <w:rPr>
      <w:rFonts w:ascii="Helvetica 45 Light" w:eastAsia="SimSun" w:hAnsi="Helvetica 45 Light" w:cs="Times New Roman"/>
      <w:color w:val="auto"/>
    </w:rPr>
  </w:style>
  <w:style w:type="character" w:customStyle="1" w:styleId="A8">
    <w:name w:val="A8"/>
    <w:uiPriority w:val="99"/>
    <w:rsid w:val="0043147A"/>
    <w:rPr>
      <w:rFonts w:cs="Helvetica 55 Roman"/>
      <w:b/>
      <w:bCs/>
      <w:color w:val="000000"/>
    </w:rPr>
  </w:style>
  <w:style w:type="character" w:customStyle="1" w:styleId="FooterChar">
    <w:name w:val="Footer Char"/>
    <w:basedOn w:val="DefaultParagraphFont"/>
    <w:link w:val="Footer"/>
    <w:rsid w:val="00F75D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392">
          <w:marLeft w:val="2670"/>
          <w:marRight w:val="3750"/>
          <w:marTop w:val="0"/>
          <w:marBottom w:val="1"/>
          <w:divBdr>
            <w:top w:val="none" w:sz="0" w:space="0" w:color="auto"/>
            <w:left w:val="dashed" w:sz="6" w:space="12" w:color="7B7B7B"/>
            <w:bottom w:val="none" w:sz="0" w:space="0" w:color="auto"/>
            <w:right w:val="dashed" w:sz="6" w:space="12" w:color="7B7B7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CEAE-0F59-471F-91DB-2A89DEBB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Estates and Facilities Department of the University of Bradford</vt:lpstr>
    </vt:vector>
  </TitlesOfParts>
  <Company>University of Bradford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Estates and Facilities Department of the University of Bradford</dc:title>
  <dc:creator>Authorised User</dc:creator>
  <cp:lastModifiedBy>Barrie Ellis</cp:lastModifiedBy>
  <cp:revision>6</cp:revision>
  <cp:lastPrinted>2014-10-30T09:09:00Z</cp:lastPrinted>
  <dcterms:created xsi:type="dcterms:W3CDTF">2018-10-12T12:31:00Z</dcterms:created>
  <dcterms:modified xsi:type="dcterms:W3CDTF">2019-04-01T14:45:00Z</dcterms:modified>
</cp:coreProperties>
</file>