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50B5" w14:textId="3265118D" w:rsidR="00535F26" w:rsidRDefault="00535F26" w:rsidP="00535F26">
      <w:pPr>
        <w:jc w:val="center"/>
        <w:rPr>
          <w:rFonts w:ascii="Aptos" w:hAnsi="Aptos"/>
          <w:b/>
          <w:bCs/>
          <w:sz w:val="24"/>
          <w:szCs w:val="24"/>
        </w:rPr>
      </w:pPr>
      <w:r w:rsidRPr="37A22419">
        <w:rPr>
          <w:rFonts w:ascii="Aptos" w:hAnsi="Aptos"/>
          <w:b/>
          <w:bCs/>
          <w:sz w:val="24"/>
          <w:szCs w:val="24"/>
        </w:rPr>
        <w:t>Emotional Support Animal Request Guidelines</w:t>
      </w:r>
    </w:p>
    <w:p w14:paraId="7207F429" w14:textId="77777777" w:rsidR="00535F26" w:rsidRDefault="00535F26" w:rsidP="00535F26">
      <w:pPr>
        <w:rPr>
          <w:rFonts w:ascii="Aptos" w:hAnsi="Aptos"/>
          <w:b/>
          <w:bCs/>
        </w:rPr>
      </w:pPr>
      <w:r w:rsidRPr="006478C3">
        <w:rPr>
          <w:rFonts w:ascii="Aptos" w:hAnsi="Aptos"/>
          <w:b/>
          <w:bCs/>
        </w:rPr>
        <w:t>Introduction</w:t>
      </w:r>
    </w:p>
    <w:p w14:paraId="362EC2E1" w14:textId="77777777" w:rsidR="00535F26" w:rsidRDefault="00535F26" w:rsidP="00535F26">
      <w:pPr>
        <w:rPr>
          <w:rFonts w:ascii="Aptos" w:hAnsi="Aptos"/>
        </w:rPr>
      </w:pPr>
      <w:r>
        <w:rPr>
          <w:rFonts w:ascii="Aptos" w:hAnsi="Aptos"/>
        </w:rPr>
        <w:t xml:space="preserve">The </w:t>
      </w:r>
      <w:r w:rsidRPr="0024188A">
        <w:rPr>
          <w:rFonts w:ascii="Aptos" w:hAnsi="Aptos"/>
        </w:rPr>
        <w:t>University of Nottingham</w:t>
      </w:r>
      <w:r>
        <w:rPr>
          <w:rFonts w:ascii="Aptos" w:hAnsi="Aptos"/>
        </w:rPr>
        <w:t xml:space="preserve"> is committed to fostering an inclusive and equitable teaching and learning environment to the benefit of all students.</w:t>
      </w:r>
    </w:p>
    <w:p w14:paraId="3AF7007D" w14:textId="760F1C3F" w:rsidR="00535F26" w:rsidRDefault="00535F26" w:rsidP="00535F26">
      <w:pPr>
        <w:rPr>
          <w:rFonts w:ascii="Aptos" w:hAnsi="Aptos"/>
        </w:rPr>
      </w:pPr>
      <w:r w:rsidRPr="22D50599">
        <w:rPr>
          <w:rFonts w:ascii="Aptos" w:hAnsi="Aptos"/>
        </w:rPr>
        <w:t xml:space="preserve">This guidance aligns with the University of Nottingham’s </w:t>
      </w:r>
      <w:r w:rsidR="1EB18F6A" w:rsidRPr="22D50599">
        <w:rPr>
          <w:rFonts w:ascii="Aptos" w:hAnsi="Aptos"/>
        </w:rPr>
        <w:t>Student Animal Code of Conduct</w:t>
      </w:r>
      <w:r w:rsidRPr="22D50599">
        <w:rPr>
          <w:rFonts w:ascii="Aptos" w:hAnsi="Aptos"/>
        </w:rPr>
        <w:t xml:space="preserve"> and is designed for students and applicants who are seeking to request an emotional support animal. Each </w:t>
      </w:r>
      <w:r w:rsidR="00687DA8" w:rsidRPr="22D50599">
        <w:rPr>
          <w:rFonts w:ascii="Aptos" w:hAnsi="Aptos"/>
        </w:rPr>
        <w:t>E</w:t>
      </w:r>
      <w:r w:rsidRPr="22D50599">
        <w:rPr>
          <w:rFonts w:ascii="Aptos" w:hAnsi="Aptos"/>
        </w:rPr>
        <w:t xml:space="preserve">motional </w:t>
      </w:r>
      <w:r w:rsidR="00687DA8" w:rsidRPr="22D50599">
        <w:rPr>
          <w:rFonts w:ascii="Aptos" w:hAnsi="Aptos"/>
        </w:rPr>
        <w:t>S</w:t>
      </w:r>
      <w:r w:rsidRPr="22D50599">
        <w:rPr>
          <w:rFonts w:ascii="Aptos" w:hAnsi="Aptos"/>
        </w:rPr>
        <w:t xml:space="preserve">upport </w:t>
      </w:r>
      <w:r w:rsidR="00687DA8" w:rsidRPr="22D50599">
        <w:rPr>
          <w:rFonts w:ascii="Aptos" w:hAnsi="Aptos"/>
        </w:rPr>
        <w:t>A</w:t>
      </w:r>
      <w:r w:rsidRPr="22D50599">
        <w:rPr>
          <w:rFonts w:ascii="Aptos" w:hAnsi="Aptos"/>
        </w:rPr>
        <w:t>nimal request will undergo individual assessment on a case-by-case basis.</w:t>
      </w:r>
    </w:p>
    <w:p w14:paraId="77BB8077" w14:textId="5A740CCC" w:rsidR="644999F2" w:rsidRDefault="644999F2" w:rsidP="22D50599">
      <w:pPr>
        <w:rPr>
          <w:rFonts w:ascii="Aptos" w:hAnsi="Aptos"/>
        </w:rPr>
      </w:pPr>
      <w:r w:rsidRPr="22D50599">
        <w:rPr>
          <w:rFonts w:ascii="Aptos" w:hAnsi="Aptos"/>
        </w:rPr>
        <w:t>These guidelines are for requests to bring an emotional support animal into university owned accommodation. Requests for private accommodation should be made to the landlord. Emot</w:t>
      </w:r>
      <w:r w:rsidR="3A6F3B59" w:rsidRPr="22D50599">
        <w:rPr>
          <w:rFonts w:ascii="Aptos" w:hAnsi="Aptos"/>
        </w:rPr>
        <w:t>ional support animal</w:t>
      </w:r>
      <w:r w:rsidR="00C47BED">
        <w:rPr>
          <w:rFonts w:ascii="Aptos" w:hAnsi="Aptos"/>
        </w:rPr>
        <w:t>s</w:t>
      </w:r>
      <w:r w:rsidR="3A6F3B59" w:rsidRPr="22D50599">
        <w:rPr>
          <w:rFonts w:ascii="Aptos" w:hAnsi="Aptos"/>
        </w:rPr>
        <w:t xml:space="preserve"> are not currently covered by legislation equivalent to assistance animals. Students should seek support via </w:t>
      </w:r>
      <w:hyperlink r:id="rId11">
        <w:r w:rsidR="3A6F3B59" w:rsidRPr="22D50599">
          <w:rPr>
            <w:rStyle w:val="Hyperlink"/>
          </w:rPr>
          <w:t>Students’ Union Advice</w:t>
        </w:r>
      </w:hyperlink>
      <w:r w:rsidR="3A6F3B59" w:rsidRPr="22D50599">
        <w:rPr>
          <w:rFonts w:ascii="Aptos" w:hAnsi="Aptos"/>
        </w:rPr>
        <w:t xml:space="preserve"> </w:t>
      </w:r>
      <w:r w:rsidR="642B5BA7" w:rsidRPr="22D50599">
        <w:rPr>
          <w:rFonts w:ascii="Aptos" w:hAnsi="Aptos"/>
        </w:rPr>
        <w:t xml:space="preserve">where they need assistance communicating with landlords about these requests. </w:t>
      </w:r>
    </w:p>
    <w:p w14:paraId="30DA9194" w14:textId="77777777" w:rsidR="00535F26" w:rsidRPr="0024188A" w:rsidRDefault="00535F26" w:rsidP="00535F26">
      <w:pPr>
        <w:rPr>
          <w:rFonts w:ascii="Aptos" w:hAnsi="Aptos"/>
        </w:rPr>
      </w:pPr>
    </w:p>
    <w:p w14:paraId="4C0FB042" w14:textId="13F414D3" w:rsidR="00535F26" w:rsidRDefault="00535F26" w:rsidP="00535F26">
      <w:pPr>
        <w:rPr>
          <w:rFonts w:ascii="Aptos" w:hAnsi="Aptos"/>
          <w:b/>
          <w:bCs/>
        </w:rPr>
      </w:pPr>
      <w:r>
        <w:rPr>
          <w:rFonts w:ascii="Aptos" w:hAnsi="Aptos"/>
          <w:b/>
          <w:bCs/>
        </w:rPr>
        <w:t>What is an Emotional Support Animal?</w:t>
      </w:r>
    </w:p>
    <w:p w14:paraId="780BAEDD" w14:textId="00851519" w:rsidR="00535F26" w:rsidRDefault="00535F26" w:rsidP="00535F26">
      <w:pPr>
        <w:rPr>
          <w:rFonts w:ascii="Aptos" w:hAnsi="Aptos"/>
        </w:rPr>
      </w:pPr>
      <w:r>
        <w:rPr>
          <w:rFonts w:ascii="Aptos" w:hAnsi="Aptos"/>
        </w:rPr>
        <w:t xml:space="preserve">An </w:t>
      </w:r>
      <w:r w:rsidR="00687DA8">
        <w:rPr>
          <w:rFonts w:ascii="Aptos" w:hAnsi="Aptos"/>
        </w:rPr>
        <w:t>E</w:t>
      </w:r>
      <w:r>
        <w:rPr>
          <w:rFonts w:ascii="Aptos" w:hAnsi="Aptos"/>
        </w:rPr>
        <w:t xml:space="preserve">motional </w:t>
      </w:r>
      <w:r w:rsidR="00687DA8">
        <w:rPr>
          <w:rFonts w:ascii="Aptos" w:hAnsi="Aptos"/>
        </w:rPr>
        <w:t>S</w:t>
      </w:r>
      <w:r>
        <w:rPr>
          <w:rFonts w:ascii="Aptos" w:hAnsi="Aptos"/>
        </w:rPr>
        <w:t xml:space="preserve">upport </w:t>
      </w:r>
      <w:r w:rsidR="00687DA8">
        <w:rPr>
          <w:rFonts w:ascii="Aptos" w:hAnsi="Aptos"/>
        </w:rPr>
        <w:t>A</w:t>
      </w:r>
      <w:r>
        <w:rPr>
          <w:rFonts w:ascii="Aptos" w:hAnsi="Aptos"/>
        </w:rPr>
        <w:t xml:space="preserve">nimal refers to a companion animal that provides therapeutic benefits to individuals with disabilities. These animals offer support to their owners through their presence and companionship, and do not assist with practical daily tasks or directly help someone get around. </w:t>
      </w:r>
    </w:p>
    <w:p w14:paraId="35A2155F" w14:textId="77777777" w:rsidR="00535F26" w:rsidRDefault="00535F26" w:rsidP="00535F26">
      <w:pPr>
        <w:rPr>
          <w:rFonts w:ascii="Aptos" w:hAnsi="Aptos"/>
          <w:b/>
          <w:bCs/>
        </w:rPr>
      </w:pPr>
    </w:p>
    <w:p w14:paraId="05BC93BF" w14:textId="77777777" w:rsidR="00535F26" w:rsidRDefault="00535F26" w:rsidP="00535F26">
      <w:pPr>
        <w:rPr>
          <w:rFonts w:ascii="Aptos" w:hAnsi="Aptos"/>
          <w:b/>
          <w:bCs/>
        </w:rPr>
      </w:pPr>
      <w:r>
        <w:rPr>
          <w:rFonts w:ascii="Aptos" w:hAnsi="Aptos"/>
          <w:b/>
          <w:bCs/>
        </w:rPr>
        <w:t>Presence on Campus</w:t>
      </w:r>
    </w:p>
    <w:p w14:paraId="6212990E" w14:textId="4E5619FC" w:rsidR="00535F26" w:rsidRPr="00535F26" w:rsidRDefault="00535F26" w:rsidP="00535F26">
      <w:pPr>
        <w:rPr>
          <w:rFonts w:ascii="Aptos" w:hAnsi="Aptos"/>
        </w:rPr>
      </w:pPr>
      <w:r w:rsidRPr="22D50599">
        <w:rPr>
          <w:rFonts w:ascii="Aptos" w:hAnsi="Aptos"/>
        </w:rPr>
        <w:t xml:space="preserve">Emotional </w:t>
      </w:r>
      <w:r w:rsidR="00687DA8" w:rsidRPr="22D50599">
        <w:rPr>
          <w:rFonts w:ascii="Aptos" w:hAnsi="Aptos"/>
        </w:rPr>
        <w:t>S</w:t>
      </w:r>
      <w:r w:rsidRPr="22D50599">
        <w:rPr>
          <w:rFonts w:ascii="Aptos" w:hAnsi="Aptos"/>
        </w:rPr>
        <w:t xml:space="preserve">upport </w:t>
      </w:r>
      <w:r w:rsidR="00687DA8" w:rsidRPr="22D50599">
        <w:rPr>
          <w:rFonts w:ascii="Aptos" w:hAnsi="Aptos"/>
        </w:rPr>
        <w:t>A</w:t>
      </w:r>
      <w:r w:rsidRPr="22D50599">
        <w:rPr>
          <w:rFonts w:ascii="Aptos" w:hAnsi="Aptos"/>
        </w:rPr>
        <w:t xml:space="preserve">nimals are not permitted to access university premises outside of the owner’s allocated </w:t>
      </w:r>
      <w:r w:rsidR="5ECD2987" w:rsidRPr="22D50599">
        <w:rPr>
          <w:rFonts w:ascii="Aptos" w:hAnsi="Aptos"/>
        </w:rPr>
        <w:t xml:space="preserve">university </w:t>
      </w:r>
      <w:r w:rsidRPr="22D50599">
        <w:rPr>
          <w:rFonts w:ascii="Aptos" w:hAnsi="Aptos"/>
        </w:rPr>
        <w:t xml:space="preserve">accommodation. They are not permitted to accompany their owner to any teaching or learning. </w:t>
      </w:r>
    </w:p>
    <w:p w14:paraId="6419EFA3" w14:textId="77777777" w:rsidR="00535F26" w:rsidRDefault="00535F26" w:rsidP="00535F26">
      <w:pPr>
        <w:rPr>
          <w:rFonts w:ascii="Aptos" w:hAnsi="Aptos"/>
          <w:b/>
          <w:bCs/>
        </w:rPr>
      </w:pPr>
    </w:p>
    <w:p w14:paraId="520B2F42" w14:textId="77777777" w:rsidR="00535F26" w:rsidRDefault="00535F26" w:rsidP="00535F26">
      <w:pPr>
        <w:rPr>
          <w:rFonts w:ascii="Aptos" w:hAnsi="Aptos"/>
          <w:b/>
          <w:bCs/>
        </w:rPr>
      </w:pPr>
      <w:r>
        <w:rPr>
          <w:rFonts w:ascii="Aptos" w:hAnsi="Aptos"/>
          <w:b/>
          <w:bCs/>
        </w:rPr>
        <w:t>Owner Rights and Responsibilities</w:t>
      </w:r>
    </w:p>
    <w:p w14:paraId="1220D829" w14:textId="77777777" w:rsidR="00535F26" w:rsidRDefault="00535F26" w:rsidP="00535F26">
      <w:pPr>
        <w:rPr>
          <w:rFonts w:ascii="Aptos" w:hAnsi="Aptos"/>
          <w:b/>
          <w:bCs/>
        </w:rPr>
      </w:pPr>
      <w:r>
        <w:rPr>
          <w:rFonts w:ascii="Aptos" w:hAnsi="Aptos"/>
          <w:b/>
          <w:bCs/>
        </w:rPr>
        <w:t>Insurance:</w:t>
      </w:r>
    </w:p>
    <w:p w14:paraId="111166ED" w14:textId="0B540396" w:rsidR="00535F26" w:rsidRPr="00FC17DB" w:rsidRDefault="00535F26" w:rsidP="474BF902">
      <w:pPr>
        <w:rPr>
          <w:rFonts w:ascii="Aptos" w:eastAsia="Aptos" w:hAnsi="Aptos" w:cs="Aptos"/>
        </w:rPr>
      </w:pPr>
      <w:r w:rsidRPr="474BF902">
        <w:rPr>
          <w:rFonts w:ascii="Aptos" w:hAnsi="Aptos"/>
        </w:rPr>
        <w:t xml:space="preserve">Owners must ensure </w:t>
      </w:r>
      <w:r w:rsidR="3140D2F6" w:rsidRPr="474BF902">
        <w:rPr>
          <w:rFonts w:ascii="Aptos" w:hAnsi="Aptos"/>
        </w:rPr>
        <w:t xml:space="preserve">where it is possible to do so that </w:t>
      </w:r>
      <w:r w:rsidRPr="474BF902">
        <w:rPr>
          <w:rFonts w:ascii="Aptos" w:hAnsi="Aptos"/>
        </w:rPr>
        <w:t>their</w:t>
      </w:r>
      <w:r w:rsidR="00687DA8" w:rsidRPr="474BF902">
        <w:rPr>
          <w:rFonts w:ascii="Aptos" w:hAnsi="Aptos"/>
        </w:rPr>
        <w:t xml:space="preserve"> </w:t>
      </w:r>
      <w:r w:rsidR="00526A0D" w:rsidRPr="474BF902">
        <w:rPr>
          <w:rFonts w:ascii="Aptos" w:hAnsi="Aptos"/>
        </w:rPr>
        <w:t>e</w:t>
      </w:r>
      <w:r w:rsidRPr="474BF902">
        <w:rPr>
          <w:rFonts w:ascii="Aptos" w:hAnsi="Aptos"/>
        </w:rPr>
        <w:t xml:space="preserve">motional </w:t>
      </w:r>
      <w:r w:rsidR="00526A0D" w:rsidRPr="474BF902">
        <w:rPr>
          <w:rFonts w:ascii="Aptos" w:hAnsi="Aptos"/>
        </w:rPr>
        <w:t>s</w:t>
      </w:r>
      <w:r w:rsidRPr="474BF902">
        <w:rPr>
          <w:rFonts w:ascii="Aptos" w:hAnsi="Aptos"/>
        </w:rPr>
        <w:t xml:space="preserve">upport </w:t>
      </w:r>
      <w:r w:rsidR="00526A0D" w:rsidRPr="474BF902">
        <w:rPr>
          <w:rFonts w:ascii="Aptos" w:hAnsi="Aptos"/>
        </w:rPr>
        <w:t>a</w:t>
      </w:r>
      <w:r w:rsidRPr="474BF902">
        <w:rPr>
          <w:rFonts w:ascii="Aptos" w:hAnsi="Aptos"/>
        </w:rPr>
        <w:t>nimal is covered by full Public Liability Insurance.</w:t>
      </w:r>
      <w:r w:rsidR="7B7F4911" w:rsidRPr="474BF902">
        <w:rPr>
          <w:rFonts w:ascii="Aptos" w:hAnsi="Aptos"/>
        </w:rPr>
        <w:t xml:space="preserve"> </w:t>
      </w:r>
      <w:r w:rsidR="7B7F4911" w:rsidRPr="474BF902">
        <w:rPr>
          <w:rFonts w:ascii="Aptos" w:eastAsia="Aptos" w:hAnsi="Aptos" w:cs="Aptos"/>
          <w:color w:val="333333"/>
        </w:rPr>
        <w:t>The insurance should provide cover for claims arising for injury or property damage caused by the animal which have arisen from negligence.</w:t>
      </w:r>
    </w:p>
    <w:p w14:paraId="63A65741" w14:textId="77777777" w:rsidR="00535F26" w:rsidRDefault="00535F26" w:rsidP="00535F26">
      <w:pPr>
        <w:rPr>
          <w:rFonts w:ascii="Aptos" w:hAnsi="Aptos"/>
          <w:b/>
          <w:bCs/>
        </w:rPr>
      </w:pPr>
      <w:r>
        <w:rPr>
          <w:rFonts w:ascii="Aptos" w:hAnsi="Aptos"/>
          <w:b/>
          <w:bCs/>
        </w:rPr>
        <w:t xml:space="preserve">Animal Behaviour: </w:t>
      </w:r>
    </w:p>
    <w:p w14:paraId="7F6E4B8D" w14:textId="68BF9148" w:rsidR="00535F26" w:rsidRPr="00FC17DB" w:rsidRDefault="00535F26" w:rsidP="00535F26">
      <w:pPr>
        <w:rPr>
          <w:rFonts w:ascii="Aptos" w:hAnsi="Aptos"/>
        </w:rPr>
      </w:pPr>
      <w:r>
        <w:rPr>
          <w:rFonts w:ascii="Aptos" w:hAnsi="Aptos"/>
        </w:rPr>
        <w:t xml:space="preserve">Owners are responsible for preventing and correcting misbehaviour of their </w:t>
      </w:r>
      <w:r w:rsidR="00526A0D">
        <w:rPr>
          <w:rFonts w:ascii="Aptos" w:hAnsi="Aptos"/>
        </w:rPr>
        <w:t>e</w:t>
      </w:r>
      <w:r>
        <w:rPr>
          <w:rFonts w:ascii="Aptos" w:hAnsi="Aptos"/>
        </w:rPr>
        <w:t xml:space="preserve">motional </w:t>
      </w:r>
      <w:r w:rsidR="00526A0D">
        <w:rPr>
          <w:rFonts w:ascii="Aptos" w:hAnsi="Aptos"/>
        </w:rPr>
        <w:t>s</w:t>
      </w:r>
      <w:r>
        <w:rPr>
          <w:rFonts w:ascii="Aptos" w:hAnsi="Aptos"/>
        </w:rPr>
        <w:t xml:space="preserve">upport </w:t>
      </w:r>
      <w:r w:rsidR="00526A0D">
        <w:rPr>
          <w:rFonts w:ascii="Aptos" w:hAnsi="Aptos"/>
        </w:rPr>
        <w:t>a</w:t>
      </w:r>
      <w:r>
        <w:rPr>
          <w:rFonts w:ascii="Aptos" w:hAnsi="Aptos"/>
        </w:rPr>
        <w:t>nimal, ensuring that they do not harm others or cause damage to property.</w:t>
      </w:r>
    </w:p>
    <w:p w14:paraId="4CEA3794" w14:textId="77777777" w:rsidR="006C10D5" w:rsidRDefault="006C10D5" w:rsidP="00535F26">
      <w:pPr>
        <w:rPr>
          <w:rFonts w:ascii="Aptos" w:hAnsi="Aptos"/>
          <w:b/>
          <w:bCs/>
        </w:rPr>
      </w:pPr>
    </w:p>
    <w:p w14:paraId="7F511E08" w14:textId="77777777" w:rsidR="006C10D5" w:rsidRDefault="006C10D5" w:rsidP="00535F26">
      <w:pPr>
        <w:rPr>
          <w:rFonts w:ascii="Aptos" w:hAnsi="Aptos"/>
          <w:b/>
          <w:bCs/>
        </w:rPr>
      </w:pPr>
    </w:p>
    <w:p w14:paraId="46741AFD" w14:textId="77777777" w:rsidR="006C10D5" w:rsidRDefault="006C10D5" w:rsidP="00535F26">
      <w:pPr>
        <w:rPr>
          <w:rFonts w:ascii="Aptos" w:hAnsi="Aptos"/>
          <w:b/>
          <w:bCs/>
        </w:rPr>
      </w:pPr>
    </w:p>
    <w:p w14:paraId="4555527D" w14:textId="65FA17E8" w:rsidR="00535F26" w:rsidRDefault="00535F26" w:rsidP="00535F26">
      <w:pPr>
        <w:rPr>
          <w:rFonts w:ascii="Aptos" w:hAnsi="Aptos"/>
          <w:b/>
          <w:bCs/>
        </w:rPr>
      </w:pPr>
      <w:r>
        <w:rPr>
          <w:rFonts w:ascii="Aptos" w:hAnsi="Aptos"/>
          <w:b/>
          <w:bCs/>
        </w:rPr>
        <w:lastRenderedPageBreak/>
        <w:t xml:space="preserve">Cleanliness: </w:t>
      </w:r>
    </w:p>
    <w:p w14:paraId="754A5F65" w14:textId="18355F3C" w:rsidR="00535F26" w:rsidRPr="003D3DD5" w:rsidRDefault="00535F26" w:rsidP="00535F26">
      <w:pPr>
        <w:rPr>
          <w:rFonts w:ascii="Aptos" w:hAnsi="Aptos"/>
        </w:rPr>
      </w:pPr>
      <w:r w:rsidRPr="031E7638">
        <w:rPr>
          <w:rFonts w:ascii="Aptos" w:hAnsi="Aptos"/>
        </w:rPr>
        <w:t xml:space="preserve">Owners are responsible for keeping the animal and their habitat clean to ensure that any odours do not permeate into communal living areas. Any additional cleaning costs resulting from the animal and its habitat </w:t>
      </w:r>
      <w:r w:rsidR="004A234A" w:rsidRPr="031E7638">
        <w:rPr>
          <w:rFonts w:ascii="Aptos" w:hAnsi="Aptos"/>
        </w:rPr>
        <w:t>will be paid for at the end of the tenancy contract period.</w:t>
      </w:r>
    </w:p>
    <w:p w14:paraId="4B39CA07" w14:textId="28DF7318" w:rsidR="4487205C" w:rsidRDefault="4487205C" w:rsidP="031E7638">
      <w:r w:rsidRPr="031E7638">
        <w:rPr>
          <w:rFonts w:ascii="Aptos" w:eastAsia="Aptos" w:hAnsi="Aptos" w:cs="Aptos"/>
        </w:rPr>
        <w:t xml:space="preserve">For dog owners: owners must take responsibility for the clean-up of the </w:t>
      </w:r>
      <w:proofErr w:type="gramStart"/>
      <w:r w:rsidRPr="031E7638">
        <w:rPr>
          <w:rFonts w:ascii="Aptos" w:eastAsia="Aptos" w:hAnsi="Aptos" w:cs="Aptos"/>
        </w:rPr>
        <w:t>animals</w:t>
      </w:r>
      <w:proofErr w:type="gramEnd"/>
      <w:r w:rsidRPr="031E7638">
        <w:rPr>
          <w:rFonts w:ascii="Aptos" w:eastAsia="Aptos" w:hAnsi="Aptos" w:cs="Aptos"/>
        </w:rPr>
        <w:t xml:space="preserve"> waste, consistent with reasonable capacity. Owners must use appropriate outdoor areas for their animal's toileting needs.  </w:t>
      </w:r>
      <w:r>
        <w:br/>
      </w:r>
      <w:r>
        <w:br/>
      </w:r>
      <w:r w:rsidRPr="031E7638">
        <w:rPr>
          <w:rFonts w:ascii="Aptos" w:eastAsia="Aptos" w:hAnsi="Aptos" w:cs="Aptos"/>
        </w:rPr>
        <w:t xml:space="preserve">If the Owner </w:t>
      </w:r>
      <w:proofErr w:type="gramStart"/>
      <w:r w:rsidRPr="031E7638">
        <w:rPr>
          <w:rFonts w:ascii="Aptos" w:eastAsia="Aptos" w:hAnsi="Aptos" w:cs="Aptos"/>
        </w:rPr>
        <w:t>is able to</w:t>
      </w:r>
      <w:proofErr w:type="gramEnd"/>
      <w:r w:rsidRPr="031E7638">
        <w:rPr>
          <w:rFonts w:ascii="Aptos" w:eastAsia="Aptos" w:hAnsi="Aptos" w:cs="Aptos"/>
        </w:rPr>
        <w:t xml:space="preserve"> clear up after their dog they should do so by bagging waste and using outdoor general waste bins. If the Owner is unable to clean up after their dog, the Owner must report this to the Estates Helpdesk who will </w:t>
      </w:r>
      <w:proofErr w:type="gramStart"/>
      <w:r w:rsidRPr="031E7638">
        <w:rPr>
          <w:rFonts w:ascii="Aptos" w:eastAsia="Aptos" w:hAnsi="Aptos" w:cs="Aptos"/>
        </w:rPr>
        <w:t>make arrangements</w:t>
      </w:r>
      <w:proofErr w:type="gramEnd"/>
      <w:r w:rsidRPr="031E7638">
        <w:rPr>
          <w:rFonts w:ascii="Aptos" w:eastAsia="Aptos" w:hAnsi="Aptos" w:cs="Aptos"/>
        </w:rPr>
        <w:t xml:space="preserve"> for the area to be cleaned and sanitised.  </w:t>
      </w:r>
      <w:r w:rsidRPr="031E7638">
        <w:t xml:space="preserve"> </w:t>
      </w:r>
    </w:p>
    <w:p w14:paraId="0238DEEA" w14:textId="6084C3CC" w:rsidR="009259E8" w:rsidRDefault="00535F26" w:rsidP="3BE6837C">
      <w:pPr>
        <w:rPr>
          <w:rFonts w:ascii="Aptos" w:hAnsi="Aptos"/>
          <w:b/>
          <w:bCs/>
        </w:rPr>
      </w:pPr>
      <w:r w:rsidRPr="3BE6837C">
        <w:rPr>
          <w:rFonts w:ascii="Aptos" w:hAnsi="Aptos"/>
          <w:b/>
          <w:bCs/>
        </w:rPr>
        <w:t>Animal Care and Supervision:</w:t>
      </w:r>
    </w:p>
    <w:p w14:paraId="094B8B0A" w14:textId="2E22D896" w:rsidR="008E7543" w:rsidRPr="008E7543" w:rsidRDefault="008E7543" w:rsidP="00535F26">
      <w:pPr>
        <w:rPr>
          <w:rFonts w:ascii="Aptos" w:hAnsi="Aptos"/>
        </w:rPr>
      </w:pPr>
      <w:r w:rsidRPr="22D50599">
        <w:rPr>
          <w:rFonts w:ascii="Aptos" w:hAnsi="Aptos"/>
        </w:rPr>
        <w:t xml:space="preserve">Owners take full responsibility for the animal, including their welfare, cleanliness, safety, and security. The animal must be </w:t>
      </w:r>
      <w:proofErr w:type="gramStart"/>
      <w:r w:rsidRPr="22D50599">
        <w:rPr>
          <w:rFonts w:ascii="Aptos" w:hAnsi="Aptos"/>
        </w:rPr>
        <w:t xml:space="preserve">kept in the owner’s </w:t>
      </w:r>
      <w:r w:rsidR="0BA2AADF" w:rsidRPr="22D50599">
        <w:rPr>
          <w:rFonts w:ascii="Aptos" w:hAnsi="Aptos"/>
        </w:rPr>
        <w:t xml:space="preserve">accommodation </w:t>
      </w:r>
      <w:r w:rsidRPr="22D50599">
        <w:rPr>
          <w:rFonts w:ascii="Aptos" w:hAnsi="Aptos"/>
        </w:rPr>
        <w:t>at all times</w:t>
      </w:r>
      <w:proofErr w:type="gramEnd"/>
      <w:r w:rsidRPr="22D50599">
        <w:rPr>
          <w:rFonts w:ascii="Aptos" w:hAnsi="Aptos"/>
        </w:rPr>
        <w:t xml:space="preserve"> and </w:t>
      </w:r>
      <w:r w:rsidR="00687DA8" w:rsidRPr="22D50599">
        <w:rPr>
          <w:rFonts w:ascii="Aptos" w:hAnsi="Aptos"/>
        </w:rPr>
        <w:t>are</w:t>
      </w:r>
      <w:r w:rsidRPr="22D50599">
        <w:rPr>
          <w:rFonts w:ascii="Aptos" w:hAnsi="Aptos"/>
        </w:rPr>
        <w:t xml:space="preserve"> not permitted within communal areas of the accommodation or University of Nottingham sites. </w:t>
      </w:r>
    </w:p>
    <w:p w14:paraId="624ED30D" w14:textId="1BE64ADB" w:rsidR="622102F9" w:rsidRDefault="622102F9" w:rsidP="22D50599">
      <w:pPr>
        <w:rPr>
          <w:rFonts w:ascii="Aptos" w:hAnsi="Aptos"/>
        </w:rPr>
      </w:pPr>
      <w:r w:rsidRPr="22D50599">
        <w:rPr>
          <w:rFonts w:ascii="Aptos" w:hAnsi="Aptos"/>
        </w:rPr>
        <w:t xml:space="preserve">Emotional support animals are not permitted into teaching and learning spaces. </w:t>
      </w:r>
    </w:p>
    <w:p w14:paraId="63A080B0" w14:textId="59DE19C0" w:rsidR="00535F26" w:rsidRPr="003D3DD5" w:rsidRDefault="00535F26" w:rsidP="00535F26">
      <w:pPr>
        <w:rPr>
          <w:rFonts w:ascii="Aptos" w:hAnsi="Aptos"/>
        </w:rPr>
      </w:pPr>
      <w:r w:rsidRPr="22D50599">
        <w:rPr>
          <w:rFonts w:ascii="Aptos" w:hAnsi="Aptos"/>
        </w:rPr>
        <w:t xml:space="preserve">All </w:t>
      </w:r>
      <w:r w:rsidR="00694E51">
        <w:rPr>
          <w:rFonts w:ascii="Aptos" w:hAnsi="Aptos"/>
        </w:rPr>
        <w:t>e</w:t>
      </w:r>
      <w:r w:rsidRPr="22D50599">
        <w:rPr>
          <w:rFonts w:ascii="Aptos" w:hAnsi="Aptos"/>
        </w:rPr>
        <w:t xml:space="preserve">motional </w:t>
      </w:r>
      <w:r w:rsidR="3E1F9C20" w:rsidRPr="22D50599">
        <w:rPr>
          <w:rFonts w:ascii="Aptos" w:hAnsi="Aptos"/>
        </w:rPr>
        <w:t>s</w:t>
      </w:r>
      <w:r w:rsidRPr="22D50599">
        <w:rPr>
          <w:rFonts w:ascii="Aptos" w:hAnsi="Aptos"/>
        </w:rPr>
        <w:t xml:space="preserve">upport </w:t>
      </w:r>
      <w:r w:rsidR="00694E51" w:rsidRPr="22D50599">
        <w:rPr>
          <w:rFonts w:ascii="Aptos" w:hAnsi="Aptos"/>
        </w:rPr>
        <w:t>animals</w:t>
      </w:r>
      <w:r w:rsidRPr="22D50599">
        <w:rPr>
          <w:rFonts w:ascii="Aptos" w:hAnsi="Aptos"/>
        </w:rPr>
        <w:t xml:space="preserve"> must be kept in a good state of health, be regularly checked by experienced veterinarians, and have up to date vaccinations and worming and flea treatments</w:t>
      </w:r>
      <w:r w:rsidR="008E7543" w:rsidRPr="22D50599">
        <w:rPr>
          <w:rFonts w:ascii="Aptos" w:hAnsi="Aptos"/>
        </w:rPr>
        <w:t xml:space="preserve"> where necessary.</w:t>
      </w:r>
    </w:p>
    <w:p w14:paraId="20FF13F0" w14:textId="77777777" w:rsidR="00535F26" w:rsidRDefault="00535F26" w:rsidP="00535F26">
      <w:pPr>
        <w:rPr>
          <w:rFonts w:ascii="Aptos" w:hAnsi="Aptos"/>
          <w:b/>
          <w:bCs/>
        </w:rPr>
      </w:pPr>
      <w:r w:rsidRPr="474BF902">
        <w:rPr>
          <w:rFonts w:ascii="Aptos" w:hAnsi="Aptos"/>
          <w:b/>
          <w:bCs/>
        </w:rPr>
        <w:t>Damage:</w:t>
      </w:r>
    </w:p>
    <w:p w14:paraId="282A172D" w14:textId="657C91C4" w:rsidR="50DDE9CD" w:rsidRDefault="50DDE9CD" w:rsidP="474BF902">
      <w:r w:rsidRPr="474BF902">
        <w:rPr>
          <w:rFonts w:ascii="Aptos" w:eastAsia="Aptos" w:hAnsi="Aptos" w:cs="Aptos"/>
          <w:color w:val="000000" w:themeColor="text1"/>
        </w:rPr>
        <w:t>Owners are liable for any damage caused by their animal to persons or University property.</w:t>
      </w:r>
      <w:r w:rsidRPr="474BF902">
        <w:rPr>
          <w:rFonts w:ascii="Aptos" w:eastAsia="Aptos" w:hAnsi="Aptos" w:cs="Aptos"/>
        </w:rPr>
        <w:t xml:space="preserve"> Any damage to persons or University property caused by an animal whilst on </w:t>
      </w:r>
      <w:proofErr w:type="gramStart"/>
      <w:r w:rsidRPr="474BF902">
        <w:rPr>
          <w:rFonts w:ascii="Aptos" w:eastAsia="Aptos" w:hAnsi="Aptos" w:cs="Aptos"/>
        </w:rPr>
        <w:t>University</w:t>
      </w:r>
      <w:proofErr w:type="gramEnd"/>
      <w:r w:rsidRPr="474BF902">
        <w:rPr>
          <w:rFonts w:ascii="Aptos" w:eastAsia="Aptos" w:hAnsi="Aptos" w:cs="Aptos"/>
        </w:rPr>
        <w:t xml:space="preserve"> premises should be reported by the owner immediately to an appropriate staff member. If you do not know who this </w:t>
      </w:r>
      <w:proofErr w:type="gramStart"/>
      <w:r w:rsidRPr="474BF902">
        <w:rPr>
          <w:rFonts w:ascii="Aptos" w:eastAsia="Aptos" w:hAnsi="Aptos" w:cs="Aptos"/>
        </w:rPr>
        <w:t>is</w:t>
      </w:r>
      <w:proofErr w:type="gramEnd"/>
      <w:r w:rsidRPr="474BF902">
        <w:rPr>
          <w:rFonts w:ascii="Aptos" w:eastAsia="Aptos" w:hAnsi="Aptos" w:cs="Aptos"/>
        </w:rPr>
        <w:t xml:space="preserve"> you can contact Security. </w:t>
      </w:r>
      <w:proofErr w:type="gramStart"/>
      <w:r w:rsidRPr="474BF902">
        <w:rPr>
          <w:rFonts w:ascii="Aptos" w:eastAsia="Aptos" w:hAnsi="Aptos" w:cs="Aptos"/>
        </w:rPr>
        <w:t>In the event that</w:t>
      </w:r>
      <w:proofErr w:type="gramEnd"/>
      <w:r w:rsidRPr="474BF902">
        <w:rPr>
          <w:rFonts w:ascii="Aptos" w:eastAsia="Aptos" w:hAnsi="Aptos" w:cs="Aptos"/>
        </w:rPr>
        <w:t xml:space="preserve"> your animal causes damage to </w:t>
      </w:r>
      <w:proofErr w:type="gramStart"/>
      <w:r w:rsidRPr="474BF902">
        <w:rPr>
          <w:rFonts w:ascii="Aptos" w:eastAsia="Aptos" w:hAnsi="Aptos" w:cs="Aptos"/>
        </w:rPr>
        <w:t>University</w:t>
      </w:r>
      <w:proofErr w:type="gramEnd"/>
      <w:r w:rsidRPr="474BF902">
        <w:rPr>
          <w:rFonts w:ascii="Aptos" w:eastAsia="Aptos" w:hAnsi="Aptos" w:cs="Aptos"/>
        </w:rPr>
        <w:t xml:space="preserve"> property, the University may seek to recover the cost of such damage from you.  For support in understanding these procedures you can access support via SU Advice who can offer independent and confidential advice.  </w:t>
      </w:r>
    </w:p>
    <w:p w14:paraId="71E7B6F8" w14:textId="1D96C2CE" w:rsidR="474BF902" w:rsidRDefault="474BF902" w:rsidP="474BF902">
      <w:pPr>
        <w:rPr>
          <w:rFonts w:ascii="Aptos" w:eastAsia="Aptos" w:hAnsi="Aptos" w:cs="Aptos"/>
        </w:rPr>
      </w:pPr>
    </w:p>
    <w:p w14:paraId="7F970A73" w14:textId="4E95B044" w:rsidR="00535F26" w:rsidRDefault="00535F26" w:rsidP="00535F26">
      <w:pPr>
        <w:rPr>
          <w:rFonts w:ascii="Aptos" w:hAnsi="Aptos"/>
          <w:b/>
          <w:bCs/>
        </w:rPr>
      </w:pPr>
      <w:r>
        <w:rPr>
          <w:rFonts w:ascii="Aptos" w:hAnsi="Aptos"/>
          <w:b/>
          <w:bCs/>
        </w:rPr>
        <w:t xml:space="preserve">How to Apply for an Emotional </w:t>
      </w:r>
      <w:r w:rsidR="00687DA8">
        <w:rPr>
          <w:rFonts w:ascii="Aptos" w:hAnsi="Aptos"/>
          <w:b/>
          <w:bCs/>
        </w:rPr>
        <w:t>S</w:t>
      </w:r>
      <w:r>
        <w:rPr>
          <w:rFonts w:ascii="Aptos" w:hAnsi="Aptos"/>
          <w:b/>
          <w:bCs/>
        </w:rPr>
        <w:t>upport Animal</w:t>
      </w:r>
    </w:p>
    <w:p w14:paraId="14D7FB50" w14:textId="3ACE67C5" w:rsidR="00535F26" w:rsidRDefault="00535F26" w:rsidP="00535F26">
      <w:pPr>
        <w:rPr>
          <w:rFonts w:ascii="Aptos" w:hAnsi="Aptos"/>
        </w:rPr>
      </w:pPr>
      <w:r w:rsidRPr="7FD59F81">
        <w:rPr>
          <w:rFonts w:ascii="Aptos" w:hAnsi="Aptos"/>
          <w:b/>
          <w:bCs/>
        </w:rPr>
        <w:t>Step 1:</w:t>
      </w:r>
      <w:r w:rsidRPr="7FD59F81">
        <w:rPr>
          <w:rFonts w:ascii="Aptos" w:hAnsi="Aptos"/>
        </w:rPr>
        <w:t xml:space="preserve"> Inform Disability Support Services that you would like to bring an </w:t>
      </w:r>
      <w:r w:rsidR="00694E51" w:rsidRPr="7FD59F81">
        <w:rPr>
          <w:rFonts w:ascii="Aptos" w:hAnsi="Aptos"/>
        </w:rPr>
        <w:t>e</w:t>
      </w:r>
      <w:r w:rsidRPr="7FD59F81">
        <w:rPr>
          <w:rFonts w:ascii="Aptos" w:hAnsi="Aptos"/>
        </w:rPr>
        <w:t xml:space="preserve">motional </w:t>
      </w:r>
      <w:r w:rsidR="00694E51" w:rsidRPr="7FD59F81">
        <w:rPr>
          <w:rFonts w:ascii="Aptos" w:hAnsi="Aptos"/>
        </w:rPr>
        <w:t>s</w:t>
      </w:r>
      <w:r w:rsidR="00687DA8" w:rsidRPr="7FD59F81">
        <w:rPr>
          <w:rFonts w:ascii="Aptos" w:hAnsi="Aptos"/>
        </w:rPr>
        <w:t>u</w:t>
      </w:r>
      <w:r w:rsidRPr="7FD59F81">
        <w:rPr>
          <w:rFonts w:ascii="Aptos" w:hAnsi="Aptos"/>
        </w:rPr>
        <w:t xml:space="preserve">pport </w:t>
      </w:r>
      <w:r w:rsidR="00694E51" w:rsidRPr="7FD59F81">
        <w:rPr>
          <w:rFonts w:ascii="Aptos" w:hAnsi="Aptos"/>
        </w:rPr>
        <w:t>a</w:t>
      </w:r>
      <w:r w:rsidRPr="7FD59F81">
        <w:rPr>
          <w:rFonts w:ascii="Aptos" w:hAnsi="Aptos"/>
        </w:rPr>
        <w:t xml:space="preserve">nimal on to campus by completing our </w:t>
      </w:r>
      <w:hyperlink r:id="rId12">
        <w:r w:rsidR="00687DA8" w:rsidRPr="7FD59F81">
          <w:rPr>
            <w:rStyle w:val="Hyperlink"/>
            <w:rFonts w:ascii="Aptos" w:hAnsi="Aptos"/>
          </w:rPr>
          <w:t>Emotional Support Animal Request Form</w:t>
        </w:r>
      </w:hyperlink>
    </w:p>
    <w:p w14:paraId="3CD0F98A" w14:textId="578BA27A" w:rsidR="00535F26" w:rsidRDefault="00535F26" w:rsidP="00535F26">
      <w:pPr>
        <w:rPr>
          <w:rFonts w:ascii="Aptos" w:hAnsi="Aptos"/>
        </w:rPr>
      </w:pPr>
      <w:r w:rsidRPr="50D45DFB">
        <w:rPr>
          <w:rFonts w:ascii="Aptos" w:hAnsi="Aptos"/>
          <w:b/>
          <w:bCs/>
        </w:rPr>
        <w:t>Step 2:</w:t>
      </w:r>
      <w:r w:rsidRPr="50D45DFB">
        <w:rPr>
          <w:rFonts w:ascii="Aptos" w:hAnsi="Aptos"/>
        </w:rPr>
        <w:t xml:space="preserve"> Provide </w:t>
      </w:r>
      <w:r w:rsidR="498CB82F" w:rsidRPr="50D45DFB">
        <w:rPr>
          <w:rFonts w:ascii="Aptos" w:hAnsi="Aptos"/>
        </w:rPr>
        <w:t xml:space="preserve">supporting </w:t>
      </w:r>
      <w:r w:rsidRPr="50D45DFB">
        <w:rPr>
          <w:rFonts w:ascii="Aptos" w:hAnsi="Aptos"/>
        </w:rPr>
        <w:t xml:space="preserve">documentation via NottinghamHub or email to </w:t>
      </w:r>
      <w:hyperlink r:id="rId13">
        <w:r w:rsidRPr="50D45DFB">
          <w:rPr>
            <w:rStyle w:val="Hyperlink"/>
            <w:rFonts w:ascii="Aptos" w:hAnsi="Aptos"/>
          </w:rPr>
          <w:t>disability-supportservices@nottingham.ac.uk</w:t>
        </w:r>
      </w:hyperlink>
    </w:p>
    <w:p w14:paraId="3801F5EE" w14:textId="77777777" w:rsidR="00535F26" w:rsidRPr="00145FDC" w:rsidRDefault="00535F26" w:rsidP="00535F26">
      <w:pPr>
        <w:rPr>
          <w:rFonts w:ascii="Aptos" w:hAnsi="Aptos"/>
          <w:b/>
          <w:bCs/>
        </w:rPr>
      </w:pPr>
      <w:r w:rsidRPr="00145FDC">
        <w:rPr>
          <w:rFonts w:ascii="Aptos" w:hAnsi="Aptos"/>
          <w:b/>
          <w:bCs/>
        </w:rPr>
        <w:t>Required Documentation:</w:t>
      </w:r>
    </w:p>
    <w:p w14:paraId="3E447A49" w14:textId="0671A90B" w:rsidR="00535F26" w:rsidRDefault="00535F26" w:rsidP="00535F26">
      <w:pPr>
        <w:pStyle w:val="ListParagraph"/>
        <w:numPr>
          <w:ilvl w:val="0"/>
          <w:numId w:val="1"/>
        </w:numPr>
        <w:rPr>
          <w:rFonts w:ascii="Aptos" w:hAnsi="Aptos"/>
        </w:rPr>
      </w:pPr>
      <w:r>
        <w:rPr>
          <w:rFonts w:ascii="Aptos" w:hAnsi="Aptos"/>
        </w:rPr>
        <w:t xml:space="preserve">Medical evidence confirming the status of your disability/medical condition and the need for an </w:t>
      </w:r>
      <w:r w:rsidR="00687DA8">
        <w:rPr>
          <w:rFonts w:ascii="Aptos" w:hAnsi="Aptos"/>
        </w:rPr>
        <w:t>E</w:t>
      </w:r>
      <w:r>
        <w:rPr>
          <w:rFonts w:ascii="Aptos" w:hAnsi="Aptos"/>
        </w:rPr>
        <w:t xml:space="preserve">motional </w:t>
      </w:r>
      <w:r w:rsidR="00687DA8">
        <w:rPr>
          <w:rFonts w:ascii="Aptos" w:hAnsi="Aptos"/>
        </w:rPr>
        <w:t>S</w:t>
      </w:r>
      <w:r>
        <w:rPr>
          <w:rFonts w:ascii="Aptos" w:hAnsi="Aptos"/>
        </w:rPr>
        <w:t xml:space="preserve">upport </w:t>
      </w:r>
      <w:r w:rsidR="00687DA8">
        <w:rPr>
          <w:rFonts w:ascii="Aptos" w:hAnsi="Aptos"/>
        </w:rPr>
        <w:t>A</w:t>
      </w:r>
      <w:r>
        <w:rPr>
          <w:rFonts w:ascii="Aptos" w:hAnsi="Aptos"/>
        </w:rPr>
        <w:t>nimal.</w:t>
      </w:r>
    </w:p>
    <w:p w14:paraId="730F4167" w14:textId="77777777" w:rsidR="00535F26" w:rsidRDefault="00535F26" w:rsidP="00535F26">
      <w:pPr>
        <w:pStyle w:val="ListParagraph"/>
        <w:numPr>
          <w:ilvl w:val="0"/>
          <w:numId w:val="1"/>
        </w:numPr>
        <w:rPr>
          <w:rFonts w:ascii="Aptos" w:hAnsi="Aptos"/>
        </w:rPr>
      </w:pPr>
      <w:r>
        <w:rPr>
          <w:rFonts w:ascii="Aptos" w:hAnsi="Aptos"/>
        </w:rPr>
        <w:t>Evidence of Public Liability Insurance</w:t>
      </w:r>
    </w:p>
    <w:p w14:paraId="2B4CF04D" w14:textId="41068692" w:rsidR="00535F26" w:rsidRDefault="00535F26" w:rsidP="00535F26">
      <w:pPr>
        <w:pStyle w:val="ListParagraph"/>
        <w:numPr>
          <w:ilvl w:val="0"/>
          <w:numId w:val="1"/>
        </w:numPr>
        <w:rPr>
          <w:rFonts w:ascii="Aptos" w:hAnsi="Aptos"/>
        </w:rPr>
      </w:pPr>
      <w:r>
        <w:rPr>
          <w:rFonts w:ascii="Aptos" w:hAnsi="Aptos"/>
        </w:rPr>
        <w:lastRenderedPageBreak/>
        <w:t>Evidence of up-to-date vaccination record</w:t>
      </w:r>
    </w:p>
    <w:p w14:paraId="41AB7265" w14:textId="77777777" w:rsidR="00535F26" w:rsidRPr="00E10A9E" w:rsidRDefault="00535F26" w:rsidP="00535F26">
      <w:pPr>
        <w:pStyle w:val="ListParagraph"/>
        <w:numPr>
          <w:ilvl w:val="0"/>
          <w:numId w:val="1"/>
        </w:numPr>
        <w:rPr>
          <w:rFonts w:ascii="Aptos" w:hAnsi="Aptos"/>
        </w:rPr>
      </w:pPr>
      <w:r>
        <w:rPr>
          <w:rFonts w:ascii="Aptos" w:hAnsi="Aptos"/>
        </w:rPr>
        <w:t>Evidence of regular flea and worm treatment, in line with veterinary guidance</w:t>
      </w:r>
    </w:p>
    <w:p w14:paraId="69505DE9" w14:textId="6FFEC27B" w:rsidR="00535F26" w:rsidRDefault="00535F26" w:rsidP="00535F26">
      <w:pPr>
        <w:rPr>
          <w:rFonts w:ascii="Aptos" w:hAnsi="Aptos"/>
        </w:rPr>
      </w:pPr>
      <w:r w:rsidRPr="00CD58F5">
        <w:rPr>
          <w:rFonts w:ascii="Aptos" w:hAnsi="Aptos"/>
        </w:rPr>
        <w:t xml:space="preserve">The request will undergo review by a panel of university staff to determine if an </w:t>
      </w:r>
      <w:r w:rsidR="00BE0CF9">
        <w:rPr>
          <w:rFonts w:ascii="Aptos" w:hAnsi="Aptos"/>
        </w:rPr>
        <w:t>e</w:t>
      </w:r>
      <w:r>
        <w:rPr>
          <w:rFonts w:ascii="Aptos" w:hAnsi="Aptos"/>
        </w:rPr>
        <w:t xml:space="preserve">motional </w:t>
      </w:r>
      <w:r w:rsidR="00BE0CF9">
        <w:rPr>
          <w:rFonts w:ascii="Aptos" w:hAnsi="Aptos"/>
        </w:rPr>
        <w:t>s</w:t>
      </w:r>
      <w:r>
        <w:rPr>
          <w:rFonts w:ascii="Aptos" w:hAnsi="Aptos"/>
        </w:rPr>
        <w:t>upport</w:t>
      </w:r>
      <w:r w:rsidRPr="00CD58F5">
        <w:rPr>
          <w:rFonts w:ascii="Aptos" w:hAnsi="Aptos"/>
        </w:rPr>
        <w:t xml:space="preserve"> </w:t>
      </w:r>
      <w:r w:rsidR="00BE0CF9">
        <w:rPr>
          <w:rFonts w:ascii="Aptos" w:hAnsi="Aptos"/>
        </w:rPr>
        <w:t>a</w:t>
      </w:r>
      <w:r w:rsidRPr="00CD58F5">
        <w:rPr>
          <w:rFonts w:ascii="Aptos" w:hAnsi="Aptos"/>
        </w:rPr>
        <w:t>nimal can be approved as a reasonable adjustment.</w:t>
      </w:r>
    </w:p>
    <w:p w14:paraId="4B2FAFF3" w14:textId="77777777" w:rsidR="00535F26" w:rsidRPr="00CD58F5" w:rsidRDefault="00535F26" w:rsidP="00535F26">
      <w:pPr>
        <w:rPr>
          <w:rFonts w:ascii="Aptos" w:hAnsi="Aptos"/>
        </w:rPr>
      </w:pPr>
      <w:r>
        <w:rPr>
          <w:rFonts w:ascii="Aptos" w:hAnsi="Aptos"/>
        </w:rPr>
        <w:t>We will aim to notify you of any decision within one calendar month of receiving your supporting documents.</w:t>
      </w:r>
    </w:p>
    <w:p w14:paraId="7F7DE43A" w14:textId="2D2B1FFB" w:rsidR="00535F26" w:rsidRDefault="00535F26" w:rsidP="00535F26">
      <w:pPr>
        <w:rPr>
          <w:rFonts w:ascii="Aptos" w:hAnsi="Aptos"/>
        </w:rPr>
      </w:pPr>
      <w:r w:rsidRPr="25EE764C">
        <w:rPr>
          <w:rFonts w:ascii="Aptos" w:hAnsi="Aptos"/>
        </w:rPr>
        <w:t xml:space="preserve">You must have an agreed outcome </w:t>
      </w:r>
      <w:r w:rsidR="175420D0" w:rsidRPr="25EE764C">
        <w:rPr>
          <w:rFonts w:ascii="Aptos" w:hAnsi="Aptos"/>
        </w:rPr>
        <w:t>email</w:t>
      </w:r>
      <w:r w:rsidRPr="25EE764C">
        <w:rPr>
          <w:rFonts w:ascii="Aptos" w:hAnsi="Aptos"/>
        </w:rPr>
        <w:t xml:space="preserve"> which states that your request to bring an emotional support animal is considered a reasonable adjustment before the animal into your accommodation.</w:t>
      </w:r>
    </w:p>
    <w:p w14:paraId="1BA974F1" w14:textId="77777777" w:rsidR="00535F26" w:rsidRDefault="00535F26" w:rsidP="00535F26">
      <w:pPr>
        <w:rPr>
          <w:rFonts w:ascii="Aptos" w:hAnsi="Aptos"/>
        </w:rPr>
      </w:pPr>
    </w:p>
    <w:p w14:paraId="4EF7FC5E" w14:textId="77777777" w:rsidR="00535F26" w:rsidRDefault="00535F26" w:rsidP="00535F26">
      <w:pPr>
        <w:rPr>
          <w:rFonts w:ascii="Aptos" w:hAnsi="Aptos"/>
          <w:b/>
          <w:bCs/>
        </w:rPr>
      </w:pPr>
      <w:r>
        <w:rPr>
          <w:rFonts w:ascii="Aptos" w:hAnsi="Aptos"/>
          <w:b/>
          <w:bCs/>
        </w:rPr>
        <w:t>Contacts</w:t>
      </w:r>
    </w:p>
    <w:p w14:paraId="1097A3A8" w14:textId="453B1FB1" w:rsidR="00FD3DC2" w:rsidRDefault="00535F26" w:rsidP="00535F26">
      <w:pPr>
        <w:rPr>
          <w:rFonts w:ascii="Aptos" w:hAnsi="Aptos"/>
        </w:rPr>
      </w:pPr>
      <w:r>
        <w:rPr>
          <w:rFonts w:ascii="Aptos" w:hAnsi="Aptos"/>
        </w:rPr>
        <w:t xml:space="preserve">For any questions, please contact Disability Support Services: </w:t>
      </w:r>
      <w:hyperlink r:id="rId14" w:history="1">
        <w:r w:rsidRPr="00E362BE">
          <w:rPr>
            <w:rStyle w:val="Hyperlink"/>
            <w:rFonts w:ascii="Aptos" w:hAnsi="Aptos"/>
          </w:rPr>
          <w:t>disability-supportservices@nottingham.ac.uk</w:t>
        </w:r>
      </w:hyperlink>
    </w:p>
    <w:p w14:paraId="083BAB9C" w14:textId="77777777" w:rsidR="00FD3DC2" w:rsidRDefault="00FD3DC2">
      <w:pPr>
        <w:rPr>
          <w:rFonts w:ascii="Aptos" w:hAnsi="Aptos"/>
        </w:rPr>
      </w:pPr>
      <w:r>
        <w:rPr>
          <w:rFonts w:ascii="Aptos" w:hAnsi="Aptos"/>
        </w:rPr>
        <w:br w:type="page"/>
      </w:r>
    </w:p>
    <w:p w14:paraId="44498270" w14:textId="4CA1F6FF" w:rsidR="002911FC" w:rsidRDefault="002911FC" w:rsidP="002911FC">
      <w:pPr>
        <w:jc w:val="center"/>
        <w:rPr>
          <w:rFonts w:ascii="Aptos" w:hAnsi="Aptos"/>
          <w:b/>
          <w:bCs/>
        </w:rPr>
      </w:pPr>
      <w:bookmarkStart w:id="0" w:name="_Hlk162270221"/>
      <w:r w:rsidRPr="00FD3DC2">
        <w:rPr>
          <w:rFonts w:ascii="Aptos" w:hAnsi="Aptos"/>
          <w:b/>
          <w:bCs/>
        </w:rPr>
        <w:lastRenderedPageBreak/>
        <w:t>Emotional Support Animal</w:t>
      </w:r>
      <w:r>
        <w:rPr>
          <w:rFonts w:ascii="Aptos" w:hAnsi="Aptos"/>
          <w:b/>
          <w:bCs/>
        </w:rPr>
        <w:t xml:space="preserve"> Request</w:t>
      </w:r>
      <w:r w:rsidRPr="00FD3DC2">
        <w:rPr>
          <w:rFonts w:ascii="Aptos" w:hAnsi="Aptos"/>
          <w:b/>
          <w:bCs/>
        </w:rPr>
        <w:t xml:space="preserve"> Process</w:t>
      </w:r>
    </w:p>
    <w:bookmarkEnd w:id="0"/>
    <w:p w14:paraId="277468AF" w14:textId="7EA974BA" w:rsidR="002911FC" w:rsidRPr="00FD3DC2" w:rsidRDefault="009259E8" w:rsidP="00FD3DC2">
      <w:pPr>
        <w:rPr>
          <w:rFonts w:ascii="Aptos" w:hAnsi="Aptos"/>
        </w:rPr>
      </w:pPr>
      <w:r>
        <w:rPr>
          <w:rFonts w:ascii="Aptos" w:hAnsi="Aptos"/>
          <w:noProof/>
        </w:rPr>
        <mc:AlternateContent>
          <mc:Choice Requires="wpg">
            <w:drawing>
              <wp:anchor distT="0" distB="0" distL="114300" distR="114300" simplePos="0" relativeHeight="251658242" behindDoc="0" locked="0" layoutInCell="1" allowOverlap="1" wp14:anchorId="45F00173" wp14:editId="6DD16B67">
                <wp:simplePos x="0" y="0"/>
                <wp:positionH relativeFrom="column">
                  <wp:posOffset>0</wp:posOffset>
                </wp:positionH>
                <wp:positionV relativeFrom="paragraph">
                  <wp:posOffset>38735</wp:posOffset>
                </wp:positionV>
                <wp:extent cx="5710584" cy="7667624"/>
                <wp:effectExtent l="0" t="0" r="23495" b="10160"/>
                <wp:wrapNone/>
                <wp:docPr id="1001234207" name="Group 16"/>
                <wp:cNvGraphicFramePr/>
                <a:graphic xmlns:a="http://schemas.openxmlformats.org/drawingml/2006/main">
                  <a:graphicData uri="http://schemas.microsoft.com/office/word/2010/wordprocessingGroup">
                    <wpg:wgp>
                      <wpg:cNvGrpSpPr/>
                      <wpg:grpSpPr>
                        <a:xfrm>
                          <a:off x="0" y="0"/>
                          <a:ext cx="5710584" cy="7667624"/>
                          <a:chOff x="0" y="0"/>
                          <a:chExt cx="5710584" cy="7667624"/>
                        </a:xfrm>
                      </wpg:grpSpPr>
                      <wps:wsp>
                        <wps:cNvPr id="235678642" name="Oval 8"/>
                        <wps:cNvSpPr/>
                        <wps:spPr>
                          <a:xfrm>
                            <a:off x="982639" y="0"/>
                            <a:ext cx="3733800" cy="11620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8D1346" w14:textId="7B5E04B8" w:rsidR="002911FC" w:rsidRPr="002911FC" w:rsidRDefault="002911FC" w:rsidP="002911FC">
                              <w:pPr>
                                <w:jc w:val="center"/>
                                <w:rPr>
                                  <w:color w:val="000000" w:themeColor="text1"/>
                                </w:rPr>
                              </w:pPr>
                              <w:r w:rsidRPr="002911FC">
                                <w:rPr>
                                  <w:rFonts w:ascii="Aptos" w:hAnsi="Aptos"/>
                                  <w:color w:val="000000" w:themeColor="text1"/>
                                </w:rPr>
                                <w:t>The student/applicant contacts Disability Support Services to let them know they are intending to bring an Emotional Support Animal to University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569907" name="Rectangle 9"/>
                        <wps:cNvSpPr/>
                        <wps:spPr>
                          <a:xfrm>
                            <a:off x="1173707" y="1514902"/>
                            <a:ext cx="3343275" cy="7429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5626FD" w14:textId="111C7404" w:rsidR="002D2C1E" w:rsidRPr="002D2C1E" w:rsidRDefault="002D2C1E" w:rsidP="002D2C1E">
                              <w:pPr>
                                <w:spacing w:after="0"/>
                                <w:jc w:val="center"/>
                                <w:rPr>
                                  <w:color w:val="000000" w:themeColor="text1"/>
                                </w:rPr>
                              </w:pPr>
                              <w:r w:rsidRPr="002D2C1E">
                                <w:rPr>
                                  <w:rFonts w:ascii="Aptos" w:hAnsi="Aptos"/>
                                  <w:color w:val="000000" w:themeColor="text1"/>
                                </w:rPr>
                                <w:t>The student/applicant completes the Emotional Support Animal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321567" name="Rectangle 9"/>
                        <wps:cNvSpPr/>
                        <wps:spPr>
                          <a:xfrm>
                            <a:off x="1173707" y="2620370"/>
                            <a:ext cx="3343275" cy="714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12E3F58" w14:textId="597D66C7" w:rsidR="002D2C1E" w:rsidRPr="002D2C1E" w:rsidRDefault="002D2C1E" w:rsidP="002D2C1E">
                              <w:pPr>
                                <w:spacing w:after="0"/>
                                <w:jc w:val="center"/>
                                <w:rPr>
                                  <w:color w:val="000000" w:themeColor="text1"/>
                                </w:rPr>
                              </w:pPr>
                              <w:r w:rsidRPr="002D2C1E">
                                <w:rPr>
                                  <w:rFonts w:ascii="Aptos" w:hAnsi="Aptos"/>
                                  <w:color w:val="000000" w:themeColor="text1"/>
                                </w:rPr>
                                <w:t>The student/applicant sends in all required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2301315" name="Flowchart: Decision 10"/>
                        <wps:cNvSpPr/>
                        <wps:spPr>
                          <a:xfrm>
                            <a:off x="1192757" y="3703946"/>
                            <a:ext cx="3345252" cy="1992630"/>
                          </a:xfrm>
                          <a:prstGeom prst="flowChartDecisi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4633F1" w14:textId="5964A540" w:rsidR="002D2C1E" w:rsidRPr="002D2C1E" w:rsidRDefault="002D2C1E" w:rsidP="002D2C1E">
                              <w:pPr>
                                <w:jc w:val="center"/>
                                <w:rPr>
                                  <w:color w:val="000000" w:themeColor="text1"/>
                                </w:rPr>
                              </w:pPr>
                              <w:r w:rsidRPr="002D2C1E">
                                <w:rPr>
                                  <w:rFonts w:ascii="Aptos" w:hAnsi="Aptos"/>
                                  <w:color w:val="000000" w:themeColor="text1"/>
                                </w:rPr>
                                <w:t xml:space="preserve">Head of Service will assess the documentation </w:t>
                              </w:r>
                              <w:r w:rsidR="00ED5C4E">
                                <w:rPr>
                                  <w:rFonts w:ascii="Aptos" w:hAnsi="Aptos"/>
                                  <w:color w:val="000000" w:themeColor="text1"/>
                                </w:rPr>
                                <w:t>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0431479" name="Rectangle 9"/>
                        <wps:cNvSpPr/>
                        <wps:spPr>
                          <a:xfrm>
                            <a:off x="0" y="5636526"/>
                            <a:ext cx="2162175" cy="4476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5612B1" w14:textId="60F9151B" w:rsidR="002D2C1E" w:rsidRPr="002D2C1E" w:rsidRDefault="002D2C1E" w:rsidP="002D2C1E">
                              <w:pPr>
                                <w:spacing w:after="0"/>
                                <w:jc w:val="center"/>
                                <w:rPr>
                                  <w:color w:val="000000" w:themeColor="text1"/>
                                </w:rPr>
                              </w:pPr>
                              <w:r>
                                <w:rPr>
                                  <w:rFonts w:ascii="Aptos" w:hAnsi="Aptos"/>
                                  <w:color w:val="000000" w:themeColor="text1"/>
                                </w:rPr>
                                <w:t>Panel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055825" name="Flowchart: Terminator 11"/>
                        <wps:cNvSpPr/>
                        <wps:spPr>
                          <a:xfrm>
                            <a:off x="3575664" y="5636071"/>
                            <a:ext cx="2134920" cy="2031553"/>
                          </a:xfrm>
                          <a:prstGeom prst="flowChartTermina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A39E6" w14:textId="19408E99" w:rsidR="002D2C1E" w:rsidRPr="002D2C1E" w:rsidRDefault="002D2C1E" w:rsidP="00076C93">
                              <w:pPr>
                                <w:spacing w:after="0"/>
                                <w:jc w:val="center"/>
                                <w:rPr>
                                  <w:color w:val="000000" w:themeColor="text1"/>
                                </w:rPr>
                              </w:pPr>
                              <w:r w:rsidRPr="002D2C1E">
                                <w:rPr>
                                  <w:rFonts w:ascii="Aptos" w:hAnsi="Aptos"/>
                                  <w:color w:val="000000" w:themeColor="text1"/>
                                </w:rPr>
                                <w:t>The decision is communicated by the Head of Service with other support options, complaint information, and a</w:t>
                              </w:r>
                              <w:r w:rsidR="00BE0CF9">
                                <w:rPr>
                                  <w:rFonts w:ascii="Aptos" w:hAnsi="Aptos"/>
                                  <w:color w:val="000000" w:themeColor="text1"/>
                                </w:rPr>
                                <w:t>n outcome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085289" name="Flowchart: Terminator 11"/>
                        <wps:cNvSpPr/>
                        <wps:spPr>
                          <a:xfrm>
                            <a:off x="0" y="6455391"/>
                            <a:ext cx="2162175" cy="1200150"/>
                          </a:xfrm>
                          <a:prstGeom prst="flowChartTermina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6A0BB4" w14:textId="1A16860B" w:rsidR="002D2C1E" w:rsidRPr="002D2C1E" w:rsidRDefault="002D2C1E" w:rsidP="002D2C1E">
                              <w:pPr>
                                <w:jc w:val="center"/>
                                <w:rPr>
                                  <w:color w:val="000000" w:themeColor="text1"/>
                                </w:rPr>
                              </w:pPr>
                              <w:r w:rsidRPr="002D2C1E">
                                <w:rPr>
                                  <w:rFonts w:ascii="Aptos" w:hAnsi="Aptos"/>
                                  <w:color w:val="000000" w:themeColor="text1"/>
                                </w:rPr>
                                <w:t xml:space="preserve">The decision is communicated by the Head of Service with </w:t>
                              </w:r>
                              <w:r w:rsidR="00BE0CF9">
                                <w:rPr>
                                  <w:rFonts w:ascii="Aptos" w:hAnsi="Aptos"/>
                                  <w:color w:val="000000" w:themeColor="text1"/>
                                </w:rPr>
                                <w:t>an outcome</w:t>
                              </w:r>
                              <w:r w:rsidRPr="002D2C1E">
                                <w:rPr>
                                  <w:rFonts w:ascii="Aptos" w:hAnsi="Aptos"/>
                                  <w:color w:val="000000" w:themeColor="text1"/>
                                </w:rPr>
                                <w:t xml:space="preserve">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542445" name="Straight Arrow Connector 13"/>
                        <wps:cNvCnPr/>
                        <wps:spPr>
                          <a:xfrm>
                            <a:off x="2860343" y="3343702"/>
                            <a:ext cx="0" cy="3557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0389066" name="Straight Arrow Connector 13"/>
                        <wps:cNvCnPr/>
                        <wps:spPr>
                          <a:xfrm>
                            <a:off x="2860343" y="1160060"/>
                            <a:ext cx="0" cy="3557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9007175" name="Straight Arrow Connector 13"/>
                        <wps:cNvCnPr/>
                        <wps:spPr>
                          <a:xfrm>
                            <a:off x="2860343" y="2265529"/>
                            <a:ext cx="0" cy="3557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5983430" name="Connector: Elbow 14"/>
                        <wps:cNvCnPr/>
                        <wps:spPr>
                          <a:xfrm>
                            <a:off x="4544704" y="4694830"/>
                            <a:ext cx="116162" cy="944185"/>
                          </a:xfrm>
                          <a:prstGeom prst="bentConnector3">
                            <a:avLst>
                              <a:gd name="adj1" fmla="val 9835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209847" name="Text Box 15"/>
                        <wps:cNvSpPr txBox="1"/>
                        <wps:spPr>
                          <a:xfrm>
                            <a:off x="600501" y="5022376"/>
                            <a:ext cx="947922" cy="227103"/>
                          </a:xfrm>
                          <a:prstGeom prst="rect">
                            <a:avLst/>
                          </a:prstGeom>
                          <a:solidFill>
                            <a:schemeClr val="lt1"/>
                          </a:solidFill>
                          <a:ln w="6350">
                            <a:solidFill>
                              <a:prstClr val="black"/>
                            </a:solidFill>
                          </a:ln>
                        </wps:spPr>
                        <wps:txbx>
                          <w:txbxContent>
                            <w:p w14:paraId="70F5A59A" w14:textId="19A4F21F" w:rsidR="00ED5C4E" w:rsidRPr="00ED5C4E" w:rsidRDefault="00ED5C4E" w:rsidP="00ED5C4E">
                              <w:pPr>
                                <w:jc w:val="center"/>
                                <w:rPr>
                                  <w:sz w:val="16"/>
                                  <w:szCs w:val="16"/>
                                </w:rPr>
                              </w:pPr>
                              <w:r w:rsidRPr="00ED5C4E">
                                <w:rPr>
                                  <w:sz w:val="16"/>
                                  <w:szCs w:val="16"/>
                                </w:rPr>
                                <w:t>Criteria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0059591" name="Text Box 15"/>
                        <wps:cNvSpPr txBox="1"/>
                        <wps:spPr>
                          <a:xfrm>
                            <a:off x="4176215" y="5049672"/>
                            <a:ext cx="947922" cy="227103"/>
                          </a:xfrm>
                          <a:prstGeom prst="rect">
                            <a:avLst/>
                          </a:prstGeom>
                          <a:solidFill>
                            <a:schemeClr val="lt1"/>
                          </a:solidFill>
                          <a:ln w="6350">
                            <a:solidFill>
                              <a:prstClr val="black"/>
                            </a:solidFill>
                          </a:ln>
                        </wps:spPr>
                        <wps:txbx>
                          <w:txbxContent>
                            <w:p w14:paraId="3A4E464D" w14:textId="233442D0" w:rsidR="00ED5C4E" w:rsidRPr="00ED5C4E" w:rsidRDefault="00ED5C4E" w:rsidP="00ED5C4E">
                              <w:pPr>
                                <w:jc w:val="center"/>
                                <w:rPr>
                                  <w:sz w:val="16"/>
                                  <w:szCs w:val="16"/>
                                </w:rPr>
                              </w:pPr>
                              <w:r w:rsidRPr="00ED5C4E">
                                <w:rPr>
                                  <w:sz w:val="16"/>
                                  <w:szCs w:val="16"/>
                                </w:rPr>
                                <w:t>Criteria</w:t>
                              </w:r>
                              <w:r>
                                <w:rPr>
                                  <w:sz w:val="16"/>
                                  <w:szCs w:val="16"/>
                                </w:rPr>
                                <w:t xml:space="preserve"> not</w:t>
                              </w:r>
                              <w:r w:rsidRPr="00ED5C4E">
                                <w:rPr>
                                  <w:sz w:val="16"/>
                                  <w:szCs w:val="16"/>
                                </w:rPr>
                                <w:t xml:space="preserve">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5F00173" id="Group 16" o:spid="_x0000_s1026" style="position:absolute;margin-left:0;margin-top:3.05pt;width:449.65pt;height:603.75pt;z-index:251658242;mso-height-relative:margin" coordsize="57105,7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">
                <v:oval id="Oval 8" o:spid="_x0000_s1027" style="position:absolute;left:9826;width:37338;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" filled="f" strokecolor="black [3213]" strokeweight="1pt">
                  <v:stroke joinstyle="miter"/>
                  <v:textbox>
                    <w:txbxContent>
                      <w:p w14:paraId="498D1346" w14:textId="7B5E04B8" w:rsidR="002911FC" w:rsidRPr="002911FC" w:rsidRDefault="002911FC" w:rsidP="002911FC">
                        <w:pPr>
                          <w:jc w:val="center"/>
                          <w:rPr>
                            <w:color w:val="000000" w:themeColor="text1"/>
                          </w:rPr>
                        </w:pPr>
                        <w:r w:rsidRPr="002911FC">
                          <w:rPr>
                            <w:rFonts w:ascii="Aptos" w:hAnsi="Aptos"/>
                            <w:color w:val="000000" w:themeColor="text1"/>
                          </w:rPr>
                          <w:t>The student/applicant contacts Disability Support Services to let them know they are intending to bring an Emotional Support Animal to University</w:t>
                        </w:r>
                      </w:p>
                    </w:txbxContent>
                  </v:textbox>
                </v:oval>
                <v:rect id="Rectangle 9" o:spid="_x0000_s1028" style="position:absolute;left:11737;top:15149;width:33432;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" filled="f" strokecolor="black [3213]" strokeweight="1pt">
                  <v:textbox>
                    <w:txbxContent>
                      <w:p w14:paraId="185626FD" w14:textId="111C7404" w:rsidR="002D2C1E" w:rsidRPr="002D2C1E" w:rsidRDefault="002D2C1E" w:rsidP="002D2C1E">
                        <w:pPr>
                          <w:spacing w:after="0"/>
                          <w:jc w:val="center"/>
                          <w:rPr>
                            <w:color w:val="000000" w:themeColor="text1"/>
                          </w:rPr>
                        </w:pPr>
                        <w:r w:rsidRPr="002D2C1E">
                          <w:rPr>
                            <w:rFonts w:ascii="Aptos" w:hAnsi="Aptos"/>
                            <w:color w:val="000000" w:themeColor="text1"/>
                          </w:rPr>
                          <w:t>The student/applicant completes the Emotional Support Animal application form.</w:t>
                        </w:r>
                      </w:p>
                    </w:txbxContent>
                  </v:textbox>
                </v:rect>
                <v:rect id="Rectangle 9" o:spid="_x0000_s1029" style="position:absolute;left:11737;top:26203;width:33432;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" filled="f" strokecolor="#09101d [484]" strokeweight="1pt">
                  <v:textbox>
                    <w:txbxContent>
                      <w:p w14:paraId="712E3F58" w14:textId="597D66C7" w:rsidR="002D2C1E" w:rsidRPr="002D2C1E" w:rsidRDefault="002D2C1E" w:rsidP="002D2C1E">
                        <w:pPr>
                          <w:spacing w:after="0"/>
                          <w:jc w:val="center"/>
                          <w:rPr>
                            <w:color w:val="000000" w:themeColor="text1"/>
                          </w:rPr>
                        </w:pPr>
                        <w:r w:rsidRPr="002D2C1E">
                          <w:rPr>
                            <w:rFonts w:ascii="Aptos" w:hAnsi="Aptos"/>
                            <w:color w:val="000000" w:themeColor="text1"/>
                          </w:rPr>
                          <w:t>The student/applicant sends in all required documentation.</w:t>
                        </w:r>
                      </w:p>
                    </w:txbxContent>
                  </v:textbox>
                </v:rect>
                <v:shapetype id="_x0000_t110" coordsize="21600,21600" o:spt="110" path="m10800,l,10800,10800,21600,21600,10800xe">
                  <v:stroke joinstyle="miter"/>
                  <v:path gradientshapeok="t" o:connecttype="rect" textboxrect="5400,5400,16200,16200"/>
                </v:shapetype>
                <v:shape id="Flowchart: Decision 10" o:spid="_x0000_s1030" type="#_x0000_t110" style="position:absolute;left:11927;top:37039;width:33453;height:19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" filled="f" strokecolor="black [3213]" strokeweight="1pt">
                  <v:textbox>
                    <w:txbxContent>
                      <w:p w14:paraId="4C4633F1" w14:textId="5964A540" w:rsidR="002D2C1E" w:rsidRPr="002D2C1E" w:rsidRDefault="002D2C1E" w:rsidP="002D2C1E">
                        <w:pPr>
                          <w:jc w:val="center"/>
                          <w:rPr>
                            <w:color w:val="000000" w:themeColor="text1"/>
                          </w:rPr>
                        </w:pPr>
                        <w:r w:rsidRPr="002D2C1E">
                          <w:rPr>
                            <w:rFonts w:ascii="Aptos" w:hAnsi="Aptos"/>
                            <w:color w:val="000000" w:themeColor="text1"/>
                          </w:rPr>
                          <w:t xml:space="preserve">Head of Service will assess the documentation </w:t>
                        </w:r>
                        <w:r w:rsidR="00ED5C4E">
                          <w:rPr>
                            <w:rFonts w:ascii="Aptos" w:hAnsi="Aptos"/>
                            <w:color w:val="000000" w:themeColor="text1"/>
                          </w:rPr>
                          <w:t>provided.</w:t>
                        </w:r>
                      </w:p>
                    </w:txbxContent>
                  </v:textbox>
                </v:shape>
                <v:rect id="Rectangle 9" o:spid="_x0000_s1031" style="position:absolute;top:56365;width:21621;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" filled="f" strokecolor="#09101d [484]" strokeweight="1pt">
                  <v:textbox>
                    <w:txbxContent>
                      <w:p w14:paraId="4F5612B1" w14:textId="60F9151B" w:rsidR="002D2C1E" w:rsidRPr="002D2C1E" w:rsidRDefault="002D2C1E" w:rsidP="002D2C1E">
                        <w:pPr>
                          <w:spacing w:after="0"/>
                          <w:jc w:val="center"/>
                          <w:rPr>
                            <w:color w:val="000000" w:themeColor="text1"/>
                          </w:rPr>
                        </w:pPr>
                        <w:r>
                          <w:rPr>
                            <w:rFonts w:ascii="Aptos" w:hAnsi="Aptos"/>
                            <w:color w:val="000000" w:themeColor="text1"/>
                          </w:rPr>
                          <w:t>Panel Review</w:t>
                        </w:r>
                      </w:p>
                    </w:txbxContent>
                  </v:textbox>
                </v:rect>
                <v:shapetype id="_x0000_t116" coordsize="21600,21600" o:spt="116" path="m3475,qx,10800,3475,21600l18125,21600qx21600,10800,18125,xe">
                  <v:stroke joinstyle="miter"/>
                  <v:path gradientshapeok="t" o:connecttype="rect" textboxrect="1018,3163,20582,18437"/>
                </v:shapetype>
                <v:shape id="Flowchart: Terminator 11" o:spid="_x0000_s1032" type="#_x0000_t116" style="position:absolute;left:35756;top:56360;width:21349;height:20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" filled="f" strokecolor="black [3213]" strokeweight="1pt">
                  <v:textbox>
                    <w:txbxContent>
                      <w:p w14:paraId="37BA39E6" w14:textId="19408E99" w:rsidR="002D2C1E" w:rsidRPr="002D2C1E" w:rsidRDefault="002D2C1E" w:rsidP="00076C93">
                        <w:pPr>
                          <w:spacing w:after="0"/>
                          <w:jc w:val="center"/>
                          <w:rPr>
                            <w:color w:val="000000" w:themeColor="text1"/>
                          </w:rPr>
                        </w:pPr>
                        <w:r w:rsidRPr="002D2C1E">
                          <w:rPr>
                            <w:rFonts w:ascii="Aptos" w:hAnsi="Aptos"/>
                            <w:color w:val="000000" w:themeColor="text1"/>
                          </w:rPr>
                          <w:t>The decision is communicated by the Head of Service with other support options, complaint information, and a</w:t>
                        </w:r>
                        <w:r w:rsidR="00BE0CF9">
                          <w:rPr>
                            <w:rFonts w:ascii="Aptos" w:hAnsi="Aptos"/>
                            <w:color w:val="000000" w:themeColor="text1"/>
                          </w:rPr>
                          <w:t>n outcome letter</w:t>
                        </w:r>
                      </w:p>
                    </w:txbxContent>
                  </v:textbox>
                </v:shape>
                <v:shape id="Flowchart: Terminator 11" o:spid="_x0000_s1033" type="#_x0000_t116" style="position:absolute;top:64553;width:21621;height:1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" filled="f" strokecolor="black [3213]" strokeweight="1pt">
                  <v:textbox>
                    <w:txbxContent>
                      <w:p w14:paraId="2F6A0BB4" w14:textId="1A16860B" w:rsidR="002D2C1E" w:rsidRPr="002D2C1E" w:rsidRDefault="002D2C1E" w:rsidP="002D2C1E">
                        <w:pPr>
                          <w:jc w:val="center"/>
                          <w:rPr>
                            <w:color w:val="000000" w:themeColor="text1"/>
                          </w:rPr>
                        </w:pPr>
                        <w:r w:rsidRPr="002D2C1E">
                          <w:rPr>
                            <w:rFonts w:ascii="Aptos" w:hAnsi="Aptos"/>
                            <w:color w:val="000000" w:themeColor="text1"/>
                          </w:rPr>
                          <w:t xml:space="preserve">The decision is communicated by the Head of Service with </w:t>
                        </w:r>
                        <w:r w:rsidR="00BE0CF9">
                          <w:rPr>
                            <w:rFonts w:ascii="Aptos" w:hAnsi="Aptos"/>
                            <w:color w:val="000000" w:themeColor="text1"/>
                          </w:rPr>
                          <w:t>an outcome</w:t>
                        </w:r>
                        <w:r w:rsidRPr="002D2C1E">
                          <w:rPr>
                            <w:rFonts w:ascii="Aptos" w:hAnsi="Aptos"/>
                            <w:color w:val="000000" w:themeColor="text1"/>
                          </w:rPr>
                          <w:t xml:space="preserve"> letter.</w:t>
                        </w:r>
                      </w:p>
                    </w:txbxContent>
                  </v:textbox>
                </v:shape>
                <v:shapetype id="_x0000_t32" coordsize="21600,21600" o:spt="32" o:oned="t" path="m,l21600,21600e" filled="f">
                  <v:path arrowok="t" fillok="f" o:connecttype="none"/>
                  <o:lock v:ext="edit" shapetype="t"/>
                </v:shapetype>
                <v:shape id="Straight Arrow Connector 13" o:spid="_x0000_s1034" type="#_x0000_t32" style="position:absolute;left:28603;top:33437;width:0;height:3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" strokecolor="black [3213]" strokeweight=".5pt">
                  <v:stroke endarrow="block" joinstyle="miter"/>
                </v:shape>
                <v:shape id="Straight Arrow Connector 13" o:spid="_x0000_s1035" type="#_x0000_t32" style="position:absolute;left:28603;top:11600;width:0;height:3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" strokecolor="black [3213]" strokeweight=".5pt">
                  <v:stroke endarrow="block" joinstyle="miter"/>
                </v:shape>
                <v:shape id="Straight Arrow Connector 13" o:spid="_x0000_s1036" type="#_x0000_t32" style="position:absolute;left:28603;top:22655;width:0;height:3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" strokecolor="black [3213]"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37" type="#_x0000_t34" style="position:absolute;left:45447;top:46948;width:1161;height:944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" adj="21244" strokecolor="black [3213]" strokeweight=".5pt">
                  <v:stroke endarrow="block"/>
                </v:shape>
                <v:shapetype id="_x0000_t202" coordsize="21600,21600" o:spt="202" path="m,l,21600r21600,l21600,xe">
                  <v:stroke joinstyle="miter"/>
                  <v:path gradientshapeok="t" o:connecttype="rect"/>
                </v:shapetype>
                <v:shape id="Text Box 15" o:spid="_x0000_s1038" type="#_x0000_t202" style="position:absolute;left:6005;top:50223;width:9479;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" fillcolor="white [3201]" strokeweight=".5pt">
                  <v:textbox>
                    <w:txbxContent>
                      <w:p w14:paraId="70F5A59A" w14:textId="19A4F21F" w:rsidR="00ED5C4E" w:rsidRPr="00ED5C4E" w:rsidRDefault="00ED5C4E" w:rsidP="00ED5C4E">
                        <w:pPr>
                          <w:jc w:val="center"/>
                          <w:rPr>
                            <w:sz w:val="16"/>
                            <w:szCs w:val="16"/>
                          </w:rPr>
                        </w:pPr>
                        <w:r w:rsidRPr="00ED5C4E">
                          <w:rPr>
                            <w:sz w:val="16"/>
                            <w:szCs w:val="16"/>
                          </w:rPr>
                          <w:t>Criteria met</w:t>
                        </w:r>
                      </w:p>
                    </w:txbxContent>
                  </v:textbox>
                </v:shape>
                <v:shape id="Text Box 15" o:spid="_x0000_s1039" type="#_x0000_t202" style="position:absolute;left:41762;top:50496;width:9479;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" fillcolor="white [3201]" strokeweight=".5pt">
                  <v:textbox>
                    <w:txbxContent>
                      <w:p w14:paraId="3A4E464D" w14:textId="233442D0" w:rsidR="00ED5C4E" w:rsidRPr="00ED5C4E" w:rsidRDefault="00ED5C4E" w:rsidP="00ED5C4E">
                        <w:pPr>
                          <w:jc w:val="center"/>
                          <w:rPr>
                            <w:sz w:val="16"/>
                            <w:szCs w:val="16"/>
                          </w:rPr>
                        </w:pPr>
                        <w:r w:rsidRPr="00ED5C4E">
                          <w:rPr>
                            <w:sz w:val="16"/>
                            <w:szCs w:val="16"/>
                          </w:rPr>
                          <w:t>Criteria</w:t>
                        </w:r>
                        <w:r>
                          <w:rPr>
                            <w:sz w:val="16"/>
                            <w:szCs w:val="16"/>
                          </w:rPr>
                          <w:t xml:space="preserve"> not</w:t>
                        </w:r>
                        <w:r w:rsidRPr="00ED5C4E">
                          <w:rPr>
                            <w:sz w:val="16"/>
                            <w:szCs w:val="16"/>
                          </w:rPr>
                          <w:t xml:space="preserve"> met</w:t>
                        </w:r>
                      </w:p>
                    </w:txbxContent>
                  </v:textbox>
                </v:shape>
              </v:group>
            </w:pict>
          </mc:Fallback>
        </mc:AlternateContent>
      </w:r>
      <w:r w:rsidR="007D6DA6">
        <w:rPr>
          <w:rFonts w:ascii="Aptos" w:hAnsi="Aptos"/>
          <w:noProof/>
        </w:rPr>
        <mc:AlternateContent>
          <mc:Choice Requires="wps">
            <w:drawing>
              <wp:anchor distT="0" distB="0" distL="114300" distR="114300" simplePos="0" relativeHeight="251658241" behindDoc="0" locked="0" layoutInCell="1" allowOverlap="1" wp14:anchorId="7261F6C1" wp14:editId="6F7ECD66">
                <wp:simplePos x="0" y="0"/>
                <wp:positionH relativeFrom="column">
                  <wp:posOffset>1071553</wp:posOffset>
                </wp:positionH>
                <wp:positionV relativeFrom="paragraph">
                  <wp:posOffset>4733925</wp:posOffset>
                </wp:positionV>
                <wp:extent cx="114495" cy="944477"/>
                <wp:effectExtent l="76200" t="0" r="19050" b="65405"/>
                <wp:wrapNone/>
                <wp:docPr id="518968622" name="Connector: Elbow 14"/>
                <wp:cNvGraphicFramePr/>
                <a:graphic xmlns:a="http://schemas.openxmlformats.org/drawingml/2006/main">
                  <a:graphicData uri="http://schemas.microsoft.com/office/word/2010/wordprocessingShape">
                    <wps:wsp>
                      <wps:cNvCnPr/>
                      <wps:spPr>
                        <a:xfrm flipH="1">
                          <a:off x="0" y="0"/>
                          <a:ext cx="114495" cy="944477"/>
                        </a:xfrm>
                        <a:prstGeom prst="bentConnector3">
                          <a:avLst>
                            <a:gd name="adj1" fmla="val 10078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86F25D" id="Connector: Elbow 14" o:spid="_x0000_s1026" type="#_x0000_t34" style="position:absolute;margin-left:84.35pt;margin-top:372.75pt;width:9pt;height:74.3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" adj="21769" strokecolor="black [3213]" strokeweight=".5pt">
                <v:stroke endarrow="block"/>
              </v:shape>
            </w:pict>
          </mc:Fallback>
        </mc:AlternateContent>
      </w:r>
      <w:r w:rsidR="007D6DA6">
        <w:rPr>
          <w:rFonts w:ascii="Aptos" w:hAnsi="Aptos"/>
          <w:noProof/>
        </w:rPr>
        <mc:AlternateContent>
          <mc:Choice Requires="wps">
            <w:drawing>
              <wp:anchor distT="0" distB="0" distL="114300" distR="114300" simplePos="0" relativeHeight="251658240" behindDoc="0" locked="0" layoutInCell="1" allowOverlap="1" wp14:anchorId="3EB45FAF" wp14:editId="6E9AA243">
                <wp:simplePos x="0" y="0"/>
                <wp:positionH relativeFrom="margin">
                  <wp:posOffset>1087044</wp:posOffset>
                </wp:positionH>
                <wp:positionV relativeFrom="paragraph">
                  <wp:posOffset>6129032</wp:posOffset>
                </wp:positionV>
                <wp:extent cx="0" cy="355774"/>
                <wp:effectExtent l="76200" t="0" r="76200" b="63500"/>
                <wp:wrapNone/>
                <wp:docPr id="1920034099" name="Straight Arrow Connector 13"/>
                <wp:cNvGraphicFramePr/>
                <a:graphic xmlns:a="http://schemas.openxmlformats.org/drawingml/2006/main">
                  <a:graphicData uri="http://schemas.microsoft.com/office/word/2010/wordprocessingShape">
                    <wps:wsp>
                      <wps:cNvCnPr/>
                      <wps:spPr>
                        <a:xfrm>
                          <a:off x="0" y="0"/>
                          <a:ext cx="0" cy="3557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77329F" id="Straight Arrow Connector 13" o:spid="_x0000_s1026" type="#_x0000_t32" style="position:absolute;margin-left:85.6pt;margin-top:482.6pt;width:0;height:28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" strokecolor="black [3213]" strokeweight=".5pt">
                <v:stroke endarrow="block" joinstyle="miter"/>
                <w10:wrap anchorx="margin"/>
              </v:shape>
            </w:pict>
          </mc:Fallback>
        </mc:AlternateContent>
      </w:r>
    </w:p>
    <w:sectPr w:rsidR="002911FC" w:rsidRPr="00FD3DC2" w:rsidSect="00B8476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243A" w14:textId="77777777" w:rsidR="001E59DD" w:rsidRDefault="001E59DD" w:rsidP="009259E8">
      <w:pPr>
        <w:spacing w:after="0" w:line="240" w:lineRule="auto"/>
      </w:pPr>
      <w:r>
        <w:separator/>
      </w:r>
    </w:p>
  </w:endnote>
  <w:endnote w:type="continuationSeparator" w:id="0">
    <w:p w14:paraId="6871031B" w14:textId="77777777" w:rsidR="001E59DD" w:rsidRDefault="001E59DD" w:rsidP="009259E8">
      <w:pPr>
        <w:spacing w:after="0" w:line="240" w:lineRule="auto"/>
      </w:pPr>
      <w:r>
        <w:continuationSeparator/>
      </w:r>
    </w:p>
  </w:endnote>
  <w:endnote w:type="continuationNotice" w:id="1">
    <w:p w14:paraId="23DC6891" w14:textId="77777777" w:rsidR="001E59DD" w:rsidRDefault="001E5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38D6D0" w14:paraId="478BF1B6" w14:textId="77777777" w:rsidTr="7038D6D0">
      <w:trPr>
        <w:trHeight w:val="300"/>
      </w:trPr>
      <w:tc>
        <w:tcPr>
          <w:tcW w:w="3005" w:type="dxa"/>
        </w:tcPr>
        <w:tbl>
          <w:tblPr>
            <w:tblStyle w:val="TableGrid"/>
            <w:tblW w:w="4563" w:type="dxa"/>
            <w:tblLook w:val="04A0" w:firstRow="1" w:lastRow="0" w:firstColumn="1" w:lastColumn="0" w:noHBand="0" w:noVBand="1"/>
          </w:tblPr>
          <w:tblGrid>
            <w:gridCol w:w="1389"/>
            <w:gridCol w:w="3174"/>
          </w:tblGrid>
          <w:tr w:rsidR="0051237B" w:rsidRPr="00122707" w14:paraId="49E62D5B" w14:textId="77777777" w:rsidTr="00122707">
            <w:tc>
              <w:tcPr>
                <w:tcW w:w="1389" w:type="dxa"/>
              </w:tcPr>
              <w:p w14:paraId="7D27B5C0" w14:textId="35DABFC5" w:rsidR="0051237B" w:rsidRPr="00122707" w:rsidRDefault="00122707" w:rsidP="7038D6D0">
                <w:pPr>
                  <w:pStyle w:val="Header"/>
                  <w:rPr>
                    <w:sz w:val="18"/>
                    <w:szCs w:val="18"/>
                  </w:rPr>
                </w:pPr>
                <w:r w:rsidRPr="00122707">
                  <w:rPr>
                    <w:sz w:val="18"/>
                    <w:szCs w:val="18"/>
                  </w:rPr>
                  <w:t>Version</w:t>
                </w:r>
              </w:p>
            </w:tc>
            <w:tc>
              <w:tcPr>
                <w:tcW w:w="3174" w:type="dxa"/>
              </w:tcPr>
              <w:p w14:paraId="7774762A" w14:textId="23FBB659" w:rsidR="0051237B" w:rsidRPr="00122707" w:rsidRDefault="00122707" w:rsidP="7038D6D0">
                <w:pPr>
                  <w:pStyle w:val="Header"/>
                  <w:rPr>
                    <w:i/>
                    <w:iCs/>
                    <w:sz w:val="18"/>
                    <w:szCs w:val="18"/>
                  </w:rPr>
                </w:pPr>
                <w:r w:rsidRPr="00122707">
                  <w:rPr>
                    <w:i/>
                    <w:iCs/>
                    <w:sz w:val="18"/>
                    <w:szCs w:val="18"/>
                  </w:rPr>
                  <w:t>2</w:t>
                </w:r>
              </w:p>
            </w:tc>
          </w:tr>
          <w:tr w:rsidR="0051237B" w:rsidRPr="00122707" w14:paraId="6618EF56" w14:textId="77777777" w:rsidTr="00122707">
            <w:tc>
              <w:tcPr>
                <w:tcW w:w="1389" w:type="dxa"/>
              </w:tcPr>
              <w:p w14:paraId="1E66DEE4" w14:textId="6626490F" w:rsidR="0051237B" w:rsidRPr="00122707" w:rsidRDefault="00122707" w:rsidP="7038D6D0">
                <w:pPr>
                  <w:pStyle w:val="Header"/>
                  <w:rPr>
                    <w:sz w:val="18"/>
                    <w:szCs w:val="18"/>
                  </w:rPr>
                </w:pPr>
                <w:r w:rsidRPr="00122707">
                  <w:rPr>
                    <w:sz w:val="18"/>
                    <w:szCs w:val="18"/>
                  </w:rPr>
                  <w:t>Last updated</w:t>
                </w:r>
              </w:p>
            </w:tc>
            <w:tc>
              <w:tcPr>
                <w:tcW w:w="3174" w:type="dxa"/>
              </w:tcPr>
              <w:p w14:paraId="6B819AB5" w14:textId="38B7DD54" w:rsidR="0051237B" w:rsidRPr="00122707" w:rsidRDefault="00122707" w:rsidP="7038D6D0">
                <w:pPr>
                  <w:pStyle w:val="Header"/>
                  <w:rPr>
                    <w:i/>
                    <w:iCs/>
                    <w:sz w:val="18"/>
                    <w:szCs w:val="18"/>
                  </w:rPr>
                </w:pPr>
                <w:r w:rsidRPr="00122707">
                  <w:rPr>
                    <w:i/>
                    <w:iCs/>
                    <w:sz w:val="18"/>
                    <w:szCs w:val="18"/>
                  </w:rPr>
                  <w:t>19</w:t>
                </w:r>
                <w:r w:rsidRPr="00122707">
                  <w:rPr>
                    <w:i/>
                    <w:iCs/>
                    <w:sz w:val="18"/>
                    <w:szCs w:val="18"/>
                    <w:vertAlign w:val="superscript"/>
                  </w:rPr>
                  <w:t>th</w:t>
                </w:r>
                <w:r w:rsidRPr="00122707">
                  <w:rPr>
                    <w:i/>
                    <w:iCs/>
                    <w:sz w:val="18"/>
                    <w:szCs w:val="18"/>
                  </w:rPr>
                  <w:t xml:space="preserve"> February 2025</w:t>
                </w:r>
              </w:p>
            </w:tc>
          </w:tr>
          <w:tr w:rsidR="0051237B" w:rsidRPr="00122707" w14:paraId="2E2EA999" w14:textId="77777777" w:rsidTr="00122707">
            <w:tc>
              <w:tcPr>
                <w:tcW w:w="1389" w:type="dxa"/>
              </w:tcPr>
              <w:p w14:paraId="65A2B17F" w14:textId="096B5613" w:rsidR="0051237B" w:rsidRPr="00122707" w:rsidRDefault="00122707" w:rsidP="7038D6D0">
                <w:pPr>
                  <w:pStyle w:val="Header"/>
                  <w:rPr>
                    <w:sz w:val="18"/>
                    <w:szCs w:val="18"/>
                  </w:rPr>
                </w:pPr>
                <w:r w:rsidRPr="00122707">
                  <w:rPr>
                    <w:sz w:val="18"/>
                    <w:szCs w:val="18"/>
                  </w:rPr>
                  <w:t>Responsible Team</w:t>
                </w:r>
              </w:p>
            </w:tc>
            <w:tc>
              <w:tcPr>
                <w:tcW w:w="3174" w:type="dxa"/>
              </w:tcPr>
              <w:p w14:paraId="2D804D9F" w14:textId="253C02BF" w:rsidR="0051237B" w:rsidRPr="00122707" w:rsidRDefault="00122707" w:rsidP="7038D6D0">
                <w:pPr>
                  <w:pStyle w:val="Header"/>
                  <w:rPr>
                    <w:i/>
                    <w:iCs/>
                    <w:sz w:val="18"/>
                    <w:szCs w:val="18"/>
                  </w:rPr>
                </w:pPr>
                <w:r w:rsidRPr="00122707">
                  <w:rPr>
                    <w:i/>
                    <w:iCs/>
                    <w:sz w:val="18"/>
                    <w:szCs w:val="18"/>
                  </w:rPr>
                  <w:t>Disability Support Services</w:t>
                </w:r>
              </w:p>
            </w:tc>
          </w:tr>
        </w:tbl>
        <w:p w14:paraId="1426FFBC" w14:textId="2D80F0FD" w:rsidR="7038D6D0" w:rsidRDefault="7038D6D0" w:rsidP="7038D6D0">
          <w:pPr>
            <w:pStyle w:val="Header"/>
            <w:ind w:left="-115"/>
          </w:pPr>
        </w:p>
      </w:tc>
      <w:tc>
        <w:tcPr>
          <w:tcW w:w="3005" w:type="dxa"/>
        </w:tcPr>
        <w:p w14:paraId="665743EF" w14:textId="4AA16421" w:rsidR="7038D6D0" w:rsidRDefault="7038D6D0" w:rsidP="7038D6D0">
          <w:pPr>
            <w:pStyle w:val="Header"/>
            <w:jc w:val="center"/>
          </w:pPr>
        </w:p>
      </w:tc>
      <w:tc>
        <w:tcPr>
          <w:tcW w:w="3005" w:type="dxa"/>
        </w:tcPr>
        <w:p w14:paraId="6758A5FD" w14:textId="6B6113BE" w:rsidR="7038D6D0" w:rsidRDefault="7038D6D0" w:rsidP="7038D6D0">
          <w:pPr>
            <w:pStyle w:val="Header"/>
            <w:ind w:right="-115"/>
            <w:jc w:val="right"/>
          </w:pPr>
        </w:p>
      </w:tc>
    </w:tr>
  </w:tbl>
  <w:p w14:paraId="404D4B72" w14:textId="6C88E77D" w:rsidR="7038D6D0" w:rsidRDefault="7038D6D0" w:rsidP="7038D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4D7D" w14:textId="77777777" w:rsidR="001E59DD" w:rsidRDefault="001E59DD" w:rsidP="009259E8">
      <w:pPr>
        <w:spacing w:after="0" w:line="240" w:lineRule="auto"/>
      </w:pPr>
      <w:r>
        <w:separator/>
      </w:r>
    </w:p>
  </w:footnote>
  <w:footnote w:type="continuationSeparator" w:id="0">
    <w:p w14:paraId="259A89BB" w14:textId="77777777" w:rsidR="001E59DD" w:rsidRDefault="001E59DD" w:rsidP="009259E8">
      <w:pPr>
        <w:spacing w:after="0" w:line="240" w:lineRule="auto"/>
      </w:pPr>
      <w:r>
        <w:continuationSeparator/>
      </w:r>
    </w:p>
  </w:footnote>
  <w:footnote w:type="continuationNotice" w:id="1">
    <w:p w14:paraId="5BFA4FBC" w14:textId="77777777" w:rsidR="001E59DD" w:rsidRDefault="001E59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5DF0" w14:textId="7426AFC6" w:rsidR="009259E8" w:rsidRDefault="009259E8">
    <w:pPr>
      <w:pStyle w:val="Header"/>
    </w:pPr>
    <w:r>
      <w:rPr>
        <w:noProof/>
      </w:rPr>
      <w:drawing>
        <wp:anchor distT="0" distB="0" distL="114300" distR="114300" simplePos="0" relativeHeight="251658240" behindDoc="0" locked="0" layoutInCell="1" allowOverlap="1" wp14:anchorId="0B322A9B" wp14:editId="407F8D15">
          <wp:simplePos x="0" y="0"/>
          <wp:positionH relativeFrom="page">
            <wp:posOffset>28575</wp:posOffset>
          </wp:positionH>
          <wp:positionV relativeFrom="paragraph">
            <wp:posOffset>-449580</wp:posOffset>
          </wp:positionV>
          <wp:extent cx="1714500" cy="666750"/>
          <wp:effectExtent l="0" t="0" r="0" b="0"/>
          <wp:wrapThrough wrapText="bothSides">
            <wp:wrapPolygon edited="0">
              <wp:start x="0" y="0"/>
              <wp:lineTo x="0" y="20983"/>
              <wp:lineTo x="21360" y="20983"/>
              <wp:lineTo x="21360" y="11726"/>
              <wp:lineTo x="21120" y="11109"/>
              <wp:lineTo x="19200" y="8640"/>
              <wp:lineTo x="18720" y="4937"/>
              <wp:lineTo x="8160" y="0"/>
              <wp:lineTo x="0" y="0"/>
            </wp:wrapPolygon>
          </wp:wrapThrough>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6E2C"/>
    <w:multiLevelType w:val="hybridMultilevel"/>
    <w:tmpl w:val="B6AE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06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26"/>
    <w:rsid w:val="00074A1E"/>
    <w:rsid w:val="00076C93"/>
    <w:rsid w:val="000F6D19"/>
    <w:rsid w:val="00122707"/>
    <w:rsid w:val="00195CA6"/>
    <w:rsid w:val="001B46F1"/>
    <w:rsid w:val="001E59DD"/>
    <w:rsid w:val="00223DA2"/>
    <w:rsid w:val="002911FC"/>
    <w:rsid w:val="002D2C1E"/>
    <w:rsid w:val="002E1499"/>
    <w:rsid w:val="00303A07"/>
    <w:rsid w:val="0032048A"/>
    <w:rsid w:val="003B08E6"/>
    <w:rsid w:val="00420D75"/>
    <w:rsid w:val="00467D92"/>
    <w:rsid w:val="00476DB9"/>
    <w:rsid w:val="0048538A"/>
    <w:rsid w:val="004A234A"/>
    <w:rsid w:val="0051237B"/>
    <w:rsid w:val="00526A0D"/>
    <w:rsid w:val="00535F26"/>
    <w:rsid w:val="00554022"/>
    <w:rsid w:val="00687DA8"/>
    <w:rsid w:val="00694E51"/>
    <w:rsid w:val="006C10D5"/>
    <w:rsid w:val="006E3112"/>
    <w:rsid w:val="007D6DA6"/>
    <w:rsid w:val="0081517A"/>
    <w:rsid w:val="00825F05"/>
    <w:rsid w:val="008E7543"/>
    <w:rsid w:val="009259E8"/>
    <w:rsid w:val="0099376C"/>
    <w:rsid w:val="009C0292"/>
    <w:rsid w:val="009C281F"/>
    <w:rsid w:val="009C471B"/>
    <w:rsid w:val="00A81716"/>
    <w:rsid w:val="00AE1C43"/>
    <w:rsid w:val="00AE3701"/>
    <w:rsid w:val="00AF6361"/>
    <w:rsid w:val="00B8476E"/>
    <w:rsid w:val="00BE0CF9"/>
    <w:rsid w:val="00C33C35"/>
    <w:rsid w:val="00C431B6"/>
    <w:rsid w:val="00C4597E"/>
    <w:rsid w:val="00C47BED"/>
    <w:rsid w:val="00CE5B6E"/>
    <w:rsid w:val="00D42D8A"/>
    <w:rsid w:val="00D56260"/>
    <w:rsid w:val="00D64090"/>
    <w:rsid w:val="00DE2F00"/>
    <w:rsid w:val="00EC0FA3"/>
    <w:rsid w:val="00EC5364"/>
    <w:rsid w:val="00ED5C4E"/>
    <w:rsid w:val="00F30FE2"/>
    <w:rsid w:val="00FD3DC2"/>
    <w:rsid w:val="00FD46AC"/>
    <w:rsid w:val="025F4A44"/>
    <w:rsid w:val="02BF752F"/>
    <w:rsid w:val="031E7638"/>
    <w:rsid w:val="0BA2AADF"/>
    <w:rsid w:val="175420D0"/>
    <w:rsid w:val="18391DA3"/>
    <w:rsid w:val="1902446B"/>
    <w:rsid w:val="1CE1999D"/>
    <w:rsid w:val="1E735649"/>
    <w:rsid w:val="1EB18F6A"/>
    <w:rsid w:val="21393538"/>
    <w:rsid w:val="22D50599"/>
    <w:rsid w:val="2517ADCC"/>
    <w:rsid w:val="25EE764C"/>
    <w:rsid w:val="2F013083"/>
    <w:rsid w:val="3140D2F6"/>
    <w:rsid w:val="37A22419"/>
    <w:rsid w:val="3A6F3B59"/>
    <w:rsid w:val="3BA259A7"/>
    <w:rsid w:val="3BE6837C"/>
    <w:rsid w:val="3D26D6AF"/>
    <w:rsid w:val="3E1F9C20"/>
    <w:rsid w:val="436B59E2"/>
    <w:rsid w:val="4487205C"/>
    <w:rsid w:val="471B760B"/>
    <w:rsid w:val="474BF902"/>
    <w:rsid w:val="48AF1946"/>
    <w:rsid w:val="48B7466C"/>
    <w:rsid w:val="498CB82F"/>
    <w:rsid w:val="4BEEE72E"/>
    <w:rsid w:val="4D8AB78F"/>
    <w:rsid w:val="4E258BD6"/>
    <w:rsid w:val="50D45DFB"/>
    <w:rsid w:val="50DDE9CD"/>
    <w:rsid w:val="54066CA0"/>
    <w:rsid w:val="58255CC8"/>
    <w:rsid w:val="59E0A637"/>
    <w:rsid w:val="5ECD2987"/>
    <w:rsid w:val="5F1DCE22"/>
    <w:rsid w:val="6169D415"/>
    <w:rsid w:val="622102F9"/>
    <w:rsid w:val="624C9A90"/>
    <w:rsid w:val="642B5BA7"/>
    <w:rsid w:val="644999F2"/>
    <w:rsid w:val="66583A47"/>
    <w:rsid w:val="6C068D54"/>
    <w:rsid w:val="6C7CEE55"/>
    <w:rsid w:val="6D5F2B8E"/>
    <w:rsid w:val="7038D6D0"/>
    <w:rsid w:val="72159772"/>
    <w:rsid w:val="7B7F4911"/>
    <w:rsid w:val="7FD59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D86CF"/>
  <w15:chartTrackingRefBased/>
  <w15:docId w15:val="{2F5BE300-B49E-4279-A0E1-EE676622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F26"/>
    <w:rPr>
      <w:color w:val="0563C1" w:themeColor="hyperlink"/>
      <w:u w:val="single"/>
    </w:rPr>
  </w:style>
  <w:style w:type="paragraph" w:styleId="ListParagraph">
    <w:name w:val="List Paragraph"/>
    <w:basedOn w:val="Normal"/>
    <w:uiPriority w:val="34"/>
    <w:qFormat/>
    <w:rsid w:val="00535F26"/>
    <w:pPr>
      <w:ind w:left="720"/>
      <w:contextualSpacing/>
    </w:pPr>
  </w:style>
  <w:style w:type="character" w:customStyle="1" w:styleId="normaltextrun">
    <w:name w:val="normaltextrun"/>
    <w:basedOn w:val="DefaultParagraphFont"/>
    <w:rsid w:val="00535F26"/>
  </w:style>
  <w:style w:type="table" w:styleId="TableGrid">
    <w:name w:val="Table Grid"/>
    <w:basedOn w:val="TableNormal"/>
    <w:uiPriority w:val="39"/>
    <w:rsid w:val="006E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9E8"/>
  </w:style>
  <w:style w:type="paragraph" w:styleId="Footer">
    <w:name w:val="footer"/>
    <w:basedOn w:val="Normal"/>
    <w:link w:val="FooterChar"/>
    <w:uiPriority w:val="99"/>
    <w:unhideWhenUsed/>
    <w:rsid w:val="00925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bility-supportservices@nottingham.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7qe9Z4D970GskTWEGCkKHilXmyXySXpIvbbRYap3wqRUNU8yWkNZSkRDVEFXN1BPWURZWTZGVVVGQS4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nottingham.ac.uk/adv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sability-supportservices@notting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E36BE9B3579C4189ACD14AEB4D554D" ma:contentTypeVersion="8" ma:contentTypeDescription="Create a new document." ma:contentTypeScope="" ma:versionID="b8f35ddaecfaf82783418c7475e46385">
  <xsd:schema xmlns:xsd="http://www.w3.org/2001/XMLSchema" xmlns:xs="http://www.w3.org/2001/XMLSchema" xmlns:p="http://schemas.microsoft.com/office/2006/metadata/properties" xmlns:ns2="ac929cb7-a613-4019-90fd-77b06aa02624" xmlns:ns3="e376f1ef-05c0-45e5-844d-a356b333ace3" targetNamespace="http://schemas.microsoft.com/office/2006/metadata/properties" ma:root="true" ma:fieldsID="9defb68f4167b3357510abd64c709292" ns2:_="" ns3:_="">
    <xsd:import namespace="ac929cb7-a613-4019-90fd-77b06aa02624"/>
    <xsd:import namespace="e376f1ef-05c0-45e5-844d-a356b333ac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29cb7-a613-4019-90fd-77b06aa02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6f1ef-05c0-45e5-844d-a356b333ac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 Empl 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2C636-6E9D-4109-B5AE-C5AE5F897951}">
  <ds:schemaRefs>
    <ds:schemaRef ds:uri="http://schemas.microsoft.com/sharepoint/v3/contenttype/forms"/>
  </ds:schemaRefs>
</ds:datastoreItem>
</file>

<file path=customXml/itemProps2.xml><?xml version="1.0" encoding="utf-8"?>
<ds:datastoreItem xmlns:ds="http://schemas.openxmlformats.org/officeDocument/2006/customXml" ds:itemID="{F5D9B050-0CC3-404C-B18E-475027EF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29cb7-a613-4019-90fd-77b06aa02624"/>
    <ds:schemaRef ds:uri="e376f1ef-05c0-45e5-844d-a356b333a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E7F62-4F54-4E4F-BBE4-C54471051063}">
  <ds:schemaRefs>
    <ds:schemaRef ds:uri="http://schemas.openxmlformats.org/officeDocument/2006/bibliography"/>
  </ds:schemaRefs>
</ds:datastoreItem>
</file>

<file path=customXml/itemProps4.xml><?xml version="1.0" encoding="utf-8"?>
<ds:datastoreItem xmlns:ds="http://schemas.openxmlformats.org/officeDocument/2006/customXml" ds:itemID="{EC02A2BC-BEB9-4651-BE4D-E93ADD4689E7}">
  <ds:schemaRefs>
    <ds:schemaRef ds:uri="http://purl.org/dc/dcmitype/"/>
    <ds:schemaRef ds:uri="http://purl.org/dc/terms/"/>
    <ds:schemaRef ds:uri="e376f1ef-05c0-45e5-844d-a356b333ace3"/>
    <ds:schemaRef ds:uri="ac929cb7-a613-4019-90fd-77b06aa02624"/>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4709</Characters>
  <Application>Microsoft Office Word</Application>
  <DocSecurity>0</DocSecurity>
  <Lines>39</Lines>
  <Paragraphs>11</Paragraphs>
  <ScaleCrop>false</ScaleCrop>
  <Company>University of Nottingham</Company>
  <LinksUpToDate>false</LinksUpToDate>
  <CharactersWithSpaces>5523</CharactersWithSpaces>
  <SharedDoc>false</SharedDoc>
  <HLinks>
    <vt:vector size="24" baseType="variant">
      <vt:variant>
        <vt:i4>4980845</vt:i4>
      </vt:variant>
      <vt:variant>
        <vt:i4>9</vt:i4>
      </vt:variant>
      <vt:variant>
        <vt:i4>0</vt:i4>
      </vt:variant>
      <vt:variant>
        <vt:i4>5</vt:i4>
      </vt:variant>
      <vt:variant>
        <vt:lpwstr>mailto:disability-supportservices@nottingham.ac.uk</vt:lpwstr>
      </vt:variant>
      <vt:variant>
        <vt:lpwstr/>
      </vt:variant>
      <vt:variant>
        <vt:i4>4980845</vt:i4>
      </vt:variant>
      <vt:variant>
        <vt:i4>6</vt:i4>
      </vt:variant>
      <vt:variant>
        <vt:i4>0</vt:i4>
      </vt:variant>
      <vt:variant>
        <vt:i4>5</vt:i4>
      </vt:variant>
      <vt:variant>
        <vt:lpwstr>mailto:disability-supportservices@nottingham.ac.uk</vt:lpwstr>
      </vt:variant>
      <vt:variant>
        <vt:lpwstr/>
      </vt:variant>
      <vt:variant>
        <vt:i4>5177350</vt:i4>
      </vt:variant>
      <vt:variant>
        <vt:i4>3</vt:i4>
      </vt:variant>
      <vt:variant>
        <vt:i4>0</vt:i4>
      </vt:variant>
      <vt:variant>
        <vt:i4>5</vt:i4>
      </vt:variant>
      <vt:variant>
        <vt:lpwstr>https://forms.office.com/e/yqT0Xyw2qB</vt:lpwstr>
      </vt:variant>
      <vt:variant>
        <vt:lpwstr/>
      </vt:variant>
      <vt:variant>
        <vt:i4>7209021</vt:i4>
      </vt:variant>
      <vt:variant>
        <vt:i4>0</vt:i4>
      </vt:variant>
      <vt:variant>
        <vt:i4>0</vt:i4>
      </vt:variant>
      <vt:variant>
        <vt:i4>5</vt:i4>
      </vt:variant>
      <vt:variant>
        <vt:lpwstr>https://su.nottingham.ac.uk/advice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Sidat (staff)</dc:creator>
  <cp:keywords/>
  <dc:description/>
  <cp:lastModifiedBy>Gina Slater (staff)</cp:lastModifiedBy>
  <cp:revision>2</cp:revision>
  <dcterms:created xsi:type="dcterms:W3CDTF">2025-10-13T08:38:00Z</dcterms:created>
  <dcterms:modified xsi:type="dcterms:W3CDTF">2025-10-13T08:38:00Z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0x0101006DE36BE9B3579C4189ACD14AEB4D554D</vt:lpwstr>
  </property>
</Properties>
</file>